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3992D" w14:textId="770CF29B" w:rsidR="004330C6" w:rsidRPr="0010551F" w:rsidRDefault="004330C6" w:rsidP="003817D3">
      <w:pPr>
        <w:rPr>
          <w:rFonts w:ascii="Arial" w:hAnsi="Arial"/>
          <w:b/>
          <w:color w:val="000000" w:themeColor="text1"/>
          <w:sz w:val="28"/>
          <w:bdr w:val="none" w:sz="0" w:space="0" w:color="auto" w:frame="1"/>
        </w:rPr>
      </w:pPr>
      <w:r w:rsidRPr="0010551F">
        <w:rPr>
          <w:rFonts w:ascii="Calibri" w:hAnsi="Calibri"/>
          <w:sz w:val="52"/>
        </w:rPr>
        <w:t>Pressemitteilung</w:t>
      </w:r>
    </w:p>
    <w:p w14:paraId="16383BF3" w14:textId="77777777" w:rsidR="004330C6" w:rsidRPr="0010551F" w:rsidRDefault="004330C6" w:rsidP="003817D3">
      <w:pPr>
        <w:rPr>
          <w:rFonts w:ascii="Arial" w:hAnsi="Arial"/>
          <w:b/>
          <w:color w:val="000000" w:themeColor="text1"/>
          <w:sz w:val="28"/>
          <w:bdr w:val="none" w:sz="0" w:space="0" w:color="auto" w:frame="1"/>
        </w:rPr>
      </w:pPr>
    </w:p>
    <w:p w14:paraId="0660A2A3" w14:textId="77777777" w:rsidR="004330C6" w:rsidRPr="0010551F" w:rsidRDefault="004330C6" w:rsidP="003817D3">
      <w:pPr>
        <w:rPr>
          <w:rFonts w:ascii="Arial" w:hAnsi="Arial"/>
          <w:b/>
          <w:color w:val="000000" w:themeColor="text1"/>
          <w:sz w:val="28"/>
          <w:bdr w:val="none" w:sz="0" w:space="0" w:color="auto" w:frame="1"/>
        </w:rPr>
      </w:pPr>
    </w:p>
    <w:p w14:paraId="078C0A85" w14:textId="33F9BB6C" w:rsidR="008A52C9" w:rsidRDefault="004402C5" w:rsidP="008A52C9">
      <w:pPr>
        <w:shd w:val="clear" w:color="auto" w:fill="FFFFFF"/>
        <w:rPr>
          <w:rFonts w:ascii="Calibri" w:hAnsi="Calibri" w:cs="Calibri"/>
          <w:b/>
          <w:color w:val="000000" w:themeColor="text1"/>
          <w:sz w:val="44"/>
          <w:szCs w:val="44"/>
        </w:rPr>
      </w:pPr>
      <w:r w:rsidRPr="004402C5">
        <w:rPr>
          <w:rFonts w:ascii="Calibri" w:hAnsi="Calibri" w:cs="Calibri"/>
          <w:b/>
          <w:color w:val="000000" w:themeColor="text1"/>
          <w:sz w:val="44"/>
          <w:szCs w:val="44"/>
        </w:rPr>
        <w:t xml:space="preserve">Cameo beim </w:t>
      </w:r>
      <w:r>
        <w:rPr>
          <w:rFonts w:ascii="Calibri" w:hAnsi="Calibri" w:cs="Calibri"/>
          <w:b/>
          <w:color w:val="000000" w:themeColor="text1"/>
          <w:sz w:val="44"/>
          <w:szCs w:val="44"/>
        </w:rPr>
        <w:t>Skisprung-</w:t>
      </w:r>
      <w:r w:rsidRPr="004402C5">
        <w:rPr>
          <w:rFonts w:ascii="Calibri" w:hAnsi="Calibri" w:cs="Calibri"/>
          <w:b/>
          <w:color w:val="000000" w:themeColor="text1"/>
          <w:sz w:val="44"/>
          <w:szCs w:val="44"/>
        </w:rPr>
        <w:t>Weltcup in Willingen:</w:t>
      </w:r>
      <w:r>
        <w:rPr>
          <w:rFonts w:ascii="Calibri" w:hAnsi="Calibri" w:cs="Calibri"/>
          <w:b/>
          <w:color w:val="000000" w:themeColor="text1"/>
          <w:sz w:val="44"/>
          <w:szCs w:val="44"/>
        </w:rPr>
        <w:t xml:space="preserve"> </w:t>
      </w:r>
      <w:r w:rsidRPr="004402C5">
        <w:rPr>
          <w:rFonts w:ascii="Calibri" w:hAnsi="Calibri" w:cs="Calibri"/>
          <w:b/>
          <w:color w:val="000000" w:themeColor="text1"/>
          <w:sz w:val="44"/>
          <w:szCs w:val="44"/>
        </w:rPr>
        <w:t>OTOS H5 im Härtetest an der Mühlenkopfschanze</w:t>
      </w:r>
    </w:p>
    <w:p w14:paraId="732C6F94" w14:textId="77777777" w:rsidR="004402C5" w:rsidRPr="008A52C9" w:rsidRDefault="004402C5" w:rsidP="008A52C9">
      <w:pPr>
        <w:shd w:val="clear" w:color="auto" w:fill="FFFFFF"/>
        <w:rPr>
          <w:rFonts w:ascii="Calibri" w:hAnsi="Calibri" w:cs="Calibri"/>
          <w:color w:val="000000" w:themeColor="text1"/>
          <w:sz w:val="44"/>
          <w:szCs w:val="44"/>
        </w:rPr>
      </w:pPr>
    </w:p>
    <w:p w14:paraId="223E72C2" w14:textId="460CB9B5" w:rsidR="004402C5" w:rsidRPr="004402C5" w:rsidRDefault="004402C5" w:rsidP="004402C5">
      <w:pPr>
        <w:shd w:val="clear" w:color="auto" w:fill="FFFFFF"/>
        <w:rPr>
          <w:rFonts w:ascii="Calibri" w:hAnsi="Calibri" w:cs="Calibri"/>
          <w:b/>
          <w:color w:val="0D0D0D" w:themeColor="text1" w:themeTint="F2"/>
          <w:sz w:val="22"/>
          <w:szCs w:val="22"/>
          <w:bdr w:val="none" w:sz="0" w:space="0" w:color="auto" w:frame="1"/>
        </w:rPr>
      </w:pPr>
      <w:r w:rsidRPr="004402C5">
        <w:rPr>
          <w:rFonts w:ascii="Calibri" w:hAnsi="Calibri" w:cs="Calibri"/>
          <w:b/>
          <w:color w:val="0D0D0D" w:themeColor="text1" w:themeTint="F2"/>
          <w:sz w:val="22"/>
          <w:szCs w:val="22"/>
          <w:bdr w:val="none" w:sz="0" w:space="0" w:color="auto" w:frame="1"/>
        </w:rPr>
        <w:t>Neu-Anspach</w:t>
      </w:r>
      <w:r>
        <w:rPr>
          <w:rFonts w:ascii="Calibri" w:hAnsi="Calibri" w:cs="Calibri"/>
          <w:b/>
          <w:color w:val="0D0D0D" w:themeColor="text1" w:themeTint="F2"/>
          <w:sz w:val="22"/>
          <w:szCs w:val="22"/>
          <w:bdr w:val="none" w:sz="0" w:space="0" w:color="auto" w:frame="1"/>
        </w:rPr>
        <w:t xml:space="preserve"> </w:t>
      </w:r>
      <w:r w:rsidRPr="004402C5">
        <w:rPr>
          <w:rFonts w:ascii="Calibri" w:hAnsi="Calibri" w:cs="Calibri"/>
          <w:b/>
          <w:color w:val="0D0D0D" w:themeColor="text1" w:themeTint="F2"/>
          <w:sz w:val="22"/>
          <w:szCs w:val="22"/>
          <w:bdr w:val="none" w:sz="0" w:space="0" w:color="auto" w:frame="1"/>
        </w:rPr>
        <w:t xml:space="preserve">– </w:t>
      </w:r>
      <w:r w:rsidR="00C92790" w:rsidRPr="00C92790">
        <w:rPr>
          <w:rFonts w:ascii="Calibri" w:hAnsi="Calibri" w:cs="Calibri"/>
          <w:b/>
          <w:color w:val="0D0D0D" w:themeColor="text1" w:themeTint="F2"/>
          <w:sz w:val="22"/>
          <w:szCs w:val="22"/>
          <w:bdr w:val="none" w:sz="0" w:space="0" w:color="auto" w:frame="1"/>
        </w:rPr>
        <w:t>24</w:t>
      </w:r>
      <w:r w:rsidRPr="00C92790">
        <w:rPr>
          <w:rFonts w:ascii="Calibri" w:hAnsi="Calibri" w:cs="Calibri"/>
          <w:b/>
          <w:color w:val="0D0D0D" w:themeColor="text1" w:themeTint="F2"/>
          <w:sz w:val="22"/>
          <w:szCs w:val="22"/>
          <w:bdr w:val="none" w:sz="0" w:space="0" w:color="auto" w:frame="1"/>
        </w:rPr>
        <w:t>. Februar 2026</w:t>
      </w:r>
      <w:r w:rsidRPr="004402C5">
        <w:rPr>
          <w:rFonts w:ascii="Calibri" w:hAnsi="Calibri" w:cs="Calibri"/>
          <w:b/>
          <w:color w:val="0D0D0D" w:themeColor="text1" w:themeTint="F2"/>
          <w:sz w:val="22"/>
          <w:szCs w:val="22"/>
          <w:bdr w:val="none" w:sz="0" w:space="0" w:color="auto" w:frame="1"/>
        </w:rPr>
        <w:t xml:space="preserve"> – Wenn sich die internationale Skisprungelite </w:t>
      </w:r>
      <w:r w:rsidR="0064219F">
        <w:rPr>
          <w:rFonts w:ascii="Calibri" w:hAnsi="Calibri" w:cs="Calibri"/>
          <w:b/>
          <w:color w:val="0D0D0D" w:themeColor="text1" w:themeTint="F2"/>
          <w:sz w:val="22"/>
          <w:szCs w:val="22"/>
          <w:bdr w:val="none" w:sz="0" w:space="0" w:color="auto" w:frame="1"/>
        </w:rPr>
        <w:t xml:space="preserve">kurz vor den </w:t>
      </w:r>
      <w:r w:rsidR="0064219F" w:rsidRPr="0064219F">
        <w:rPr>
          <w:rFonts w:ascii="Calibri" w:hAnsi="Calibri" w:cs="Calibri"/>
          <w:b/>
          <w:color w:val="0D0D0D" w:themeColor="text1" w:themeTint="F2"/>
          <w:sz w:val="22"/>
          <w:szCs w:val="22"/>
          <w:bdr w:val="none" w:sz="0" w:space="0" w:color="auto" w:frame="1"/>
        </w:rPr>
        <w:t>Olympische</w:t>
      </w:r>
      <w:r w:rsidR="0064219F">
        <w:rPr>
          <w:rFonts w:ascii="Calibri" w:hAnsi="Calibri" w:cs="Calibri"/>
          <w:b/>
          <w:color w:val="0D0D0D" w:themeColor="text1" w:themeTint="F2"/>
          <w:sz w:val="22"/>
          <w:szCs w:val="22"/>
          <w:bdr w:val="none" w:sz="0" w:space="0" w:color="auto" w:frame="1"/>
        </w:rPr>
        <w:t>n</w:t>
      </w:r>
      <w:r w:rsidR="0064219F" w:rsidRPr="0064219F">
        <w:rPr>
          <w:rFonts w:ascii="Calibri" w:hAnsi="Calibri" w:cs="Calibri"/>
          <w:b/>
          <w:color w:val="0D0D0D" w:themeColor="text1" w:themeTint="F2"/>
          <w:sz w:val="22"/>
          <w:szCs w:val="22"/>
          <w:bdr w:val="none" w:sz="0" w:space="0" w:color="auto" w:frame="1"/>
        </w:rPr>
        <w:t xml:space="preserve"> Winterspiele</w:t>
      </w:r>
      <w:r w:rsidR="0064219F">
        <w:rPr>
          <w:rFonts w:ascii="Calibri" w:hAnsi="Calibri" w:cs="Calibri"/>
          <w:b/>
          <w:color w:val="0D0D0D" w:themeColor="text1" w:themeTint="F2"/>
          <w:sz w:val="22"/>
          <w:szCs w:val="22"/>
          <w:bdr w:val="none" w:sz="0" w:space="0" w:color="auto" w:frame="1"/>
        </w:rPr>
        <w:t>n</w:t>
      </w:r>
      <w:r w:rsidRPr="004402C5">
        <w:rPr>
          <w:rFonts w:ascii="Calibri" w:hAnsi="Calibri" w:cs="Calibri"/>
          <w:b/>
          <w:color w:val="0D0D0D" w:themeColor="text1" w:themeTint="F2"/>
          <w:sz w:val="22"/>
          <w:szCs w:val="22"/>
          <w:bdr w:val="none" w:sz="0" w:space="0" w:color="auto" w:frame="1"/>
        </w:rPr>
        <w:t xml:space="preserve"> an der Mühlenkopfschanze in Willingen </w:t>
      </w:r>
      <w:r w:rsidR="0064219F">
        <w:rPr>
          <w:rFonts w:ascii="Calibri" w:hAnsi="Calibri" w:cs="Calibri"/>
          <w:b/>
          <w:color w:val="0D0D0D" w:themeColor="text1" w:themeTint="F2"/>
          <w:sz w:val="22"/>
          <w:szCs w:val="22"/>
          <w:bdr w:val="none" w:sz="0" w:space="0" w:color="auto" w:frame="1"/>
        </w:rPr>
        <w:t>trifft</w:t>
      </w:r>
      <w:r w:rsidRPr="004402C5">
        <w:rPr>
          <w:rFonts w:ascii="Calibri" w:hAnsi="Calibri" w:cs="Calibri"/>
          <w:b/>
          <w:color w:val="0D0D0D" w:themeColor="text1" w:themeTint="F2"/>
          <w:sz w:val="22"/>
          <w:szCs w:val="22"/>
          <w:bdr w:val="none" w:sz="0" w:space="0" w:color="auto" w:frame="1"/>
        </w:rPr>
        <w:t xml:space="preserve">, sind neben sportlichen Höchstleistungen auch belastbare technische Lösungen gefragt. Für das Show- und Effektlicht beim FIS Weltcup setzte der verantwortliche Full-Service-Dienstleister MW-Event aus Korbach auf </w:t>
      </w:r>
      <w:r w:rsidR="000A0D4E">
        <w:rPr>
          <w:rFonts w:ascii="Calibri" w:hAnsi="Calibri" w:cs="Calibri"/>
          <w:b/>
          <w:color w:val="0D0D0D" w:themeColor="text1" w:themeTint="F2"/>
          <w:sz w:val="22"/>
          <w:szCs w:val="22"/>
          <w:bdr w:val="none" w:sz="0" w:space="0" w:color="auto" w:frame="1"/>
        </w:rPr>
        <w:t xml:space="preserve">die </w:t>
      </w:r>
      <w:r w:rsidRPr="004402C5">
        <w:rPr>
          <w:rFonts w:ascii="Calibri" w:hAnsi="Calibri" w:cs="Calibri"/>
          <w:b/>
          <w:color w:val="0D0D0D" w:themeColor="text1" w:themeTint="F2"/>
          <w:sz w:val="22"/>
          <w:szCs w:val="22"/>
          <w:bdr w:val="none" w:sz="0" w:space="0" w:color="auto" w:frame="1"/>
        </w:rPr>
        <w:t>Cameo OTOS H5 Beam-Spot-Wash Hybrid Moving Heads. Ziel war es, sowohl für das Publikum vor Ort als auch für die TV-Übertragung prägnante, strukturierte Lichtbilder zu erzeugen – selbst unter extremen Wetterbedingungen.</w:t>
      </w:r>
    </w:p>
    <w:p w14:paraId="50C54741" w14:textId="77777777" w:rsidR="004402C5" w:rsidRPr="004402C5" w:rsidRDefault="004402C5" w:rsidP="004402C5">
      <w:pPr>
        <w:shd w:val="clear" w:color="auto" w:fill="FFFFFF"/>
        <w:rPr>
          <w:rFonts w:ascii="Calibri" w:hAnsi="Calibri" w:cs="Calibri"/>
          <w:b/>
          <w:color w:val="0D0D0D" w:themeColor="text1" w:themeTint="F2"/>
          <w:sz w:val="22"/>
          <w:szCs w:val="22"/>
          <w:bdr w:val="none" w:sz="0" w:space="0" w:color="auto" w:frame="1"/>
        </w:rPr>
      </w:pPr>
    </w:p>
    <w:p w14:paraId="3B4B6D18" w14:textId="7DD04D9D" w:rsidR="004402C5" w:rsidRPr="0064219F" w:rsidRDefault="0069702A" w:rsidP="004402C5">
      <w:pPr>
        <w:shd w:val="clear" w:color="auto" w:fill="FFFFFF"/>
        <w:rPr>
          <w:rFonts w:ascii="Calibri" w:hAnsi="Calibri" w:cs="Calibri"/>
          <w:bCs/>
          <w:color w:val="0D0D0D" w:themeColor="text1" w:themeTint="F2"/>
          <w:sz w:val="22"/>
          <w:szCs w:val="22"/>
          <w:bdr w:val="none" w:sz="0" w:space="0" w:color="auto" w:frame="1"/>
        </w:rPr>
      </w:pPr>
      <w:r>
        <w:rPr>
          <w:rFonts w:ascii="Calibri" w:hAnsi="Calibri" w:cs="Calibri"/>
          <w:bCs/>
          <w:color w:val="0D0D0D" w:themeColor="text1" w:themeTint="F2"/>
          <w:sz w:val="22"/>
          <w:szCs w:val="22"/>
          <w:bdr w:val="none" w:sz="0" w:space="0" w:color="auto" w:frame="1"/>
        </w:rPr>
        <w:t>Die</w:t>
      </w:r>
      <w:r w:rsidR="004402C5" w:rsidRPr="0064219F">
        <w:rPr>
          <w:rFonts w:ascii="Calibri" w:hAnsi="Calibri" w:cs="Calibri"/>
          <w:bCs/>
          <w:color w:val="0D0D0D" w:themeColor="text1" w:themeTint="F2"/>
          <w:sz w:val="22"/>
          <w:szCs w:val="22"/>
          <w:bdr w:val="none" w:sz="0" w:space="0" w:color="auto" w:frame="1"/>
        </w:rPr>
        <w:t xml:space="preserve"> Mühlenkopfschanze in Willingen </w:t>
      </w:r>
      <w:r>
        <w:rPr>
          <w:rFonts w:ascii="Calibri" w:hAnsi="Calibri" w:cs="Calibri"/>
          <w:bCs/>
          <w:color w:val="0D0D0D" w:themeColor="text1" w:themeTint="F2"/>
          <w:sz w:val="22"/>
          <w:szCs w:val="22"/>
          <w:bdr w:val="none" w:sz="0" w:space="0" w:color="auto" w:frame="1"/>
        </w:rPr>
        <w:t>vereint</w:t>
      </w:r>
      <w:r w:rsidR="004402C5" w:rsidRPr="0064219F">
        <w:rPr>
          <w:rFonts w:ascii="Calibri" w:hAnsi="Calibri" w:cs="Calibri"/>
          <w:bCs/>
          <w:color w:val="0D0D0D" w:themeColor="text1" w:themeTint="F2"/>
          <w:sz w:val="22"/>
          <w:szCs w:val="22"/>
          <w:bdr w:val="none" w:sz="0" w:space="0" w:color="auto" w:frame="1"/>
        </w:rPr>
        <w:t xml:space="preserve"> Spitzensport </w:t>
      </w:r>
      <w:r>
        <w:rPr>
          <w:rFonts w:ascii="Calibri" w:hAnsi="Calibri" w:cs="Calibri"/>
          <w:bCs/>
          <w:color w:val="0D0D0D" w:themeColor="text1" w:themeTint="F2"/>
          <w:sz w:val="22"/>
          <w:szCs w:val="22"/>
          <w:bdr w:val="none" w:sz="0" w:space="0" w:color="auto" w:frame="1"/>
        </w:rPr>
        <w:t>und</w:t>
      </w:r>
      <w:r w:rsidR="004402C5" w:rsidRPr="0064219F">
        <w:rPr>
          <w:rFonts w:ascii="Calibri" w:hAnsi="Calibri" w:cs="Calibri"/>
          <w:bCs/>
          <w:color w:val="0D0D0D" w:themeColor="text1" w:themeTint="F2"/>
          <w:sz w:val="22"/>
          <w:szCs w:val="22"/>
          <w:bdr w:val="none" w:sz="0" w:space="0" w:color="auto" w:frame="1"/>
        </w:rPr>
        <w:t xml:space="preserve"> eine Location der Superlative</w:t>
      </w:r>
      <w:r>
        <w:rPr>
          <w:rFonts w:ascii="Calibri" w:hAnsi="Calibri" w:cs="Calibri"/>
          <w:bCs/>
          <w:color w:val="0D0D0D" w:themeColor="text1" w:themeTint="F2"/>
          <w:sz w:val="22"/>
          <w:szCs w:val="22"/>
          <w:bdr w:val="none" w:sz="0" w:space="0" w:color="auto" w:frame="1"/>
        </w:rPr>
        <w:t>:</w:t>
      </w:r>
      <w:r w:rsidR="004402C5" w:rsidRPr="0064219F">
        <w:rPr>
          <w:rFonts w:ascii="Calibri" w:hAnsi="Calibri" w:cs="Calibri"/>
          <w:bCs/>
          <w:color w:val="0D0D0D" w:themeColor="text1" w:themeTint="F2"/>
          <w:sz w:val="22"/>
          <w:szCs w:val="22"/>
          <w:bdr w:val="none" w:sz="0" w:space="0" w:color="auto" w:frame="1"/>
        </w:rPr>
        <w:t xml:space="preserve"> Die größte Großschanze der Welt ist seit Jahrzehnten ein Fixpunkt im FIS-Weltcup-Kalender und verwandelte sich auch in diesem Jahr wieder in eine winterliche Eventarena für tausende Fans und zahlreiche TV-Kameras vor Ort.</w:t>
      </w:r>
    </w:p>
    <w:p w14:paraId="57A4FB72" w14:textId="77777777" w:rsidR="004402C5" w:rsidRPr="0064219F" w:rsidRDefault="004402C5" w:rsidP="004402C5">
      <w:pPr>
        <w:shd w:val="clear" w:color="auto" w:fill="FFFFFF"/>
        <w:rPr>
          <w:rFonts w:ascii="Calibri" w:hAnsi="Calibri" w:cs="Calibri"/>
          <w:bCs/>
          <w:color w:val="0D0D0D" w:themeColor="text1" w:themeTint="F2"/>
          <w:sz w:val="22"/>
          <w:szCs w:val="22"/>
          <w:bdr w:val="none" w:sz="0" w:space="0" w:color="auto" w:frame="1"/>
        </w:rPr>
      </w:pPr>
    </w:p>
    <w:p w14:paraId="6F4F3A6C" w14:textId="12332DF9" w:rsidR="004402C5" w:rsidRPr="000C00F7" w:rsidRDefault="004402C5" w:rsidP="004402C5">
      <w:pPr>
        <w:shd w:val="clear" w:color="auto" w:fill="FFFFFF"/>
        <w:rPr>
          <w:rFonts w:ascii="Calibri" w:hAnsi="Calibri" w:cs="Calibri"/>
          <w:bCs/>
          <w:color w:val="0D0D0D" w:themeColor="text1" w:themeTint="F2"/>
          <w:sz w:val="22"/>
          <w:szCs w:val="22"/>
          <w:bdr w:val="none" w:sz="0" w:space="0" w:color="auto" w:frame="1"/>
        </w:rPr>
      </w:pPr>
      <w:r w:rsidRPr="0064219F">
        <w:rPr>
          <w:rFonts w:ascii="Calibri" w:hAnsi="Calibri" w:cs="Calibri"/>
          <w:bCs/>
          <w:color w:val="0D0D0D" w:themeColor="text1" w:themeTint="F2"/>
          <w:sz w:val="22"/>
          <w:szCs w:val="22"/>
          <w:bdr w:val="none" w:sz="0" w:space="0" w:color="auto" w:frame="1"/>
        </w:rPr>
        <w:t xml:space="preserve">Die Rahmenbedingungen stellten hohe Anforderungen an </w:t>
      </w:r>
      <w:r w:rsidR="006914DD">
        <w:rPr>
          <w:rFonts w:ascii="Calibri" w:hAnsi="Calibri" w:cs="Calibri"/>
          <w:bCs/>
          <w:color w:val="0D0D0D" w:themeColor="text1" w:themeTint="F2"/>
          <w:sz w:val="22"/>
          <w:szCs w:val="22"/>
          <w:bdr w:val="none" w:sz="0" w:space="0" w:color="auto" w:frame="1"/>
        </w:rPr>
        <w:t>die</w:t>
      </w:r>
      <w:r w:rsidRPr="0064219F">
        <w:rPr>
          <w:rFonts w:ascii="Calibri" w:hAnsi="Calibri" w:cs="Calibri"/>
          <w:bCs/>
          <w:color w:val="0D0D0D" w:themeColor="text1" w:themeTint="F2"/>
          <w:sz w:val="22"/>
          <w:szCs w:val="22"/>
          <w:bdr w:val="none" w:sz="0" w:space="0" w:color="auto" w:frame="1"/>
        </w:rPr>
        <w:t xml:space="preserve"> eingesetzte </w:t>
      </w:r>
      <w:r w:rsidR="006914DD">
        <w:rPr>
          <w:rFonts w:ascii="Calibri" w:hAnsi="Calibri" w:cs="Calibri"/>
          <w:bCs/>
          <w:color w:val="0D0D0D" w:themeColor="text1" w:themeTint="F2"/>
          <w:sz w:val="22"/>
          <w:szCs w:val="22"/>
          <w:bdr w:val="none" w:sz="0" w:space="0" w:color="auto" w:frame="1"/>
        </w:rPr>
        <w:t xml:space="preserve">Technik: </w:t>
      </w:r>
      <w:r w:rsidRPr="0064219F">
        <w:rPr>
          <w:rFonts w:ascii="Calibri" w:hAnsi="Calibri" w:cs="Calibri"/>
          <w:bCs/>
          <w:color w:val="0D0D0D" w:themeColor="text1" w:themeTint="F2"/>
          <w:sz w:val="22"/>
          <w:szCs w:val="22"/>
          <w:bdr w:val="none" w:sz="0" w:space="0" w:color="auto" w:frame="1"/>
        </w:rPr>
        <w:t xml:space="preserve">Temperaturschwankungen, Schneefall, Dauerregen und eine Luftfeuchtigkeit von teils über 90 Prozent </w:t>
      </w:r>
      <w:r w:rsidRPr="00C92790">
        <w:rPr>
          <w:rFonts w:ascii="Calibri" w:hAnsi="Calibri" w:cs="Calibri"/>
          <w:bCs/>
          <w:color w:val="0D0D0D" w:themeColor="text1" w:themeTint="F2"/>
          <w:sz w:val="22"/>
          <w:szCs w:val="22"/>
          <w:bdr w:val="none" w:sz="0" w:space="0" w:color="auto" w:frame="1"/>
        </w:rPr>
        <w:t xml:space="preserve">verlangten nach robusten, </w:t>
      </w:r>
      <w:r w:rsidR="006914DD" w:rsidRPr="00C92790">
        <w:rPr>
          <w:rFonts w:ascii="Calibri" w:hAnsi="Calibri" w:cs="Calibri"/>
          <w:bCs/>
          <w:color w:val="0D0D0D" w:themeColor="text1" w:themeTint="F2"/>
          <w:sz w:val="22"/>
          <w:szCs w:val="22"/>
          <w:bdr w:val="none" w:sz="0" w:space="0" w:color="auto" w:frame="1"/>
        </w:rPr>
        <w:t xml:space="preserve">voll </w:t>
      </w:r>
      <w:r w:rsidRPr="00C92790">
        <w:rPr>
          <w:rFonts w:ascii="Calibri" w:hAnsi="Calibri" w:cs="Calibri"/>
          <w:bCs/>
          <w:color w:val="0D0D0D" w:themeColor="text1" w:themeTint="F2"/>
          <w:sz w:val="22"/>
          <w:szCs w:val="22"/>
          <w:bdr w:val="none" w:sz="0" w:space="0" w:color="auto" w:frame="1"/>
        </w:rPr>
        <w:t xml:space="preserve">outdoortauglichen </w:t>
      </w:r>
      <w:r w:rsidR="006914DD" w:rsidRPr="00C92790">
        <w:rPr>
          <w:rFonts w:ascii="Calibri" w:hAnsi="Calibri" w:cs="Calibri"/>
          <w:bCs/>
          <w:color w:val="0D0D0D" w:themeColor="text1" w:themeTint="F2"/>
          <w:sz w:val="22"/>
          <w:szCs w:val="22"/>
          <w:bdr w:val="none" w:sz="0" w:space="0" w:color="auto" w:frame="1"/>
        </w:rPr>
        <w:t>Beleuchtungsl</w:t>
      </w:r>
      <w:r w:rsidRPr="00C92790">
        <w:rPr>
          <w:rFonts w:ascii="Calibri" w:hAnsi="Calibri" w:cs="Calibri"/>
          <w:bCs/>
          <w:color w:val="0D0D0D" w:themeColor="text1" w:themeTint="F2"/>
          <w:sz w:val="22"/>
          <w:szCs w:val="22"/>
          <w:bdr w:val="none" w:sz="0" w:space="0" w:color="auto" w:frame="1"/>
        </w:rPr>
        <w:t>ösung</w:t>
      </w:r>
      <w:r w:rsidR="006914DD" w:rsidRPr="00C92790">
        <w:rPr>
          <w:rFonts w:ascii="Calibri" w:hAnsi="Calibri" w:cs="Calibri"/>
          <w:bCs/>
          <w:color w:val="0D0D0D" w:themeColor="text1" w:themeTint="F2"/>
          <w:sz w:val="22"/>
          <w:szCs w:val="22"/>
          <w:bdr w:val="none" w:sz="0" w:space="0" w:color="auto" w:frame="1"/>
        </w:rPr>
        <w:t>en</w:t>
      </w:r>
      <w:r w:rsidRPr="00C92790">
        <w:rPr>
          <w:rFonts w:ascii="Calibri" w:hAnsi="Calibri" w:cs="Calibri"/>
          <w:bCs/>
          <w:color w:val="0D0D0D" w:themeColor="text1" w:themeTint="F2"/>
          <w:sz w:val="22"/>
          <w:szCs w:val="22"/>
          <w:bdr w:val="none" w:sz="0" w:space="0" w:color="auto" w:frame="1"/>
        </w:rPr>
        <w:t xml:space="preserve">. Dank </w:t>
      </w:r>
      <w:r w:rsidR="00823220" w:rsidRPr="00C92790">
        <w:rPr>
          <w:rFonts w:ascii="Calibri" w:hAnsi="Calibri" w:cs="Calibri"/>
          <w:bCs/>
          <w:color w:val="0D0D0D" w:themeColor="text1" w:themeTint="F2"/>
          <w:sz w:val="22"/>
          <w:szCs w:val="22"/>
          <w:bdr w:val="none" w:sz="0" w:space="0" w:color="auto" w:frame="1"/>
        </w:rPr>
        <w:t xml:space="preserve">ihrer </w:t>
      </w:r>
      <w:r w:rsidRPr="00C92790">
        <w:rPr>
          <w:rFonts w:ascii="Calibri" w:hAnsi="Calibri" w:cs="Calibri"/>
          <w:bCs/>
          <w:color w:val="0D0D0D" w:themeColor="text1" w:themeTint="F2"/>
          <w:sz w:val="22"/>
          <w:szCs w:val="22"/>
          <w:bdr w:val="none" w:sz="0" w:space="0" w:color="auto" w:frame="1"/>
        </w:rPr>
        <w:t xml:space="preserve">IP65-Zertifizierung konnten die </w:t>
      </w:r>
      <w:r w:rsidR="00053824" w:rsidRPr="00C92790">
        <w:rPr>
          <w:rFonts w:ascii="Calibri" w:hAnsi="Calibri" w:cs="Calibri"/>
          <w:bCs/>
          <w:color w:val="0D0D0D" w:themeColor="text1" w:themeTint="F2"/>
          <w:sz w:val="22"/>
          <w:szCs w:val="22"/>
          <w:bdr w:val="none" w:sz="0" w:space="0" w:color="auto" w:frame="1"/>
        </w:rPr>
        <w:t xml:space="preserve">Cameo </w:t>
      </w:r>
      <w:r w:rsidRPr="00C92790">
        <w:rPr>
          <w:rFonts w:ascii="Calibri" w:hAnsi="Calibri" w:cs="Calibri"/>
          <w:bCs/>
          <w:color w:val="0D0D0D" w:themeColor="text1" w:themeTint="F2"/>
          <w:sz w:val="22"/>
          <w:szCs w:val="22"/>
          <w:bdr w:val="none" w:sz="0" w:space="0" w:color="auto" w:frame="1"/>
        </w:rPr>
        <w:t xml:space="preserve">OTOS H5 ohne zusätzliche Domes betrieben werden. </w:t>
      </w:r>
      <w:r w:rsidR="00053824" w:rsidRPr="00C92790">
        <w:rPr>
          <w:rFonts w:ascii="Calibri" w:hAnsi="Calibri" w:cs="Calibri"/>
          <w:bCs/>
          <w:color w:val="0D0D0D" w:themeColor="text1" w:themeTint="F2"/>
          <w:sz w:val="22"/>
          <w:szCs w:val="22"/>
          <w:bdr w:val="none" w:sz="0" w:space="0" w:color="auto" w:frame="1"/>
        </w:rPr>
        <w:t>„</w:t>
      </w:r>
      <w:r w:rsidR="000C00F7" w:rsidRPr="00C92790">
        <w:rPr>
          <w:rFonts w:ascii="Calibri" w:hAnsi="Calibri" w:cs="Calibri"/>
          <w:color w:val="000000"/>
          <w:sz w:val="22"/>
          <w:szCs w:val="22"/>
        </w:rPr>
        <w:t>Bei solchen Outdoor-Großevents arbeiten wir oft unter extremen Wetterbedingungen und mit höchsten Anforderungen an Materialzuverlässigkeit</w:t>
      </w:r>
      <w:r w:rsidR="00E4459E" w:rsidRPr="00C92790">
        <w:rPr>
          <w:rFonts w:ascii="Calibri" w:hAnsi="Calibri" w:cs="Calibri"/>
          <w:bCs/>
          <w:color w:val="0D0D0D" w:themeColor="text1" w:themeTint="F2"/>
          <w:sz w:val="22"/>
          <w:szCs w:val="22"/>
          <w:bdr w:val="none" w:sz="0" w:space="0" w:color="auto" w:frame="1"/>
        </w:rPr>
        <w:t>“, kommentiert MW-Event Geschäftsführer Stefan Müller.</w:t>
      </w:r>
      <w:r w:rsidR="00053824" w:rsidRPr="00C92790">
        <w:rPr>
          <w:rFonts w:ascii="Calibri" w:hAnsi="Calibri" w:cs="Calibri"/>
          <w:bCs/>
          <w:color w:val="0D0D0D" w:themeColor="text1" w:themeTint="F2"/>
          <w:sz w:val="22"/>
          <w:szCs w:val="22"/>
          <w:bdr w:val="none" w:sz="0" w:space="0" w:color="auto" w:frame="1"/>
        </w:rPr>
        <w:t xml:space="preserve"> </w:t>
      </w:r>
      <w:r w:rsidR="00E4459E" w:rsidRPr="00C92790">
        <w:rPr>
          <w:rFonts w:ascii="Calibri" w:hAnsi="Calibri" w:cs="Calibri"/>
          <w:bCs/>
          <w:color w:val="0D0D0D" w:themeColor="text1" w:themeTint="F2"/>
          <w:sz w:val="22"/>
          <w:szCs w:val="22"/>
          <w:bdr w:val="none" w:sz="0" w:space="0" w:color="auto" w:frame="1"/>
        </w:rPr>
        <w:t>„</w:t>
      </w:r>
      <w:r w:rsidR="00C92790" w:rsidRPr="00C92790">
        <w:rPr>
          <w:rFonts w:ascii="Calibri" w:hAnsi="Calibri" w:cs="Calibri"/>
          <w:color w:val="000000"/>
          <w:sz w:val="22"/>
          <w:szCs w:val="22"/>
        </w:rPr>
        <w:t>Daher ist es für</w:t>
      </w:r>
      <w:r w:rsidR="00C92790" w:rsidRPr="00C92790">
        <w:rPr>
          <w:rFonts w:ascii="Calibri" w:hAnsi="Calibri" w:cs="Calibri"/>
          <w:color w:val="000000"/>
          <w:sz w:val="22"/>
          <w:szCs w:val="22"/>
        </w:rPr>
        <w:t> uns</w:t>
      </w:r>
      <w:r w:rsidR="00C92790" w:rsidRPr="00C92790">
        <w:rPr>
          <w:rFonts w:ascii="Calibri" w:hAnsi="Calibri" w:cs="Calibri"/>
          <w:color w:val="000000"/>
          <w:sz w:val="22"/>
          <w:szCs w:val="22"/>
        </w:rPr>
        <w:t xml:space="preserve"> </w:t>
      </w:r>
      <w:r w:rsidR="00C92790" w:rsidRPr="00C92790">
        <w:rPr>
          <w:rFonts w:ascii="Calibri" w:hAnsi="Calibri" w:cs="Calibri"/>
          <w:color w:val="000000"/>
          <w:sz w:val="22"/>
          <w:szCs w:val="22"/>
        </w:rPr>
        <w:t>entscheidend, dass wir uns jederzeit auf unsere Technik verlassen können. Vor allem, wenn keine zusätzlichen Wetterschutzlösungen nötig sind, wird die Produktion für uns deutlich effizienter. Hier sind wir mit Cameo als Partner sehr gut aufgestellt.</w:t>
      </w:r>
      <w:r w:rsidR="00053824" w:rsidRPr="00C92790">
        <w:rPr>
          <w:rFonts w:ascii="Calibri" w:hAnsi="Calibri" w:cs="Calibri"/>
          <w:bCs/>
          <w:color w:val="0D0D0D" w:themeColor="text1" w:themeTint="F2"/>
          <w:sz w:val="22"/>
          <w:szCs w:val="22"/>
          <w:bdr w:val="none" w:sz="0" w:space="0" w:color="auto" w:frame="1"/>
        </w:rPr>
        <w:t>“</w:t>
      </w:r>
    </w:p>
    <w:p w14:paraId="4D8144A8" w14:textId="77777777" w:rsidR="004402C5" w:rsidRPr="000C00F7" w:rsidRDefault="004402C5" w:rsidP="004402C5">
      <w:pPr>
        <w:shd w:val="clear" w:color="auto" w:fill="FFFFFF"/>
        <w:rPr>
          <w:rFonts w:ascii="Calibri" w:hAnsi="Calibri" w:cs="Calibri"/>
          <w:bCs/>
          <w:color w:val="0D0D0D" w:themeColor="text1" w:themeTint="F2"/>
          <w:sz w:val="22"/>
          <w:szCs w:val="22"/>
          <w:bdr w:val="none" w:sz="0" w:space="0" w:color="auto" w:frame="1"/>
        </w:rPr>
      </w:pPr>
    </w:p>
    <w:p w14:paraId="7333D1CC" w14:textId="6133B026" w:rsidR="004402C5" w:rsidRPr="0064219F" w:rsidRDefault="004402C5" w:rsidP="004402C5">
      <w:pPr>
        <w:shd w:val="clear" w:color="auto" w:fill="FFFFFF"/>
        <w:rPr>
          <w:rFonts w:ascii="Calibri" w:hAnsi="Calibri" w:cs="Calibri"/>
          <w:bCs/>
          <w:color w:val="0D0D0D" w:themeColor="text1" w:themeTint="F2"/>
          <w:sz w:val="22"/>
          <w:szCs w:val="22"/>
          <w:bdr w:val="none" w:sz="0" w:space="0" w:color="auto" w:frame="1"/>
        </w:rPr>
      </w:pPr>
      <w:r w:rsidRPr="000C00F7">
        <w:rPr>
          <w:rFonts w:ascii="Calibri" w:hAnsi="Calibri" w:cs="Calibri"/>
          <w:bCs/>
          <w:color w:val="0D0D0D" w:themeColor="text1" w:themeTint="F2"/>
          <w:sz w:val="22"/>
          <w:szCs w:val="22"/>
          <w:bdr w:val="none" w:sz="0" w:space="0" w:color="auto" w:frame="1"/>
        </w:rPr>
        <w:t>Das Lichtkonzept wurde von Steven G</w:t>
      </w:r>
      <w:r w:rsidR="000C00F7" w:rsidRPr="000C00F7">
        <w:rPr>
          <w:rFonts w:ascii="Calibri" w:hAnsi="Calibri" w:cs="Calibri"/>
          <w:bCs/>
          <w:color w:val="0D0D0D" w:themeColor="text1" w:themeTint="F2"/>
          <w:sz w:val="22"/>
          <w:szCs w:val="22"/>
          <w:bdr w:val="none" w:sz="0" w:space="0" w:color="auto" w:frame="1"/>
        </w:rPr>
        <w:t>oe</w:t>
      </w:r>
      <w:r w:rsidRPr="000C00F7">
        <w:rPr>
          <w:rFonts w:ascii="Calibri" w:hAnsi="Calibri" w:cs="Calibri"/>
          <w:bCs/>
          <w:color w:val="0D0D0D" w:themeColor="text1" w:themeTint="F2"/>
          <w:sz w:val="22"/>
          <w:szCs w:val="22"/>
          <w:bdr w:val="none" w:sz="0" w:space="0" w:color="auto" w:frame="1"/>
        </w:rPr>
        <w:t>tz in Zusammenarbeit mit Stefan Müller entwickelt, die Projektleitung vor Ort übernahm Fabian Lahme</w:t>
      </w:r>
      <w:r w:rsidR="00A65BA5" w:rsidRPr="000C00F7">
        <w:rPr>
          <w:rFonts w:ascii="Calibri" w:hAnsi="Calibri" w:cs="Calibri"/>
          <w:bCs/>
          <w:color w:val="0D0D0D" w:themeColor="text1" w:themeTint="F2"/>
          <w:sz w:val="22"/>
          <w:szCs w:val="22"/>
          <w:bdr w:val="none" w:sz="0" w:space="0" w:color="auto" w:frame="1"/>
        </w:rPr>
        <w:t xml:space="preserve"> als freiberuflicher Lichttechniker</w:t>
      </w:r>
      <w:r w:rsidRPr="000C00F7">
        <w:rPr>
          <w:rFonts w:ascii="Calibri" w:hAnsi="Calibri" w:cs="Calibri"/>
          <w:bCs/>
          <w:color w:val="0D0D0D" w:themeColor="text1" w:themeTint="F2"/>
          <w:sz w:val="22"/>
          <w:szCs w:val="22"/>
          <w:bdr w:val="none" w:sz="0" w:space="0" w:color="auto" w:frame="1"/>
        </w:rPr>
        <w:t xml:space="preserve">. Neben der Wetterfestigkeit war insbesondere die visuelle </w:t>
      </w:r>
      <w:r w:rsidRPr="0064219F">
        <w:rPr>
          <w:rFonts w:ascii="Calibri" w:hAnsi="Calibri" w:cs="Calibri"/>
          <w:bCs/>
          <w:color w:val="0D0D0D" w:themeColor="text1" w:themeTint="F2"/>
          <w:sz w:val="22"/>
          <w:szCs w:val="22"/>
          <w:bdr w:val="none" w:sz="0" w:space="0" w:color="auto" w:frame="1"/>
        </w:rPr>
        <w:t xml:space="preserve">Durchsetzungskraft entscheidend. Gerade bei Nebel und diffusen Sichtverhältnissen </w:t>
      </w:r>
      <w:r w:rsidR="00A8394B">
        <w:rPr>
          <w:rFonts w:ascii="Calibri" w:hAnsi="Calibri" w:cs="Calibri"/>
          <w:bCs/>
          <w:color w:val="0D0D0D" w:themeColor="text1" w:themeTint="F2"/>
          <w:sz w:val="22"/>
          <w:szCs w:val="22"/>
          <w:bdr w:val="none" w:sz="0" w:space="0" w:color="auto" w:frame="1"/>
        </w:rPr>
        <w:t>braucht es</w:t>
      </w:r>
      <w:r w:rsidRPr="0064219F">
        <w:rPr>
          <w:rFonts w:ascii="Calibri" w:hAnsi="Calibri" w:cs="Calibri"/>
          <w:bCs/>
          <w:color w:val="0D0D0D" w:themeColor="text1" w:themeTint="F2"/>
          <w:sz w:val="22"/>
          <w:szCs w:val="22"/>
          <w:bdr w:val="none" w:sz="0" w:space="0" w:color="auto" w:frame="1"/>
        </w:rPr>
        <w:t xml:space="preserve"> klar definierte, weit reichende Beams, um räumliche Tiefe und Dynamik zu erzeugen</w:t>
      </w:r>
      <w:r w:rsidR="00231A68">
        <w:rPr>
          <w:rFonts w:ascii="Calibri" w:hAnsi="Calibri" w:cs="Calibri"/>
          <w:bCs/>
          <w:color w:val="0D0D0D" w:themeColor="text1" w:themeTint="F2"/>
          <w:sz w:val="22"/>
          <w:szCs w:val="22"/>
          <w:bdr w:val="none" w:sz="0" w:space="0" w:color="auto" w:frame="1"/>
        </w:rPr>
        <w:t xml:space="preserve">: </w:t>
      </w:r>
      <w:r w:rsidR="00A8394B" w:rsidRPr="00A8394B">
        <w:rPr>
          <w:rFonts w:ascii="Calibri" w:hAnsi="Calibri" w:cs="Calibri"/>
          <w:bCs/>
          <w:color w:val="0D0D0D" w:themeColor="text1" w:themeTint="F2"/>
          <w:sz w:val="22"/>
          <w:szCs w:val="22"/>
          <w:bdr w:val="none" w:sz="0" w:space="0" w:color="auto" w:frame="1"/>
        </w:rPr>
        <w:t xml:space="preserve">„Die Output-Leistung und die Präzision der </w:t>
      </w:r>
      <w:r w:rsidR="00A8394B">
        <w:rPr>
          <w:rFonts w:ascii="Calibri" w:hAnsi="Calibri" w:cs="Calibri"/>
          <w:bCs/>
          <w:color w:val="0D0D0D" w:themeColor="text1" w:themeTint="F2"/>
          <w:sz w:val="22"/>
          <w:szCs w:val="22"/>
          <w:bdr w:val="none" w:sz="0" w:space="0" w:color="auto" w:frame="1"/>
        </w:rPr>
        <w:t xml:space="preserve">OTOS H5 </w:t>
      </w:r>
      <w:r w:rsidR="00A8394B" w:rsidRPr="00A8394B">
        <w:rPr>
          <w:rFonts w:ascii="Calibri" w:hAnsi="Calibri" w:cs="Calibri"/>
          <w:bCs/>
          <w:color w:val="0D0D0D" w:themeColor="text1" w:themeTint="F2"/>
          <w:sz w:val="22"/>
          <w:szCs w:val="22"/>
          <w:bdr w:val="none" w:sz="0" w:space="0" w:color="auto" w:frame="1"/>
        </w:rPr>
        <w:t xml:space="preserve">haben uns geholfen, auch bei schwieriger Sicht und sehr starkem Nebel tolle Bilder sowohl für das Publikum vor Ort </w:t>
      </w:r>
      <w:r w:rsidR="00231A68">
        <w:rPr>
          <w:rFonts w:ascii="Calibri" w:hAnsi="Calibri" w:cs="Calibri"/>
          <w:bCs/>
          <w:color w:val="0D0D0D" w:themeColor="text1" w:themeTint="F2"/>
          <w:sz w:val="22"/>
          <w:szCs w:val="22"/>
          <w:bdr w:val="none" w:sz="0" w:space="0" w:color="auto" w:frame="1"/>
        </w:rPr>
        <w:t>als auch für</w:t>
      </w:r>
      <w:r w:rsidR="00A8394B" w:rsidRPr="00A8394B">
        <w:rPr>
          <w:rFonts w:ascii="Calibri" w:hAnsi="Calibri" w:cs="Calibri"/>
          <w:bCs/>
          <w:color w:val="0D0D0D" w:themeColor="text1" w:themeTint="F2"/>
          <w:sz w:val="22"/>
          <w:szCs w:val="22"/>
          <w:bdr w:val="none" w:sz="0" w:space="0" w:color="auto" w:frame="1"/>
        </w:rPr>
        <w:t xml:space="preserve"> d</w:t>
      </w:r>
      <w:r w:rsidR="00231A68">
        <w:rPr>
          <w:rFonts w:ascii="Calibri" w:hAnsi="Calibri" w:cs="Calibri"/>
          <w:bCs/>
          <w:color w:val="0D0D0D" w:themeColor="text1" w:themeTint="F2"/>
          <w:sz w:val="22"/>
          <w:szCs w:val="22"/>
          <w:bdr w:val="none" w:sz="0" w:space="0" w:color="auto" w:frame="1"/>
        </w:rPr>
        <w:t>ie</w:t>
      </w:r>
      <w:r w:rsidR="00A8394B" w:rsidRPr="00A8394B">
        <w:rPr>
          <w:rFonts w:ascii="Calibri" w:hAnsi="Calibri" w:cs="Calibri"/>
          <w:bCs/>
          <w:color w:val="0D0D0D" w:themeColor="text1" w:themeTint="F2"/>
          <w:sz w:val="22"/>
          <w:szCs w:val="22"/>
          <w:bdr w:val="none" w:sz="0" w:space="0" w:color="auto" w:frame="1"/>
        </w:rPr>
        <w:t xml:space="preserve"> TV-Kameras zu erzeugen“</w:t>
      </w:r>
      <w:r w:rsidR="00A8394B">
        <w:rPr>
          <w:rFonts w:ascii="Calibri" w:hAnsi="Calibri" w:cs="Calibri"/>
          <w:bCs/>
          <w:color w:val="0D0D0D" w:themeColor="text1" w:themeTint="F2"/>
          <w:sz w:val="22"/>
          <w:szCs w:val="22"/>
          <w:bdr w:val="none" w:sz="0" w:space="0" w:color="auto" w:frame="1"/>
        </w:rPr>
        <w:t xml:space="preserve">, </w:t>
      </w:r>
      <w:r w:rsidR="00231A68">
        <w:rPr>
          <w:rFonts w:ascii="Calibri" w:hAnsi="Calibri" w:cs="Calibri"/>
          <w:bCs/>
          <w:color w:val="0D0D0D" w:themeColor="text1" w:themeTint="F2"/>
          <w:sz w:val="22"/>
          <w:szCs w:val="22"/>
          <w:bdr w:val="none" w:sz="0" w:space="0" w:color="auto" w:frame="1"/>
        </w:rPr>
        <w:t>bestätigt</w:t>
      </w:r>
      <w:r w:rsidR="00A8394B">
        <w:rPr>
          <w:rFonts w:ascii="Calibri" w:hAnsi="Calibri" w:cs="Calibri"/>
          <w:bCs/>
          <w:color w:val="0D0D0D" w:themeColor="text1" w:themeTint="F2"/>
          <w:sz w:val="22"/>
          <w:szCs w:val="22"/>
          <w:bdr w:val="none" w:sz="0" w:space="0" w:color="auto" w:frame="1"/>
        </w:rPr>
        <w:t xml:space="preserve"> Fabian Lahme.</w:t>
      </w:r>
      <w:r w:rsidRPr="0064219F">
        <w:rPr>
          <w:rFonts w:ascii="Calibri" w:hAnsi="Calibri" w:cs="Calibri"/>
          <w:bCs/>
          <w:color w:val="0D0D0D" w:themeColor="text1" w:themeTint="F2"/>
          <w:sz w:val="22"/>
          <w:szCs w:val="22"/>
          <w:bdr w:val="none" w:sz="0" w:space="0" w:color="auto" w:frame="1"/>
        </w:rPr>
        <w:t xml:space="preserve"> </w:t>
      </w:r>
      <w:r w:rsidR="00231A68">
        <w:rPr>
          <w:rFonts w:ascii="Calibri" w:hAnsi="Calibri" w:cs="Calibri"/>
          <w:bCs/>
          <w:color w:val="0D0D0D" w:themeColor="text1" w:themeTint="F2"/>
          <w:sz w:val="22"/>
          <w:szCs w:val="22"/>
          <w:bdr w:val="none" w:sz="0" w:space="0" w:color="auto" w:frame="1"/>
        </w:rPr>
        <w:t>Darüber hinaus</w:t>
      </w:r>
      <w:r w:rsidR="00A8394B">
        <w:rPr>
          <w:rFonts w:ascii="Calibri" w:hAnsi="Calibri" w:cs="Calibri"/>
          <w:bCs/>
          <w:color w:val="0D0D0D" w:themeColor="text1" w:themeTint="F2"/>
          <w:sz w:val="22"/>
          <w:szCs w:val="22"/>
          <w:bdr w:val="none" w:sz="0" w:space="0" w:color="auto" w:frame="1"/>
        </w:rPr>
        <w:t xml:space="preserve"> verzeichnete das Team t</w:t>
      </w:r>
      <w:r w:rsidRPr="0064219F">
        <w:rPr>
          <w:rFonts w:ascii="Calibri" w:hAnsi="Calibri" w:cs="Calibri"/>
          <w:bCs/>
          <w:color w:val="0D0D0D" w:themeColor="text1" w:themeTint="F2"/>
          <w:sz w:val="22"/>
          <w:szCs w:val="22"/>
          <w:bdr w:val="none" w:sz="0" w:space="0" w:color="auto" w:frame="1"/>
        </w:rPr>
        <w:t>rotz des ständigen Wechsels zwischen Frost und Tauwetter sowie anhaltender Feuchtigkeit über das gesamte Wochenende hinweg keinerlei Ausfälle.</w:t>
      </w:r>
    </w:p>
    <w:p w14:paraId="40ADA049" w14:textId="77777777" w:rsidR="002F20E1" w:rsidRPr="008A52C9" w:rsidRDefault="002F20E1" w:rsidP="000C4ECE">
      <w:pPr>
        <w:pStyle w:val="KeinLeerraum"/>
        <w:rPr>
          <w:rFonts w:ascii="Calibri" w:hAnsi="Calibri" w:cs="Calibri"/>
          <w:color w:val="0D0D0D" w:themeColor="text1" w:themeTint="F2"/>
          <w:sz w:val="22"/>
          <w:szCs w:val="22"/>
        </w:rPr>
      </w:pPr>
    </w:p>
    <w:p w14:paraId="5FEAF5D2" w14:textId="75AF3EB5" w:rsidR="006D2E7A" w:rsidRPr="0010551F" w:rsidRDefault="00E62A42" w:rsidP="000C4ECE">
      <w:pPr>
        <w:pStyle w:val="KeinLeerraum"/>
        <w:rPr>
          <w:rFonts w:ascii="Calibri" w:hAnsi="Calibri" w:cs="Calibri"/>
          <w:color w:val="0D0D0D" w:themeColor="text1" w:themeTint="F2"/>
          <w:sz w:val="22"/>
          <w:szCs w:val="22"/>
        </w:rPr>
      </w:pPr>
      <w:r w:rsidRPr="00CE4FB0">
        <w:rPr>
          <w:rFonts w:ascii="Calibri" w:hAnsi="Calibri" w:cs="Calibri"/>
          <w:color w:val="000000" w:themeColor="text1"/>
          <w:sz w:val="22"/>
          <w:szCs w:val="22"/>
        </w:rPr>
        <w:t xml:space="preserve">#AdamHallGroup </w:t>
      </w:r>
      <w:r w:rsidR="00044D41" w:rsidRPr="00CE4FB0">
        <w:rPr>
          <w:rFonts w:ascii="Calibri" w:hAnsi="Calibri" w:cs="Calibri"/>
          <w:color w:val="000000" w:themeColor="text1"/>
          <w:sz w:val="22"/>
          <w:szCs w:val="22"/>
        </w:rPr>
        <w:t xml:space="preserve"> </w:t>
      </w:r>
      <w:r w:rsidR="001D3566" w:rsidRPr="00CE4FB0">
        <w:rPr>
          <w:rFonts w:ascii="Calibri" w:hAnsi="Calibri" w:cs="Calibri"/>
          <w:sz w:val="22"/>
          <w:szCs w:val="22"/>
        </w:rPr>
        <w:t xml:space="preserve">#Cameo  #ForLumenBeings  </w:t>
      </w:r>
      <w:r w:rsidR="006D2E7A" w:rsidRPr="00CE4FB0">
        <w:rPr>
          <w:rFonts w:ascii="Calibri" w:hAnsi="Calibri" w:cs="Calibri"/>
          <w:color w:val="0D0D0D" w:themeColor="text1" w:themeTint="F2"/>
          <w:sz w:val="22"/>
          <w:szCs w:val="22"/>
        </w:rPr>
        <w:t>#</w:t>
      </w:r>
      <w:r w:rsidR="00140348" w:rsidRPr="00CE4FB0">
        <w:rPr>
          <w:rFonts w:ascii="Calibri" w:hAnsi="Calibri" w:cs="Calibri"/>
          <w:color w:val="0D0D0D" w:themeColor="text1" w:themeTint="F2"/>
          <w:sz w:val="22"/>
          <w:szCs w:val="22"/>
        </w:rPr>
        <w:t>EngineeringFascination</w:t>
      </w:r>
    </w:p>
    <w:p w14:paraId="1DAC6DB1" w14:textId="77777777" w:rsidR="00E0724D" w:rsidRPr="0010551F" w:rsidRDefault="00E0724D" w:rsidP="000C4ECE">
      <w:pPr>
        <w:pStyle w:val="KeinLeerraum"/>
        <w:rPr>
          <w:rFonts w:ascii="Calibri" w:hAnsi="Calibri" w:cs="Calibri"/>
          <w:color w:val="0D0D0D" w:themeColor="text1" w:themeTint="F2"/>
          <w:sz w:val="22"/>
          <w:szCs w:val="22"/>
        </w:rPr>
      </w:pPr>
    </w:p>
    <w:p w14:paraId="6E7E6E5D" w14:textId="3897EB38" w:rsidR="004818CF" w:rsidRPr="00B12F27" w:rsidRDefault="006D2E7A" w:rsidP="000C4ECE">
      <w:pPr>
        <w:rPr>
          <w:rStyle w:val="Hyperlink"/>
          <w:rFonts w:ascii="Calibri" w:hAnsi="Calibri" w:cs="Calibri"/>
          <w:b/>
          <w:color w:val="auto"/>
          <w:sz w:val="22"/>
          <w:szCs w:val="22"/>
          <w:u w:val="none"/>
        </w:rPr>
      </w:pPr>
      <w:r w:rsidRPr="0010551F">
        <w:rPr>
          <w:rFonts w:ascii="Calibri" w:hAnsi="Calibri" w:cs="Calibri"/>
          <w:b/>
          <w:sz w:val="22"/>
          <w:szCs w:val="22"/>
        </w:rPr>
        <w:t xml:space="preserve">Weitere Informationen: </w:t>
      </w:r>
    </w:p>
    <w:p w14:paraId="5729EEF4" w14:textId="77777777" w:rsidR="00CE4FB0" w:rsidRPr="00CE4FB0" w:rsidRDefault="00CE4FB0" w:rsidP="00CE4FB0">
      <w:pPr>
        <w:pStyle w:val="KeinLeerraum"/>
        <w:rPr>
          <w:rFonts w:ascii="Calibri" w:hAnsi="Calibri" w:cs="Calibri"/>
          <w:sz w:val="22"/>
          <w:szCs w:val="22"/>
        </w:rPr>
      </w:pPr>
      <w:hyperlink r:id="rId7" w:history="1">
        <w:r w:rsidRPr="00CE4FB0">
          <w:rPr>
            <w:rStyle w:val="Hyperlink"/>
            <w:rFonts w:ascii="Calibri" w:hAnsi="Calibri" w:cs="Calibri"/>
            <w:sz w:val="22"/>
            <w:szCs w:val="22"/>
          </w:rPr>
          <w:t>weltcup-willingen.de</w:t>
        </w:r>
      </w:hyperlink>
    </w:p>
    <w:p w14:paraId="25A47743" w14:textId="77777777" w:rsidR="00CE4FB0" w:rsidRPr="00CE4FB0" w:rsidRDefault="00CE4FB0" w:rsidP="00CE4FB0">
      <w:pPr>
        <w:pStyle w:val="KeinLeerraum"/>
        <w:rPr>
          <w:rFonts w:ascii="Calibri" w:hAnsi="Calibri" w:cs="Calibri"/>
          <w:sz w:val="22"/>
          <w:szCs w:val="22"/>
        </w:rPr>
      </w:pPr>
      <w:hyperlink r:id="rId8" w:history="1">
        <w:r w:rsidRPr="00CE4FB0">
          <w:rPr>
            <w:rStyle w:val="Hyperlink"/>
            <w:rFonts w:ascii="Calibri" w:hAnsi="Calibri" w:cs="Calibri"/>
            <w:sz w:val="22"/>
            <w:szCs w:val="22"/>
          </w:rPr>
          <w:t>mw-event.de</w:t>
        </w:r>
      </w:hyperlink>
    </w:p>
    <w:p w14:paraId="317FFAC4" w14:textId="77777777" w:rsidR="00CE4FB0" w:rsidRPr="00CE4FB0" w:rsidRDefault="00CE4FB0" w:rsidP="00CE4FB0">
      <w:pPr>
        <w:pStyle w:val="KeinLeerraum"/>
        <w:rPr>
          <w:rFonts w:ascii="Calibri" w:hAnsi="Calibri" w:cs="Calibri"/>
          <w:b/>
          <w:bCs/>
          <w:sz w:val="22"/>
          <w:szCs w:val="22"/>
        </w:rPr>
      </w:pPr>
    </w:p>
    <w:p w14:paraId="15C3F83D" w14:textId="77777777" w:rsidR="00CE4FB0" w:rsidRPr="00CE4FB0" w:rsidRDefault="00CE4FB0" w:rsidP="00CE4FB0">
      <w:pPr>
        <w:suppressAutoHyphens/>
        <w:rPr>
          <w:rFonts w:ascii="Calibri" w:hAnsi="Calibri" w:cs="Calibri"/>
          <w:sz w:val="22"/>
          <w:szCs w:val="22"/>
          <w:lang w:val="en-US"/>
        </w:rPr>
      </w:pPr>
      <w:hyperlink r:id="rId9" w:history="1">
        <w:r w:rsidRPr="00CE4FB0">
          <w:rPr>
            <w:rStyle w:val="Hyperlink"/>
            <w:rFonts w:ascii="Calibri" w:hAnsi="Calibri" w:cs="Calibri"/>
            <w:sz w:val="22"/>
            <w:szCs w:val="22"/>
            <w:lang w:val="en-US"/>
          </w:rPr>
          <w:t>cameolight.com</w:t>
        </w:r>
      </w:hyperlink>
    </w:p>
    <w:p w14:paraId="1A16F722" w14:textId="77777777" w:rsidR="00CE4FB0" w:rsidRPr="00CE4FB0" w:rsidRDefault="00CE4FB0" w:rsidP="00CE4FB0">
      <w:pPr>
        <w:rPr>
          <w:rFonts w:ascii="Calibri" w:eastAsia="Arial" w:hAnsi="Calibri" w:cs="Calibri"/>
          <w:bCs/>
          <w:color w:val="000000" w:themeColor="text1"/>
          <w:sz w:val="22"/>
          <w:szCs w:val="22"/>
          <w:lang w:val="en-US"/>
        </w:rPr>
      </w:pPr>
      <w:hyperlink r:id="rId10" w:history="1">
        <w:r w:rsidRPr="00CE4FB0">
          <w:rPr>
            <w:rStyle w:val="Hyperlink"/>
            <w:rFonts w:ascii="Calibri" w:eastAsia="Arial" w:hAnsi="Calibri" w:cs="Calibri"/>
            <w:bCs/>
            <w:color w:val="000000" w:themeColor="text1"/>
            <w:sz w:val="22"/>
            <w:szCs w:val="22"/>
            <w:lang w:val="en-US"/>
          </w:rPr>
          <w:t>adamhall.com</w:t>
        </w:r>
      </w:hyperlink>
    </w:p>
    <w:p w14:paraId="553130F3" w14:textId="1D28146E" w:rsidR="00035C36" w:rsidRPr="00CE4FB0" w:rsidRDefault="00035C36" w:rsidP="00CE4FB0">
      <w:pPr>
        <w:rPr>
          <w:rStyle w:val="Hyperlink"/>
          <w:rFonts w:ascii="Calibri" w:eastAsia="Arial" w:hAnsi="Calibri" w:cs="Calibri"/>
          <w:b/>
          <w:bCs/>
          <w:color w:val="auto"/>
          <w:sz w:val="22"/>
          <w:szCs w:val="22"/>
          <w:u w:val="none"/>
        </w:rPr>
      </w:pPr>
      <w:r w:rsidRPr="00CE4FB0">
        <w:rPr>
          <w:rFonts w:ascii="Calibri" w:hAnsi="Calibri" w:cs="Calibri"/>
          <w:sz w:val="22"/>
          <w:szCs w:val="22"/>
          <w:u w:val="single"/>
        </w:rPr>
        <w:br/>
      </w:r>
    </w:p>
    <w:p w14:paraId="3FCDB1A3" w14:textId="77777777" w:rsidR="00035C36" w:rsidRPr="0010551F" w:rsidRDefault="00035C36" w:rsidP="00035C36">
      <w:pPr>
        <w:pStyle w:val="KeinLeerraum"/>
        <w:rPr>
          <w:rFonts w:ascii="Calibri" w:hAnsi="Calibri"/>
          <w:b/>
          <w:color w:val="808080"/>
          <w:sz w:val="18"/>
        </w:rPr>
      </w:pPr>
      <w:r w:rsidRPr="009F0267">
        <w:rPr>
          <w:rFonts w:ascii="Calibri" w:hAnsi="Calibri" w:cs="Calibri"/>
          <w:b/>
          <w:color w:val="808080"/>
          <w:sz w:val="22"/>
          <w:szCs w:val="22"/>
        </w:rPr>
        <w:t xml:space="preserve">Über </w:t>
      </w:r>
      <w:r w:rsidRPr="0010551F">
        <w:rPr>
          <w:rFonts w:ascii="Calibri" w:hAnsi="Calibri"/>
          <w:b/>
          <w:color w:val="808080"/>
          <w:sz w:val="18"/>
        </w:rPr>
        <w:t>die Adam Hall Group</w:t>
      </w:r>
    </w:p>
    <w:p w14:paraId="17D8C541" w14:textId="0DEDF50E" w:rsidR="002D3FAB" w:rsidRPr="0010551F" w:rsidRDefault="00035C36" w:rsidP="00035C36">
      <w:pPr>
        <w:pStyle w:val="KeinLeerraum"/>
        <w:rPr>
          <w:rFonts w:ascii="Calibri" w:hAnsi="Calibri"/>
          <w:color w:val="808080"/>
          <w:sz w:val="18"/>
        </w:rPr>
      </w:pPr>
      <w:r w:rsidRPr="0010551F">
        <w:rPr>
          <w:rFonts w:ascii="Calibri" w:hAnsi="Calibri"/>
          <w:color w:val="808080"/>
          <w:sz w:val="18"/>
        </w:rPr>
        <w:t>Die Adam Hall Group ist ein führender deutscher Hersteller und Vertreiber, der Geschäftspartnern in der ganzen Welt Eventtechniklösungen anbietet. Zu den Zielgruppen zählen Einzelhändler, B2B-Händler, Veranstaltungs- und Verleihfirmen, Sendestudios, AV- und Systemintegratoren, private und öffentliche Unternehmen sowie Hersteller industrieller Flightcases. Das Unternehmen bietet unter seinen Marken</w:t>
      </w:r>
      <w:r w:rsidRPr="0010551F">
        <w:rPr>
          <w:rFonts w:ascii="Calibri" w:hAnsi="Calibri"/>
          <w:b/>
          <w:color w:val="808080"/>
          <w:sz w:val="18"/>
        </w:rPr>
        <w:t xml:space="preserve"> LD Systems®, Cameo®, Gravity®, Defender®, Palmer® und Adam Hall®</w:t>
      </w:r>
      <w:r w:rsidRPr="0010551F">
        <w:rPr>
          <w:rFonts w:ascii="Calibri" w:hAnsi="Calibri"/>
          <w:color w:val="808080"/>
          <w:sz w:val="18"/>
        </w:rPr>
        <w:t xml:space="preserve"> eine breite Palette professioneller Audio- und Beleuchtungstechnik sowie Bühnenequipment und Flightcase-Hardware an. Gegründet im Jahr 1975 hat sich die Adam Hall Group zu einem modernen, innovativen Unternehmen für Eventtechnik entwickelt und verfügt in ihrem Logistics Park an ihrem Konzernsitz in der Nähe von Frankfurt am Main über 14.000 m² Lagerfläche. Dank ihres Fokus auf Wertschöpfung und Service wurde die Adam Hall Group bereits mit einer ganzen Reihe an internationalen Preisen für ihre innovativen Produktentwicklungen und ihr zukunftsweisendes Produktdesign von renommierten Institutionen wie „Red Dot“, „German Design Award“ sowie „iF Industrie Forum Design“ ausgezeichnet. LD Systems®, in Kooperation mit der Designagentur F. A. Porsche, zeigt mit ihrer ikonischen Lautsprechersäule MAUI® P900 die Zukunft des Pro-Audio-Designs und wurde dementsprechend mit dem begehrten German Design Award geehrt. Weitere Informationen über die Adam Hall Group finden Sie online auf </w:t>
      </w:r>
    </w:p>
    <w:p w14:paraId="11CC66ED" w14:textId="220C9233" w:rsidR="000C2D39" w:rsidRPr="0010551F" w:rsidRDefault="002D3FAB" w:rsidP="00035C36">
      <w:pPr>
        <w:pStyle w:val="KeinLeerraum"/>
        <w:rPr>
          <w:rFonts w:ascii="Arial" w:hAnsi="Arial"/>
          <w:sz w:val="20"/>
        </w:rPr>
      </w:pPr>
      <w:hyperlink r:id="rId11" w:history="1">
        <w:r w:rsidRPr="0010551F">
          <w:rPr>
            <w:rStyle w:val="Hyperlink"/>
            <w:rFonts w:ascii="Calibri" w:hAnsi="Calibri"/>
            <w:sz w:val="18"/>
          </w:rPr>
          <w:t>www.adamhall.com</w:t>
        </w:r>
      </w:hyperlink>
    </w:p>
    <w:sectPr w:rsidR="000C2D39" w:rsidRPr="0010551F" w:rsidSect="0046543C">
      <w:headerReference w:type="default" r:id="rId12"/>
      <w:footerReference w:type="default" r:id="rId13"/>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8B261" w14:textId="77777777" w:rsidR="00257094" w:rsidRDefault="00257094" w:rsidP="004330C6">
      <w:r>
        <w:separator/>
      </w:r>
    </w:p>
  </w:endnote>
  <w:endnote w:type="continuationSeparator" w:id="0">
    <w:p w14:paraId="22254474" w14:textId="77777777" w:rsidR="00257094" w:rsidRDefault="00257094" w:rsidP="004330C6">
      <w:r>
        <w:continuationSeparator/>
      </w:r>
    </w:p>
  </w:endnote>
  <w:endnote w:type="continuationNotice" w:id="1">
    <w:p w14:paraId="7AB4E36C" w14:textId="77777777" w:rsidR="00257094" w:rsidRDefault="002570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Roboto">
    <w:panose1 w:val="02000000000000000000"/>
    <w:charset w:val="00"/>
    <w:family w:val="auto"/>
    <w:pitch w:val="variable"/>
    <w:sig w:usb0="E00002EF" w:usb1="5000205B" w:usb2="0000002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614" w14:textId="77777777" w:rsidR="004330C6" w:rsidRDefault="00257094">
    <w:pPr>
      <w:pStyle w:val="Fuzeile"/>
    </w:pPr>
    <w:r>
      <w:rPr>
        <w:noProof/>
        <w:lang w:val="en-US" w:eastAsia="en-US" w:bidi="ar-SA"/>
      </w:rPr>
      <w:pict w14:anchorId="708ECA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2pt;height:32.15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C9C4F" w14:textId="77777777" w:rsidR="00257094" w:rsidRDefault="00257094" w:rsidP="004330C6">
      <w:r>
        <w:separator/>
      </w:r>
    </w:p>
  </w:footnote>
  <w:footnote w:type="continuationSeparator" w:id="0">
    <w:p w14:paraId="6C671032" w14:textId="77777777" w:rsidR="00257094" w:rsidRDefault="00257094" w:rsidP="004330C6">
      <w:r>
        <w:continuationSeparator/>
      </w:r>
    </w:p>
  </w:footnote>
  <w:footnote w:type="continuationNotice" w:id="1">
    <w:p w14:paraId="1F6104E2" w14:textId="77777777" w:rsidR="00257094" w:rsidRDefault="002570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6509" w14:textId="77777777" w:rsidR="004330C6" w:rsidRPr="004304C9" w:rsidRDefault="004330C6" w:rsidP="004330C6">
    <w:pPr>
      <w:pStyle w:val="Kopfzeile"/>
      <w:jc w:val="right"/>
      <w:rPr>
        <w:u w:val="single"/>
      </w:rPr>
    </w:pPr>
    <w:r>
      <w:rPr>
        <w:noProof/>
        <w:lang w:val="en-US" w:eastAsia="en-US" w:bidi="ar-SA"/>
      </w:rPr>
      <w:drawing>
        <wp:inline distT="0" distB="0" distL="0" distR="0" wp14:anchorId="67267319" wp14:editId="36A70241">
          <wp:extent cx="1791205" cy="6540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A14B81"/>
    <w:multiLevelType w:val="multilevel"/>
    <w:tmpl w:val="8BFA7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1638B1"/>
    <w:multiLevelType w:val="multilevel"/>
    <w:tmpl w:val="581E0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0E2247"/>
    <w:multiLevelType w:val="multilevel"/>
    <w:tmpl w:val="794E4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3B43DD"/>
    <w:multiLevelType w:val="multilevel"/>
    <w:tmpl w:val="4F90A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D263D4"/>
    <w:multiLevelType w:val="multilevel"/>
    <w:tmpl w:val="16A62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43418121">
    <w:abstractNumId w:val="1"/>
  </w:num>
  <w:num w:numId="2" w16cid:durableId="1511480082">
    <w:abstractNumId w:val="14"/>
  </w:num>
  <w:num w:numId="3" w16cid:durableId="1812406486">
    <w:abstractNumId w:val="10"/>
  </w:num>
  <w:num w:numId="4" w16cid:durableId="564342892">
    <w:abstractNumId w:val="16"/>
  </w:num>
  <w:num w:numId="5" w16cid:durableId="1600290392">
    <w:abstractNumId w:val="6"/>
  </w:num>
  <w:num w:numId="6" w16cid:durableId="547422483">
    <w:abstractNumId w:val="7"/>
  </w:num>
  <w:num w:numId="7" w16cid:durableId="957949215">
    <w:abstractNumId w:val="20"/>
  </w:num>
  <w:num w:numId="8" w16cid:durableId="543979297">
    <w:abstractNumId w:val="8"/>
  </w:num>
  <w:num w:numId="9" w16cid:durableId="229466993">
    <w:abstractNumId w:val="19"/>
  </w:num>
  <w:num w:numId="10" w16cid:durableId="245576157">
    <w:abstractNumId w:val="4"/>
  </w:num>
  <w:num w:numId="11" w16cid:durableId="1394429711">
    <w:abstractNumId w:val="15"/>
  </w:num>
  <w:num w:numId="12" w16cid:durableId="822894289">
    <w:abstractNumId w:val="12"/>
  </w:num>
  <w:num w:numId="13" w16cid:durableId="1993364481">
    <w:abstractNumId w:val="21"/>
  </w:num>
  <w:num w:numId="14" w16cid:durableId="1396396245">
    <w:abstractNumId w:val="0"/>
  </w:num>
  <w:num w:numId="15" w16cid:durableId="1551989180">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192423081">
    <w:abstractNumId w:val="11"/>
  </w:num>
  <w:num w:numId="17" w16cid:durableId="414908853">
    <w:abstractNumId w:val="3"/>
  </w:num>
  <w:num w:numId="18" w16cid:durableId="1273125820">
    <w:abstractNumId w:val="5"/>
  </w:num>
  <w:num w:numId="19" w16cid:durableId="1469203794">
    <w:abstractNumId w:val="17"/>
  </w:num>
  <w:num w:numId="20" w16cid:durableId="1634166080">
    <w:abstractNumId w:val="2"/>
  </w:num>
  <w:num w:numId="21" w16cid:durableId="1473213392">
    <w:abstractNumId w:val="9"/>
  </w:num>
  <w:num w:numId="22" w16cid:durableId="13428513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23A6"/>
    <w:rsid w:val="00004222"/>
    <w:rsid w:val="000064B6"/>
    <w:rsid w:val="00010D62"/>
    <w:rsid w:val="00012478"/>
    <w:rsid w:val="0001272F"/>
    <w:rsid w:val="00013B96"/>
    <w:rsid w:val="00016A96"/>
    <w:rsid w:val="0002119C"/>
    <w:rsid w:val="00023F38"/>
    <w:rsid w:val="000240B4"/>
    <w:rsid w:val="00030D74"/>
    <w:rsid w:val="000310C8"/>
    <w:rsid w:val="00031E80"/>
    <w:rsid w:val="000352E0"/>
    <w:rsid w:val="0003571C"/>
    <w:rsid w:val="00035C36"/>
    <w:rsid w:val="00042DFF"/>
    <w:rsid w:val="00044D41"/>
    <w:rsid w:val="000471F3"/>
    <w:rsid w:val="00051C38"/>
    <w:rsid w:val="00053824"/>
    <w:rsid w:val="00055870"/>
    <w:rsid w:val="000619FA"/>
    <w:rsid w:val="00062EA3"/>
    <w:rsid w:val="00066F58"/>
    <w:rsid w:val="000672BE"/>
    <w:rsid w:val="00073259"/>
    <w:rsid w:val="00074CFB"/>
    <w:rsid w:val="000818EA"/>
    <w:rsid w:val="00081D5F"/>
    <w:rsid w:val="00086C2C"/>
    <w:rsid w:val="0009204A"/>
    <w:rsid w:val="000927BC"/>
    <w:rsid w:val="0009290F"/>
    <w:rsid w:val="00092CF3"/>
    <w:rsid w:val="00092E57"/>
    <w:rsid w:val="00093AB0"/>
    <w:rsid w:val="0009450C"/>
    <w:rsid w:val="00094AE6"/>
    <w:rsid w:val="000950DF"/>
    <w:rsid w:val="00095D99"/>
    <w:rsid w:val="000A00B1"/>
    <w:rsid w:val="000A0D4E"/>
    <w:rsid w:val="000A5344"/>
    <w:rsid w:val="000A6A9C"/>
    <w:rsid w:val="000A7E46"/>
    <w:rsid w:val="000B4089"/>
    <w:rsid w:val="000B6BF3"/>
    <w:rsid w:val="000C00F7"/>
    <w:rsid w:val="000C2D39"/>
    <w:rsid w:val="000C44B2"/>
    <w:rsid w:val="000C4ECE"/>
    <w:rsid w:val="000C5BAB"/>
    <w:rsid w:val="000C6A86"/>
    <w:rsid w:val="000D4AD6"/>
    <w:rsid w:val="000D69B2"/>
    <w:rsid w:val="000E0313"/>
    <w:rsid w:val="000E3EBF"/>
    <w:rsid w:val="000F01C3"/>
    <w:rsid w:val="000F25FF"/>
    <w:rsid w:val="000F29BD"/>
    <w:rsid w:val="000F553D"/>
    <w:rsid w:val="000F7CBA"/>
    <w:rsid w:val="00103F7F"/>
    <w:rsid w:val="001043B2"/>
    <w:rsid w:val="0010551F"/>
    <w:rsid w:val="001059E3"/>
    <w:rsid w:val="00111329"/>
    <w:rsid w:val="001139A4"/>
    <w:rsid w:val="001147DE"/>
    <w:rsid w:val="00117B88"/>
    <w:rsid w:val="00117F52"/>
    <w:rsid w:val="00124F49"/>
    <w:rsid w:val="00125139"/>
    <w:rsid w:val="0012712A"/>
    <w:rsid w:val="001302D3"/>
    <w:rsid w:val="0013043A"/>
    <w:rsid w:val="001348F8"/>
    <w:rsid w:val="00134EF8"/>
    <w:rsid w:val="00135BAE"/>
    <w:rsid w:val="00137788"/>
    <w:rsid w:val="00140348"/>
    <w:rsid w:val="001410F0"/>
    <w:rsid w:val="00144D16"/>
    <w:rsid w:val="001452D7"/>
    <w:rsid w:val="00145E8F"/>
    <w:rsid w:val="001543F7"/>
    <w:rsid w:val="001576CB"/>
    <w:rsid w:val="00164685"/>
    <w:rsid w:val="00165ABD"/>
    <w:rsid w:val="00165B13"/>
    <w:rsid w:val="001704A6"/>
    <w:rsid w:val="00172D6E"/>
    <w:rsid w:val="00175DBD"/>
    <w:rsid w:val="0018014A"/>
    <w:rsid w:val="001825AB"/>
    <w:rsid w:val="00183575"/>
    <w:rsid w:val="001835CD"/>
    <w:rsid w:val="00184AAC"/>
    <w:rsid w:val="00184D8B"/>
    <w:rsid w:val="001857D9"/>
    <w:rsid w:val="001905C4"/>
    <w:rsid w:val="00190662"/>
    <w:rsid w:val="00197BE9"/>
    <w:rsid w:val="001A1584"/>
    <w:rsid w:val="001B000E"/>
    <w:rsid w:val="001B0461"/>
    <w:rsid w:val="001B40F4"/>
    <w:rsid w:val="001B7E2C"/>
    <w:rsid w:val="001C5825"/>
    <w:rsid w:val="001C5D7F"/>
    <w:rsid w:val="001D3566"/>
    <w:rsid w:val="001D6F99"/>
    <w:rsid w:val="001E51CC"/>
    <w:rsid w:val="001E5871"/>
    <w:rsid w:val="001E78C5"/>
    <w:rsid w:val="001F0E84"/>
    <w:rsid w:val="001F6832"/>
    <w:rsid w:val="0020235E"/>
    <w:rsid w:val="002034DB"/>
    <w:rsid w:val="002065E7"/>
    <w:rsid w:val="00207525"/>
    <w:rsid w:val="00207ED5"/>
    <w:rsid w:val="00214D38"/>
    <w:rsid w:val="00215123"/>
    <w:rsid w:val="002171CF"/>
    <w:rsid w:val="002176EA"/>
    <w:rsid w:val="002213AF"/>
    <w:rsid w:val="00231A68"/>
    <w:rsid w:val="002357CC"/>
    <w:rsid w:val="00236E85"/>
    <w:rsid w:val="00243432"/>
    <w:rsid w:val="00243B58"/>
    <w:rsid w:val="00245175"/>
    <w:rsid w:val="0024709A"/>
    <w:rsid w:val="00247B14"/>
    <w:rsid w:val="00247EDB"/>
    <w:rsid w:val="00250DB1"/>
    <w:rsid w:val="00253E5A"/>
    <w:rsid w:val="00254E4B"/>
    <w:rsid w:val="00257094"/>
    <w:rsid w:val="00262160"/>
    <w:rsid w:val="0026474A"/>
    <w:rsid w:val="00272775"/>
    <w:rsid w:val="0027394B"/>
    <w:rsid w:val="00273B57"/>
    <w:rsid w:val="00283958"/>
    <w:rsid w:val="00285810"/>
    <w:rsid w:val="002956B9"/>
    <w:rsid w:val="00296C60"/>
    <w:rsid w:val="002A4EA4"/>
    <w:rsid w:val="002A71BC"/>
    <w:rsid w:val="002B2157"/>
    <w:rsid w:val="002B49DF"/>
    <w:rsid w:val="002B4A3E"/>
    <w:rsid w:val="002B520A"/>
    <w:rsid w:val="002C32D6"/>
    <w:rsid w:val="002C6491"/>
    <w:rsid w:val="002D3572"/>
    <w:rsid w:val="002D3C2B"/>
    <w:rsid w:val="002D3D0A"/>
    <w:rsid w:val="002D3E93"/>
    <w:rsid w:val="002D3FAB"/>
    <w:rsid w:val="002D4A1E"/>
    <w:rsid w:val="002D6DDF"/>
    <w:rsid w:val="002D7322"/>
    <w:rsid w:val="002E26F9"/>
    <w:rsid w:val="002E359E"/>
    <w:rsid w:val="002E4BF9"/>
    <w:rsid w:val="002F04B0"/>
    <w:rsid w:val="002F20E1"/>
    <w:rsid w:val="00302508"/>
    <w:rsid w:val="00304644"/>
    <w:rsid w:val="00311FA5"/>
    <w:rsid w:val="00317208"/>
    <w:rsid w:val="0032479F"/>
    <w:rsid w:val="003314F4"/>
    <w:rsid w:val="0033767D"/>
    <w:rsid w:val="00340A88"/>
    <w:rsid w:val="00340CFE"/>
    <w:rsid w:val="0034144D"/>
    <w:rsid w:val="0034412E"/>
    <w:rsid w:val="00344BEC"/>
    <w:rsid w:val="0034517B"/>
    <w:rsid w:val="003458A7"/>
    <w:rsid w:val="003520A7"/>
    <w:rsid w:val="003537F5"/>
    <w:rsid w:val="0035669B"/>
    <w:rsid w:val="00362474"/>
    <w:rsid w:val="003716B9"/>
    <w:rsid w:val="0037330B"/>
    <w:rsid w:val="0037421A"/>
    <w:rsid w:val="00376941"/>
    <w:rsid w:val="003800DC"/>
    <w:rsid w:val="003817D3"/>
    <w:rsid w:val="00381C14"/>
    <w:rsid w:val="003833E4"/>
    <w:rsid w:val="003834DC"/>
    <w:rsid w:val="00384DF9"/>
    <w:rsid w:val="003864D6"/>
    <w:rsid w:val="00387F10"/>
    <w:rsid w:val="00391FEB"/>
    <w:rsid w:val="003920A4"/>
    <w:rsid w:val="00395675"/>
    <w:rsid w:val="003A5A1C"/>
    <w:rsid w:val="003B6792"/>
    <w:rsid w:val="003C1749"/>
    <w:rsid w:val="003C30FF"/>
    <w:rsid w:val="003C3F56"/>
    <w:rsid w:val="003C4CFA"/>
    <w:rsid w:val="003C553A"/>
    <w:rsid w:val="003C7650"/>
    <w:rsid w:val="003E21D3"/>
    <w:rsid w:val="003E4B2D"/>
    <w:rsid w:val="003E5409"/>
    <w:rsid w:val="003E7EC7"/>
    <w:rsid w:val="003F4ADB"/>
    <w:rsid w:val="003F6959"/>
    <w:rsid w:val="00402756"/>
    <w:rsid w:val="004037C1"/>
    <w:rsid w:val="00411C01"/>
    <w:rsid w:val="00416379"/>
    <w:rsid w:val="0042095F"/>
    <w:rsid w:val="00422766"/>
    <w:rsid w:val="00430502"/>
    <w:rsid w:val="004324F2"/>
    <w:rsid w:val="00432C94"/>
    <w:rsid w:val="004330C6"/>
    <w:rsid w:val="0043733D"/>
    <w:rsid w:val="004402C5"/>
    <w:rsid w:val="00441C06"/>
    <w:rsid w:val="004438C1"/>
    <w:rsid w:val="004442E2"/>
    <w:rsid w:val="00445DF3"/>
    <w:rsid w:val="004624FD"/>
    <w:rsid w:val="00464F74"/>
    <w:rsid w:val="0046543C"/>
    <w:rsid w:val="00467EB9"/>
    <w:rsid w:val="00470D79"/>
    <w:rsid w:val="00471643"/>
    <w:rsid w:val="004816E2"/>
    <w:rsid w:val="00481747"/>
    <w:rsid w:val="004818CF"/>
    <w:rsid w:val="0048445A"/>
    <w:rsid w:val="00485602"/>
    <w:rsid w:val="004858F2"/>
    <w:rsid w:val="004863E9"/>
    <w:rsid w:val="00495FC6"/>
    <w:rsid w:val="004968EC"/>
    <w:rsid w:val="004A2550"/>
    <w:rsid w:val="004A5441"/>
    <w:rsid w:val="004B1D86"/>
    <w:rsid w:val="004C0829"/>
    <w:rsid w:val="004C2783"/>
    <w:rsid w:val="004D087A"/>
    <w:rsid w:val="004D54E9"/>
    <w:rsid w:val="004E27AD"/>
    <w:rsid w:val="004E2F30"/>
    <w:rsid w:val="004E5A85"/>
    <w:rsid w:val="004F5412"/>
    <w:rsid w:val="00507E4C"/>
    <w:rsid w:val="005121C5"/>
    <w:rsid w:val="00512376"/>
    <w:rsid w:val="00512A72"/>
    <w:rsid w:val="005208EC"/>
    <w:rsid w:val="00523241"/>
    <w:rsid w:val="0053710D"/>
    <w:rsid w:val="00546AE6"/>
    <w:rsid w:val="005513C5"/>
    <w:rsid w:val="0055240C"/>
    <w:rsid w:val="0056153C"/>
    <w:rsid w:val="00570AEC"/>
    <w:rsid w:val="005744F5"/>
    <w:rsid w:val="00576210"/>
    <w:rsid w:val="0057690B"/>
    <w:rsid w:val="00583025"/>
    <w:rsid w:val="005925DB"/>
    <w:rsid w:val="005947D3"/>
    <w:rsid w:val="0059564D"/>
    <w:rsid w:val="005A50AF"/>
    <w:rsid w:val="005A69AD"/>
    <w:rsid w:val="005A6E1F"/>
    <w:rsid w:val="005B49DD"/>
    <w:rsid w:val="005B692A"/>
    <w:rsid w:val="005B6D92"/>
    <w:rsid w:val="005B7BB6"/>
    <w:rsid w:val="005C128F"/>
    <w:rsid w:val="005C3632"/>
    <w:rsid w:val="005C4A93"/>
    <w:rsid w:val="005D2C9C"/>
    <w:rsid w:val="005D45A1"/>
    <w:rsid w:val="005E4396"/>
    <w:rsid w:val="005E70A1"/>
    <w:rsid w:val="005F2899"/>
    <w:rsid w:val="005F3FF6"/>
    <w:rsid w:val="005F52BA"/>
    <w:rsid w:val="00600743"/>
    <w:rsid w:val="00610CDC"/>
    <w:rsid w:val="00613BA5"/>
    <w:rsid w:val="00617F32"/>
    <w:rsid w:val="006266E7"/>
    <w:rsid w:val="0063027B"/>
    <w:rsid w:val="00630A7E"/>
    <w:rsid w:val="0063132F"/>
    <w:rsid w:val="00633005"/>
    <w:rsid w:val="00633CC0"/>
    <w:rsid w:val="00640BCD"/>
    <w:rsid w:val="0064219F"/>
    <w:rsid w:val="00645AA1"/>
    <w:rsid w:val="0065238E"/>
    <w:rsid w:val="00652839"/>
    <w:rsid w:val="00652A61"/>
    <w:rsid w:val="006546F9"/>
    <w:rsid w:val="00656CDD"/>
    <w:rsid w:val="006650B9"/>
    <w:rsid w:val="006706AA"/>
    <w:rsid w:val="00674E8B"/>
    <w:rsid w:val="006811A8"/>
    <w:rsid w:val="00683F82"/>
    <w:rsid w:val="00691110"/>
    <w:rsid w:val="006914DD"/>
    <w:rsid w:val="0069200E"/>
    <w:rsid w:val="006947A6"/>
    <w:rsid w:val="0069702A"/>
    <w:rsid w:val="006A2793"/>
    <w:rsid w:val="006A4552"/>
    <w:rsid w:val="006A6998"/>
    <w:rsid w:val="006B0741"/>
    <w:rsid w:val="006B1A4D"/>
    <w:rsid w:val="006B61DA"/>
    <w:rsid w:val="006C2799"/>
    <w:rsid w:val="006C4398"/>
    <w:rsid w:val="006C45CF"/>
    <w:rsid w:val="006D2E7A"/>
    <w:rsid w:val="006D4D0F"/>
    <w:rsid w:val="006D5B96"/>
    <w:rsid w:val="006E2CFE"/>
    <w:rsid w:val="006E651F"/>
    <w:rsid w:val="006E6906"/>
    <w:rsid w:val="006E767C"/>
    <w:rsid w:val="006E7A7C"/>
    <w:rsid w:val="006F7A48"/>
    <w:rsid w:val="007009A4"/>
    <w:rsid w:val="00700CFB"/>
    <w:rsid w:val="007011BB"/>
    <w:rsid w:val="00702F7C"/>
    <w:rsid w:val="00711C33"/>
    <w:rsid w:val="007153F5"/>
    <w:rsid w:val="00715B0F"/>
    <w:rsid w:val="00721C7D"/>
    <w:rsid w:val="0072231E"/>
    <w:rsid w:val="00723BDD"/>
    <w:rsid w:val="00734C80"/>
    <w:rsid w:val="00735620"/>
    <w:rsid w:val="00740110"/>
    <w:rsid w:val="00744A0F"/>
    <w:rsid w:val="00745291"/>
    <w:rsid w:val="00757763"/>
    <w:rsid w:val="0076459A"/>
    <w:rsid w:val="00766BBA"/>
    <w:rsid w:val="0076753B"/>
    <w:rsid w:val="00771066"/>
    <w:rsid w:val="007733F5"/>
    <w:rsid w:val="0077345C"/>
    <w:rsid w:val="00775BF5"/>
    <w:rsid w:val="00780A4D"/>
    <w:rsid w:val="00782104"/>
    <w:rsid w:val="00786582"/>
    <w:rsid w:val="00787AEB"/>
    <w:rsid w:val="00793871"/>
    <w:rsid w:val="00794BD0"/>
    <w:rsid w:val="007A2BC9"/>
    <w:rsid w:val="007A699A"/>
    <w:rsid w:val="007B0975"/>
    <w:rsid w:val="007B4D1F"/>
    <w:rsid w:val="007B6AB4"/>
    <w:rsid w:val="007B788E"/>
    <w:rsid w:val="007C2DA0"/>
    <w:rsid w:val="007C398C"/>
    <w:rsid w:val="007C4CE6"/>
    <w:rsid w:val="007C4F78"/>
    <w:rsid w:val="007C51E2"/>
    <w:rsid w:val="007C6526"/>
    <w:rsid w:val="007C7643"/>
    <w:rsid w:val="007D2567"/>
    <w:rsid w:val="007D3970"/>
    <w:rsid w:val="007D5121"/>
    <w:rsid w:val="007D57AD"/>
    <w:rsid w:val="007D7F23"/>
    <w:rsid w:val="007E04F9"/>
    <w:rsid w:val="007E16CE"/>
    <w:rsid w:val="007E4B69"/>
    <w:rsid w:val="007E5B4C"/>
    <w:rsid w:val="007E5DE8"/>
    <w:rsid w:val="007F3F69"/>
    <w:rsid w:val="007F4D1A"/>
    <w:rsid w:val="007F70F6"/>
    <w:rsid w:val="007F7D01"/>
    <w:rsid w:val="008015C5"/>
    <w:rsid w:val="00801D20"/>
    <w:rsid w:val="00806772"/>
    <w:rsid w:val="0081225F"/>
    <w:rsid w:val="00814331"/>
    <w:rsid w:val="008209B3"/>
    <w:rsid w:val="00821AA6"/>
    <w:rsid w:val="00822425"/>
    <w:rsid w:val="00823220"/>
    <w:rsid w:val="00825948"/>
    <w:rsid w:val="00827FBE"/>
    <w:rsid w:val="00840293"/>
    <w:rsid w:val="008474CD"/>
    <w:rsid w:val="00847D7A"/>
    <w:rsid w:val="00860075"/>
    <w:rsid w:val="008609AD"/>
    <w:rsid w:val="008635C3"/>
    <w:rsid w:val="008709DD"/>
    <w:rsid w:val="00872F41"/>
    <w:rsid w:val="00874426"/>
    <w:rsid w:val="00883B80"/>
    <w:rsid w:val="00886D15"/>
    <w:rsid w:val="00893B77"/>
    <w:rsid w:val="00895C63"/>
    <w:rsid w:val="00896BAF"/>
    <w:rsid w:val="008A0CC1"/>
    <w:rsid w:val="008A39A3"/>
    <w:rsid w:val="008A52C9"/>
    <w:rsid w:val="008C0CCB"/>
    <w:rsid w:val="008C5A92"/>
    <w:rsid w:val="008D215E"/>
    <w:rsid w:val="008D22AA"/>
    <w:rsid w:val="008D5D01"/>
    <w:rsid w:val="008E0434"/>
    <w:rsid w:val="008E12E9"/>
    <w:rsid w:val="008E327B"/>
    <w:rsid w:val="008F12AC"/>
    <w:rsid w:val="008F2D79"/>
    <w:rsid w:val="008F3AD1"/>
    <w:rsid w:val="00904362"/>
    <w:rsid w:val="00905794"/>
    <w:rsid w:val="0090701A"/>
    <w:rsid w:val="0091205F"/>
    <w:rsid w:val="00913A6C"/>
    <w:rsid w:val="0091412C"/>
    <w:rsid w:val="00915E45"/>
    <w:rsid w:val="00915F62"/>
    <w:rsid w:val="00916F1C"/>
    <w:rsid w:val="00920760"/>
    <w:rsid w:val="00920BFE"/>
    <w:rsid w:val="00923D90"/>
    <w:rsid w:val="0092757C"/>
    <w:rsid w:val="00927B70"/>
    <w:rsid w:val="00933D02"/>
    <w:rsid w:val="00936209"/>
    <w:rsid w:val="00936488"/>
    <w:rsid w:val="009364D0"/>
    <w:rsid w:val="00947239"/>
    <w:rsid w:val="0095102E"/>
    <w:rsid w:val="0095148D"/>
    <w:rsid w:val="00955333"/>
    <w:rsid w:val="00956C5F"/>
    <w:rsid w:val="009643EB"/>
    <w:rsid w:val="0097368B"/>
    <w:rsid w:val="009778CC"/>
    <w:rsid w:val="00984D04"/>
    <w:rsid w:val="00990575"/>
    <w:rsid w:val="009916A1"/>
    <w:rsid w:val="009A0DFE"/>
    <w:rsid w:val="009A4FF8"/>
    <w:rsid w:val="009A514D"/>
    <w:rsid w:val="009A5538"/>
    <w:rsid w:val="009B1FC9"/>
    <w:rsid w:val="009B4578"/>
    <w:rsid w:val="009B56F9"/>
    <w:rsid w:val="009C2121"/>
    <w:rsid w:val="009C592C"/>
    <w:rsid w:val="009D38BB"/>
    <w:rsid w:val="009E1A15"/>
    <w:rsid w:val="009E41F8"/>
    <w:rsid w:val="009E7449"/>
    <w:rsid w:val="009F0267"/>
    <w:rsid w:val="009F0FB4"/>
    <w:rsid w:val="009F33D8"/>
    <w:rsid w:val="009F3AC8"/>
    <w:rsid w:val="00A05A55"/>
    <w:rsid w:val="00A062C9"/>
    <w:rsid w:val="00A07BAF"/>
    <w:rsid w:val="00A07EB0"/>
    <w:rsid w:val="00A16D84"/>
    <w:rsid w:val="00A17E32"/>
    <w:rsid w:val="00A20120"/>
    <w:rsid w:val="00A26BDE"/>
    <w:rsid w:val="00A57A45"/>
    <w:rsid w:val="00A60861"/>
    <w:rsid w:val="00A65BA5"/>
    <w:rsid w:val="00A65C1E"/>
    <w:rsid w:val="00A65CF8"/>
    <w:rsid w:val="00A71674"/>
    <w:rsid w:val="00A71B6D"/>
    <w:rsid w:val="00A738EB"/>
    <w:rsid w:val="00A76EE1"/>
    <w:rsid w:val="00A8032D"/>
    <w:rsid w:val="00A80E31"/>
    <w:rsid w:val="00A836AE"/>
    <w:rsid w:val="00A8394B"/>
    <w:rsid w:val="00A83F72"/>
    <w:rsid w:val="00A85561"/>
    <w:rsid w:val="00A90641"/>
    <w:rsid w:val="00A92A0A"/>
    <w:rsid w:val="00A947D9"/>
    <w:rsid w:val="00AA00EE"/>
    <w:rsid w:val="00AA2256"/>
    <w:rsid w:val="00AA3B63"/>
    <w:rsid w:val="00AB080D"/>
    <w:rsid w:val="00AB15DB"/>
    <w:rsid w:val="00AB40A0"/>
    <w:rsid w:val="00AC2F05"/>
    <w:rsid w:val="00AC6A98"/>
    <w:rsid w:val="00AD05A8"/>
    <w:rsid w:val="00AD27D1"/>
    <w:rsid w:val="00AD380A"/>
    <w:rsid w:val="00AD56FA"/>
    <w:rsid w:val="00AD7EEC"/>
    <w:rsid w:val="00AE0BCA"/>
    <w:rsid w:val="00AE1B28"/>
    <w:rsid w:val="00AE21B2"/>
    <w:rsid w:val="00AE3298"/>
    <w:rsid w:val="00AE6344"/>
    <w:rsid w:val="00AE709C"/>
    <w:rsid w:val="00AE70E8"/>
    <w:rsid w:val="00AF1D62"/>
    <w:rsid w:val="00AF5B54"/>
    <w:rsid w:val="00AF613A"/>
    <w:rsid w:val="00AF722F"/>
    <w:rsid w:val="00B00854"/>
    <w:rsid w:val="00B10D83"/>
    <w:rsid w:val="00B11FAA"/>
    <w:rsid w:val="00B12F27"/>
    <w:rsid w:val="00B25C44"/>
    <w:rsid w:val="00B315EE"/>
    <w:rsid w:val="00B3290E"/>
    <w:rsid w:val="00B33379"/>
    <w:rsid w:val="00B40063"/>
    <w:rsid w:val="00B42DDB"/>
    <w:rsid w:val="00B43B48"/>
    <w:rsid w:val="00B44838"/>
    <w:rsid w:val="00B44D8F"/>
    <w:rsid w:val="00B65C34"/>
    <w:rsid w:val="00B712D5"/>
    <w:rsid w:val="00B74DAC"/>
    <w:rsid w:val="00B76096"/>
    <w:rsid w:val="00B86400"/>
    <w:rsid w:val="00B90825"/>
    <w:rsid w:val="00B943F0"/>
    <w:rsid w:val="00B948C9"/>
    <w:rsid w:val="00B96881"/>
    <w:rsid w:val="00B96A50"/>
    <w:rsid w:val="00BA4479"/>
    <w:rsid w:val="00BA750F"/>
    <w:rsid w:val="00BA761B"/>
    <w:rsid w:val="00BB56CB"/>
    <w:rsid w:val="00BB6E8F"/>
    <w:rsid w:val="00BC2C84"/>
    <w:rsid w:val="00BC3124"/>
    <w:rsid w:val="00BC6B91"/>
    <w:rsid w:val="00BD18F0"/>
    <w:rsid w:val="00BE013A"/>
    <w:rsid w:val="00BF05DF"/>
    <w:rsid w:val="00BF34F3"/>
    <w:rsid w:val="00BF3B73"/>
    <w:rsid w:val="00C028A4"/>
    <w:rsid w:val="00C06066"/>
    <w:rsid w:val="00C07641"/>
    <w:rsid w:val="00C105C4"/>
    <w:rsid w:val="00C11427"/>
    <w:rsid w:val="00C153B7"/>
    <w:rsid w:val="00C1680C"/>
    <w:rsid w:val="00C20116"/>
    <w:rsid w:val="00C25883"/>
    <w:rsid w:val="00C32875"/>
    <w:rsid w:val="00C3356F"/>
    <w:rsid w:val="00C3535E"/>
    <w:rsid w:val="00C378BF"/>
    <w:rsid w:val="00C43154"/>
    <w:rsid w:val="00C432CE"/>
    <w:rsid w:val="00C45A5B"/>
    <w:rsid w:val="00C4796C"/>
    <w:rsid w:val="00C47DE7"/>
    <w:rsid w:val="00C50DE6"/>
    <w:rsid w:val="00C53034"/>
    <w:rsid w:val="00C6354F"/>
    <w:rsid w:val="00C66F10"/>
    <w:rsid w:val="00C753F7"/>
    <w:rsid w:val="00C75511"/>
    <w:rsid w:val="00C76402"/>
    <w:rsid w:val="00C77231"/>
    <w:rsid w:val="00C81029"/>
    <w:rsid w:val="00C81614"/>
    <w:rsid w:val="00C85C87"/>
    <w:rsid w:val="00C86618"/>
    <w:rsid w:val="00C87824"/>
    <w:rsid w:val="00C91653"/>
    <w:rsid w:val="00C92790"/>
    <w:rsid w:val="00CA04B3"/>
    <w:rsid w:val="00CB35BC"/>
    <w:rsid w:val="00CB3D36"/>
    <w:rsid w:val="00CB3E46"/>
    <w:rsid w:val="00CB4AC6"/>
    <w:rsid w:val="00CB5540"/>
    <w:rsid w:val="00CC4FA9"/>
    <w:rsid w:val="00CD7F15"/>
    <w:rsid w:val="00CD7F18"/>
    <w:rsid w:val="00CE4FB0"/>
    <w:rsid w:val="00CE5003"/>
    <w:rsid w:val="00CE5AD3"/>
    <w:rsid w:val="00CE6E3E"/>
    <w:rsid w:val="00CF2B4D"/>
    <w:rsid w:val="00D00355"/>
    <w:rsid w:val="00D015BB"/>
    <w:rsid w:val="00D02301"/>
    <w:rsid w:val="00D10244"/>
    <w:rsid w:val="00D12B39"/>
    <w:rsid w:val="00D13962"/>
    <w:rsid w:val="00D1525D"/>
    <w:rsid w:val="00D178AD"/>
    <w:rsid w:val="00D20244"/>
    <w:rsid w:val="00D2276A"/>
    <w:rsid w:val="00D24683"/>
    <w:rsid w:val="00D249A2"/>
    <w:rsid w:val="00D26601"/>
    <w:rsid w:val="00D3148F"/>
    <w:rsid w:val="00D33DFF"/>
    <w:rsid w:val="00D36541"/>
    <w:rsid w:val="00D37E7B"/>
    <w:rsid w:val="00D4210C"/>
    <w:rsid w:val="00D430B1"/>
    <w:rsid w:val="00D45AF7"/>
    <w:rsid w:val="00D52D14"/>
    <w:rsid w:val="00D53C40"/>
    <w:rsid w:val="00D5473E"/>
    <w:rsid w:val="00D55E24"/>
    <w:rsid w:val="00D60C13"/>
    <w:rsid w:val="00D60CED"/>
    <w:rsid w:val="00D62C85"/>
    <w:rsid w:val="00D63A24"/>
    <w:rsid w:val="00D66E92"/>
    <w:rsid w:val="00D71860"/>
    <w:rsid w:val="00D7514C"/>
    <w:rsid w:val="00D775F8"/>
    <w:rsid w:val="00D80EE3"/>
    <w:rsid w:val="00D832F5"/>
    <w:rsid w:val="00D87DE6"/>
    <w:rsid w:val="00D910C8"/>
    <w:rsid w:val="00D915C1"/>
    <w:rsid w:val="00DA0692"/>
    <w:rsid w:val="00DA2287"/>
    <w:rsid w:val="00DB37E7"/>
    <w:rsid w:val="00DB7529"/>
    <w:rsid w:val="00DB78D0"/>
    <w:rsid w:val="00DC1B36"/>
    <w:rsid w:val="00DD0C9B"/>
    <w:rsid w:val="00DD2FF7"/>
    <w:rsid w:val="00DD39A2"/>
    <w:rsid w:val="00DD5DFA"/>
    <w:rsid w:val="00DD6960"/>
    <w:rsid w:val="00DE01C7"/>
    <w:rsid w:val="00DE2293"/>
    <w:rsid w:val="00DE22EF"/>
    <w:rsid w:val="00DE25CC"/>
    <w:rsid w:val="00DE295B"/>
    <w:rsid w:val="00DE2FD9"/>
    <w:rsid w:val="00DE5608"/>
    <w:rsid w:val="00DE5CC5"/>
    <w:rsid w:val="00DE7198"/>
    <w:rsid w:val="00DF7668"/>
    <w:rsid w:val="00E06A56"/>
    <w:rsid w:val="00E0724D"/>
    <w:rsid w:val="00E1081B"/>
    <w:rsid w:val="00E10C04"/>
    <w:rsid w:val="00E14B8C"/>
    <w:rsid w:val="00E1626C"/>
    <w:rsid w:val="00E23629"/>
    <w:rsid w:val="00E24D88"/>
    <w:rsid w:val="00E26542"/>
    <w:rsid w:val="00E269A9"/>
    <w:rsid w:val="00E26CE9"/>
    <w:rsid w:val="00E40A90"/>
    <w:rsid w:val="00E40CC8"/>
    <w:rsid w:val="00E4459E"/>
    <w:rsid w:val="00E44881"/>
    <w:rsid w:val="00E4607C"/>
    <w:rsid w:val="00E52B7E"/>
    <w:rsid w:val="00E61B33"/>
    <w:rsid w:val="00E62A42"/>
    <w:rsid w:val="00E65A03"/>
    <w:rsid w:val="00E72BA6"/>
    <w:rsid w:val="00E7620D"/>
    <w:rsid w:val="00E815F8"/>
    <w:rsid w:val="00E83D13"/>
    <w:rsid w:val="00E84D03"/>
    <w:rsid w:val="00E85584"/>
    <w:rsid w:val="00E86932"/>
    <w:rsid w:val="00E90582"/>
    <w:rsid w:val="00E94C2E"/>
    <w:rsid w:val="00E9699A"/>
    <w:rsid w:val="00EA107B"/>
    <w:rsid w:val="00EA16AD"/>
    <w:rsid w:val="00EA1913"/>
    <w:rsid w:val="00EA5CD0"/>
    <w:rsid w:val="00EA7531"/>
    <w:rsid w:val="00EA7B09"/>
    <w:rsid w:val="00EB1C08"/>
    <w:rsid w:val="00EB4FE9"/>
    <w:rsid w:val="00EB66D9"/>
    <w:rsid w:val="00EB7C16"/>
    <w:rsid w:val="00EC19F9"/>
    <w:rsid w:val="00EC3A62"/>
    <w:rsid w:val="00ED3A2C"/>
    <w:rsid w:val="00EE0F8A"/>
    <w:rsid w:val="00EE15F3"/>
    <w:rsid w:val="00EE67F6"/>
    <w:rsid w:val="00EF37B4"/>
    <w:rsid w:val="00F00F0C"/>
    <w:rsid w:val="00F00F40"/>
    <w:rsid w:val="00F00FB1"/>
    <w:rsid w:val="00F06E36"/>
    <w:rsid w:val="00F07EBD"/>
    <w:rsid w:val="00F10AE8"/>
    <w:rsid w:val="00F11280"/>
    <w:rsid w:val="00F1313D"/>
    <w:rsid w:val="00F14855"/>
    <w:rsid w:val="00F2197E"/>
    <w:rsid w:val="00F21E77"/>
    <w:rsid w:val="00F23763"/>
    <w:rsid w:val="00F267CC"/>
    <w:rsid w:val="00F27082"/>
    <w:rsid w:val="00F30141"/>
    <w:rsid w:val="00F40FC9"/>
    <w:rsid w:val="00F4178D"/>
    <w:rsid w:val="00F45B3B"/>
    <w:rsid w:val="00F45C7D"/>
    <w:rsid w:val="00F46090"/>
    <w:rsid w:val="00F47451"/>
    <w:rsid w:val="00F57727"/>
    <w:rsid w:val="00F57E82"/>
    <w:rsid w:val="00F62431"/>
    <w:rsid w:val="00F662A9"/>
    <w:rsid w:val="00F74B86"/>
    <w:rsid w:val="00F74C9F"/>
    <w:rsid w:val="00F80043"/>
    <w:rsid w:val="00F85366"/>
    <w:rsid w:val="00F86132"/>
    <w:rsid w:val="00F9463F"/>
    <w:rsid w:val="00F94690"/>
    <w:rsid w:val="00F95DFD"/>
    <w:rsid w:val="00FA0750"/>
    <w:rsid w:val="00FA0EA2"/>
    <w:rsid w:val="00FA1BB0"/>
    <w:rsid w:val="00FA21A8"/>
    <w:rsid w:val="00FA5790"/>
    <w:rsid w:val="00FB0FB3"/>
    <w:rsid w:val="00FB3617"/>
    <w:rsid w:val="00FB5E22"/>
    <w:rsid w:val="00FB796E"/>
    <w:rsid w:val="00FC2346"/>
    <w:rsid w:val="00FC505E"/>
    <w:rsid w:val="00FC51BC"/>
    <w:rsid w:val="00FC7566"/>
    <w:rsid w:val="00FD1EBA"/>
    <w:rsid w:val="00FD3A46"/>
    <w:rsid w:val="00FD56FD"/>
    <w:rsid w:val="00FD63AF"/>
    <w:rsid w:val="00FE39EA"/>
    <w:rsid w:val="00FE5893"/>
    <w:rsid w:val="00FF1FB8"/>
    <w:rsid w:val="00FF2C8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9A9"/>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uiPriority w:val="99"/>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character" w:customStyle="1" w:styleId="normaltextrun">
    <w:name w:val="normaltextrun"/>
    <w:basedOn w:val="Absatz-Standardschriftart"/>
    <w:rsid w:val="00936209"/>
  </w:style>
  <w:style w:type="character" w:customStyle="1" w:styleId="ex-contact-boxcontainer-location-hall">
    <w:name w:val="ex-contact-box__container-location-hall"/>
    <w:basedOn w:val="Absatz-Standardschriftart"/>
    <w:rsid w:val="001059E3"/>
  </w:style>
  <w:style w:type="character" w:customStyle="1" w:styleId="ex-contact-boxcontainer-location-stand">
    <w:name w:val="ex-contact-box__container-location-stand"/>
    <w:basedOn w:val="Absatz-Standardschriftart"/>
    <w:rsid w:val="001059E3"/>
  </w:style>
  <w:style w:type="character" w:customStyle="1" w:styleId="quill-permalink-blot-ident">
    <w:name w:val="quill-permalink-blot-ident"/>
    <w:basedOn w:val="Absatz-Standardschriftart"/>
    <w:rsid w:val="00AB40A0"/>
  </w:style>
  <w:style w:type="character" w:customStyle="1" w:styleId="layoutbadgenode">
    <w:name w:val="layout_badgenode"/>
    <w:basedOn w:val="Absatz-Standardschriftart"/>
    <w:rsid w:val="00AB40A0"/>
  </w:style>
  <w:style w:type="character" w:customStyle="1" w:styleId="layouttitlenode">
    <w:name w:val="layout_titlenode"/>
    <w:basedOn w:val="Absatz-Standardschriftart"/>
    <w:rsid w:val="00AB40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4953">
      <w:bodyDiv w:val="1"/>
      <w:marLeft w:val="0"/>
      <w:marRight w:val="0"/>
      <w:marTop w:val="0"/>
      <w:marBottom w:val="0"/>
      <w:divBdr>
        <w:top w:val="none" w:sz="0" w:space="0" w:color="auto"/>
        <w:left w:val="none" w:sz="0" w:space="0" w:color="auto"/>
        <w:bottom w:val="none" w:sz="0" w:space="0" w:color="auto"/>
        <w:right w:val="none" w:sz="0" w:space="0" w:color="auto"/>
      </w:divBdr>
    </w:div>
    <w:div w:id="142702214">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487019576">
      <w:bodyDiv w:val="1"/>
      <w:marLeft w:val="0"/>
      <w:marRight w:val="0"/>
      <w:marTop w:val="0"/>
      <w:marBottom w:val="0"/>
      <w:divBdr>
        <w:top w:val="none" w:sz="0" w:space="0" w:color="auto"/>
        <w:left w:val="none" w:sz="0" w:space="0" w:color="auto"/>
        <w:bottom w:val="none" w:sz="0" w:space="0" w:color="auto"/>
        <w:right w:val="none" w:sz="0" w:space="0" w:color="auto"/>
      </w:divBdr>
      <w:divsChild>
        <w:div w:id="1148282170">
          <w:marLeft w:val="720"/>
          <w:marRight w:val="0"/>
          <w:marTop w:val="0"/>
          <w:marBottom w:val="0"/>
          <w:divBdr>
            <w:top w:val="none" w:sz="0" w:space="0" w:color="auto"/>
            <w:left w:val="none" w:sz="0" w:space="0" w:color="auto"/>
            <w:bottom w:val="none" w:sz="0" w:space="0" w:color="auto"/>
            <w:right w:val="none" w:sz="0" w:space="0" w:color="auto"/>
          </w:divBdr>
        </w:div>
        <w:div w:id="78598255">
          <w:marLeft w:val="720"/>
          <w:marRight w:val="0"/>
          <w:marTop w:val="0"/>
          <w:marBottom w:val="0"/>
          <w:divBdr>
            <w:top w:val="none" w:sz="0" w:space="0" w:color="auto"/>
            <w:left w:val="none" w:sz="0" w:space="0" w:color="auto"/>
            <w:bottom w:val="none" w:sz="0" w:space="0" w:color="auto"/>
            <w:right w:val="none" w:sz="0" w:space="0" w:color="auto"/>
          </w:divBdr>
        </w:div>
        <w:div w:id="1207791668">
          <w:marLeft w:val="720"/>
          <w:marRight w:val="0"/>
          <w:marTop w:val="0"/>
          <w:marBottom w:val="0"/>
          <w:divBdr>
            <w:top w:val="none" w:sz="0" w:space="0" w:color="auto"/>
            <w:left w:val="none" w:sz="0" w:space="0" w:color="auto"/>
            <w:bottom w:val="none" w:sz="0" w:space="0" w:color="auto"/>
            <w:right w:val="none" w:sz="0" w:space="0" w:color="auto"/>
          </w:divBdr>
        </w:div>
      </w:divsChild>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682438626">
      <w:bodyDiv w:val="1"/>
      <w:marLeft w:val="0"/>
      <w:marRight w:val="0"/>
      <w:marTop w:val="0"/>
      <w:marBottom w:val="0"/>
      <w:divBdr>
        <w:top w:val="none" w:sz="0" w:space="0" w:color="auto"/>
        <w:left w:val="none" w:sz="0" w:space="0" w:color="auto"/>
        <w:bottom w:val="none" w:sz="0" w:space="0" w:color="auto"/>
        <w:right w:val="none" w:sz="0" w:space="0" w:color="auto"/>
      </w:divBdr>
      <w:divsChild>
        <w:div w:id="622731387">
          <w:marLeft w:val="0"/>
          <w:marRight w:val="0"/>
          <w:marTop w:val="0"/>
          <w:marBottom w:val="0"/>
          <w:divBdr>
            <w:top w:val="none" w:sz="0" w:space="0" w:color="auto"/>
            <w:left w:val="none" w:sz="0" w:space="0" w:color="auto"/>
            <w:bottom w:val="none" w:sz="0" w:space="0" w:color="auto"/>
            <w:right w:val="none" w:sz="0" w:space="0" w:color="auto"/>
          </w:divBdr>
        </w:div>
        <w:div w:id="630748255">
          <w:marLeft w:val="0"/>
          <w:marRight w:val="0"/>
          <w:marTop w:val="0"/>
          <w:marBottom w:val="0"/>
          <w:divBdr>
            <w:top w:val="none" w:sz="0" w:space="0" w:color="auto"/>
            <w:left w:val="none" w:sz="0" w:space="0" w:color="auto"/>
            <w:bottom w:val="none" w:sz="0" w:space="0" w:color="auto"/>
            <w:right w:val="none" w:sz="0" w:space="0" w:color="auto"/>
          </w:divBdr>
        </w:div>
        <w:div w:id="2107463003">
          <w:marLeft w:val="0"/>
          <w:marRight w:val="0"/>
          <w:marTop w:val="0"/>
          <w:marBottom w:val="0"/>
          <w:divBdr>
            <w:top w:val="none" w:sz="0" w:space="0" w:color="auto"/>
            <w:left w:val="none" w:sz="0" w:space="0" w:color="auto"/>
            <w:bottom w:val="none" w:sz="0" w:space="0" w:color="auto"/>
            <w:right w:val="none" w:sz="0" w:space="0" w:color="auto"/>
          </w:divBdr>
        </w:div>
      </w:divsChild>
    </w:div>
    <w:div w:id="717169124">
      <w:bodyDiv w:val="1"/>
      <w:marLeft w:val="0"/>
      <w:marRight w:val="0"/>
      <w:marTop w:val="0"/>
      <w:marBottom w:val="0"/>
      <w:divBdr>
        <w:top w:val="none" w:sz="0" w:space="0" w:color="auto"/>
        <w:left w:val="none" w:sz="0" w:space="0" w:color="auto"/>
        <w:bottom w:val="none" w:sz="0" w:space="0" w:color="auto"/>
        <w:right w:val="none" w:sz="0" w:space="0" w:color="auto"/>
      </w:divBdr>
      <w:divsChild>
        <w:div w:id="533687635">
          <w:marLeft w:val="720"/>
          <w:marRight w:val="0"/>
          <w:marTop w:val="0"/>
          <w:marBottom w:val="0"/>
          <w:divBdr>
            <w:top w:val="none" w:sz="0" w:space="0" w:color="auto"/>
            <w:left w:val="none" w:sz="0" w:space="0" w:color="auto"/>
            <w:bottom w:val="none" w:sz="0" w:space="0" w:color="auto"/>
            <w:right w:val="none" w:sz="0" w:space="0" w:color="auto"/>
          </w:divBdr>
        </w:div>
        <w:div w:id="797525154">
          <w:marLeft w:val="720"/>
          <w:marRight w:val="0"/>
          <w:marTop w:val="0"/>
          <w:marBottom w:val="0"/>
          <w:divBdr>
            <w:top w:val="none" w:sz="0" w:space="0" w:color="auto"/>
            <w:left w:val="none" w:sz="0" w:space="0" w:color="auto"/>
            <w:bottom w:val="none" w:sz="0" w:space="0" w:color="auto"/>
            <w:right w:val="none" w:sz="0" w:space="0" w:color="auto"/>
          </w:divBdr>
        </w:div>
        <w:div w:id="99957325">
          <w:marLeft w:val="720"/>
          <w:marRight w:val="0"/>
          <w:marTop w:val="0"/>
          <w:marBottom w:val="0"/>
          <w:divBdr>
            <w:top w:val="none" w:sz="0" w:space="0" w:color="auto"/>
            <w:left w:val="none" w:sz="0" w:space="0" w:color="auto"/>
            <w:bottom w:val="none" w:sz="0" w:space="0" w:color="auto"/>
            <w:right w:val="none" w:sz="0" w:space="0" w:color="auto"/>
          </w:divBdr>
        </w:div>
        <w:div w:id="894051462">
          <w:marLeft w:val="720"/>
          <w:marRight w:val="0"/>
          <w:marTop w:val="0"/>
          <w:marBottom w:val="0"/>
          <w:divBdr>
            <w:top w:val="none" w:sz="0" w:space="0" w:color="auto"/>
            <w:left w:val="none" w:sz="0" w:space="0" w:color="auto"/>
            <w:bottom w:val="none" w:sz="0" w:space="0" w:color="auto"/>
            <w:right w:val="none" w:sz="0" w:space="0" w:color="auto"/>
          </w:divBdr>
        </w:div>
      </w:divsChild>
    </w:div>
    <w:div w:id="761727606">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990906509">
      <w:bodyDiv w:val="1"/>
      <w:marLeft w:val="0"/>
      <w:marRight w:val="0"/>
      <w:marTop w:val="0"/>
      <w:marBottom w:val="0"/>
      <w:divBdr>
        <w:top w:val="none" w:sz="0" w:space="0" w:color="auto"/>
        <w:left w:val="none" w:sz="0" w:space="0" w:color="auto"/>
        <w:bottom w:val="none" w:sz="0" w:space="0" w:color="auto"/>
        <w:right w:val="none" w:sz="0" w:space="0" w:color="auto"/>
      </w:divBdr>
    </w:div>
    <w:div w:id="1201550761">
      <w:bodyDiv w:val="1"/>
      <w:marLeft w:val="0"/>
      <w:marRight w:val="0"/>
      <w:marTop w:val="0"/>
      <w:marBottom w:val="0"/>
      <w:divBdr>
        <w:top w:val="none" w:sz="0" w:space="0" w:color="auto"/>
        <w:left w:val="none" w:sz="0" w:space="0" w:color="auto"/>
        <w:bottom w:val="none" w:sz="0" w:space="0" w:color="auto"/>
        <w:right w:val="none" w:sz="0" w:space="0" w:color="auto"/>
      </w:divBdr>
      <w:divsChild>
        <w:div w:id="426662105">
          <w:marLeft w:val="0"/>
          <w:marRight w:val="0"/>
          <w:marTop w:val="0"/>
          <w:marBottom w:val="0"/>
          <w:divBdr>
            <w:top w:val="none" w:sz="0" w:space="0" w:color="auto"/>
            <w:left w:val="none" w:sz="0" w:space="0" w:color="auto"/>
            <w:bottom w:val="none" w:sz="0" w:space="0" w:color="auto"/>
            <w:right w:val="none" w:sz="0" w:space="0" w:color="auto"/>
          </w:divBdr>
        </w:div>
        <w:div w:id="207760547">
          <w:marLeft w:val="0"/>
          <w:marRight w:val="0"/>
          <w:marTop w:val="0"/>
          <w:marBottom w:val="0"/>
          <w:divBdr>
            <w:top w:val="none" w:sz="0" w:space="0" w:color="auto"/>
            <w:left w:val="none" w:sz="0" w:space="0" w:color="auto"/>
            <w:bottom w:val="none" w:sz="0" w:space="0" w:color="auto"/>
            <w:right w:val="none" w:sz="0" w:space="0" w:color="auto"/>
          </w:divBdr>
        </w:div>
        <w:div w:id="263849343">
          <w:marLeft w:val="0"/>
          <w:marRight w:val="0"/>
          <w:marTop w:val="0"/>
          <w:marBottom w:val="0"/>
          <w:divBdr>
            <w:top w:val="none" w:sz="0" w:space="0" w:color="auto"/>
            <w:left w:val="none" w:sz="0" w:space="0" w:color="auto"/>
            <w:bottom w:val="none" w:sz="0" w:space="0" w:color="auto"/>
            <w:right w:val="none" w:sz="0" w:space="0" w:color="auto"/>
          </w:divBdr>
        </w:div>
        <w:div w:id="1848516595">
          <w:marLeft w:val="0"/>
          <w:marRight w:val="0"/>
          <w:marTop w:val="0"/>
          <w:marBottom w:val="0"/>
          <w:divBdr>
            <w:top w:val="none" w:sz="0" w:space="0" w:color="auto"/>
            <w:left w:val="none" w:sz="0" w:space="0" w:color="auto"/>
            <w:bottom w:val="none" w:sz="0" w:space="0" w:color="auto"/>
            <w:right w:val="none" w:sz="0" w:space="0" w:color="auto"/>
          </w:divBdr>
        </w:div>
        <w:div w:id="840586551">
          <w:marLeft w:val="0"/>
          <w:marRight w:val="0"/>
          <w:marTop w:val="0"/>
          <w:marBottom w:val="0"/>
          <w:divBdr>
            <w:top w:val="none" w:sz="0" w:space="0" w:color="auto"/>
            <w:left w:val="none" w:sz="0" w:space="0" w:color="auto"/>
            <w:bottom w:val="none" w:sz="0" w:space="0" w:color="auto"/>
            <w:right w:val="none" w:sz="0" w:space="0" w:color="auto"/>
          </w:divBdr>
        </w:div>
      </w:divsChild>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601914103">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06211371">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w-event.de/"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weltcup-willingen.de/"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damhall.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adamhall.com/" TargetMode="External"/><Relationship Id="rId4" Type="http://schemas.openxmlformats.org/officeDocument/2006/relationships/webSettings" Target="webSettings.xml"/><Relationship Id="rId9" Type="http://schemas.openxmlformats.org/officeDocument/2006/relationships/hyperlink" Target="https://www.cameolight.com/de/"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618</Words>
  <Characters>3898</Characters>
  <Application>Microsoft Office Word</Application>
  <DocSecurity>0</DocSecurity>
  <Lines>32</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Alexander Cevolani</cp:lastModifiedBy>
  <cp:revision>32</cp:revision>
  <cp:lastPrinted>2019-01-10T17:28:00Z</cp:lastPrinted>
  <dcterms:created xsi:type="dcterms:W3CDTF">2024-08-09T08:25:00Z</dcterms:created>
  <dcterms:modified xsi:type="dcterms:W3CDTF">2026-02-23T08:29:00Z</dcterms:modified>
</cp:coreProperties>
</file>