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495028" w:rsidRDefault="004330C6" w:rsidP="003817D3">
      <w:pPr>
        <w:rPr>
          <w:rFonts w:ascii="Arial" w:hAnsi="Arial"/>
          <w:b/>
          <w:color w:val="000000" w:themeColor="text1"/>
          <w:sz w:val="28"/>
          <w:bdr w:val="none" w:sz="0" w:space="0" w:color="auto" w:frame="1"/>
        </w:rPr>
      </w:pPr>
      <w:r w:rsidRPr="00495028">
        <w:rPr>
          <w:rFonts w:ascii="Calibri" w:hAnsi="Calibri"/>
          <w:sz w:val="52"/>
        </w:rPr>
        <w:t>Press release</w:t>
      </w:r>
    </w:p>
    <w:p w14:paraId="16383BF3" w14:textId="77777777" w:rsidR="004330C6" w:rsidRPr="00495028" w:rsidRDefault="004330C6" w:rsidP="003817D3">
      <w:pPr>
        <w:rPr>
          <w:rFonts w:ascii="Arial" w:hAnsi="Arial"/>
          <w:b/>
          <w:color w:val="000000" w:themeColor="text1"/>
          <w:sz w:val="28"/>
          <w:bdr w:val="none" w:sz="0" w:space="0" w:color="auto" w:frame="1"/>
        </w:rPr>
      </w:pPr>
    </w:p>
    <w:p w14:paraId="0660A2A3" w14:textId="77777777" w:rsidR="004330C6" w:rsidRPr="00495028" w:rsidRDefault="004330C6" w:rsidP="003817D3">
      <w:pPr>
        <w:rPr>
          <w:rFonts w:ascii="Arial" w:hAnsi="Arial"/>
          <w:b/>
          <w:color w:val="000000" w:themeColor="text1"/>
          <w:sz w:val="28"/>
          <w:bdr w:val="none" w:sz="0" w:space="0" w:color="auto" w:frame="1"/>
        </w:rPr>
      </w:pPr>
    </w:p>
    <w:p w14:paraId="73B32AB2" w14:textId="0E2FEF4E" w:rsidR="008101FA" w:rsidRPr="00495028" w:rsidRDefault="00E37B1D" w:rsidP="008A52C9">
      <w:pPr>
        <w:shd w:val="clear" w:color="auto" w:fill="FFFFFF"/>
        <w:rPr>
          <w:rFonts w:ascii="Calibri" w:hAnsi="Calibri" w:cs="Calibri"/>
          <w:b/>
          <w:color w:val="00B0F0"/>
          <w:sz w:val="44"/>
          <w:szCs w:val="44"/>
        </w:rPr>
      </w:pPr>
      <w:r w:rsidRPr="00495028">
        <w:rPr>
          <w:rFonts w:ascii="Calibri" w:hAnsi="Calibri"/>
          <w:b/>
          <w:color w:val="000000" w:themeColor="text1"/>
          <w:sz w:val="44"/>
        </w:rPr>
        <w:t>More pressure. More bass. More ANNY: the new LD </w:t>
      </w:r>
      <w:r w:rsidRPr="00495028">
        <w:rPr>
          <w:rFonts w:ascii="Calibri" w:hAnsi="Calibri"/>
          <w:b/>
          <w:sz w:val="44"/>
        </w:rPr>
        <w:t>Systems ANNY® 12 delivers impressive yet portable PA sound</w:t>
      </w:r>
    </w:p>
    <w:p w14:paraId="026C90A1" w14:textId="77777777" w:rsidR="00185B05" w:rsidRPr="00495028" w:rsidRDefault="00185B05" w:rsidP="008A52C9">
      <w:pPr>
        <w:shd w:val="clear" w:color="auto" w:fill="FFFFFF"/>
        <w:rPr>
          <w:rFonts w:ascii="Calibri" w:hAnsi="Calibri" w:cs="Calibri"/>
          <w:color w:val="000000" w:themeColor="text1"/>
          <w:sz w:val="44"/>
          <w:szCs w:val="44"/>
        </w:rPr>
      </w:pPr>
    </w:p>
    <w:p w14:paraId="4E35135A" w14:textId="117A0F9E" w:rsidR="003C4CFA" w:rsidRPr="00495028" w:rsidRDefault="008A52C9" w:rsidP="00F54398">
      <w:pPr>
        <w:shd w:val="clear" w:color="auto" w:fill="FFFFFF"/>
        <w:rPr>
          <w:rFonts w:ascii="Calibri" w:hAnsi="Calibri" w:cs="Calibri"/>
          <w:b/>
          <w:color w:val="0D0D0D" w:themeColor="text1" w:themeTint="F2"/>
          <w:sz w:val="22"/>
          <w:szCs w:val="22"/>
          <w:bdr w:val="none" w:sz="0" w:space="0" w:color="auto" w:frame="1"/>
        </w:rPr>
      </w:pPr>
      <w:r w:rsidRPr="00495028">
        <w:rPr>
          <w:rFonts w:ascii="Calibri" w:hAnsi="Calibri"/>
          <w:b/>
          <w:color w:val="0D0D0D" w:themeColor="text1" w:themeTint="F2"/>
          <w:sz w:val="22"/>
          <w:bdr w:val="none" w:sz="0" w:space="0" w:color="auto" w:frame="1"/>
        </w:rPr>
        <w:t>Neu-Anspach, Germany –</w:t>
      </w:r>
      <w:r w:rsidRPr="00495028">
        <w:rPr>
          <w:rFonts w:ascii="Calibri" w:hAnsi="Calibri"/>
          <w:b/>
          <w:color w:val="FF0000"/>
          <w:sz w:val="22"/>
          <w:bdr w:val="none" w:sz="0" w:space="0" w:color="auto" w:frame="1"/>
        </w:rPr>
        <w:t xml:space="preserve"> </w:t>
      </w:r>
      <w:r w:rsidRPr="00495028">
        <w:rPr>
          <w:rFonts w:ascii="Calibri" w:hAnsi="Calibri"/>
          <w:b/>
          <w:color w:val="000000" w:themeColor="text1"/>
          <w:sz w:val="22"/>
          <w:bdr w:val="none" w:sz="0" w:space="0" w:color="auto" w:frame="1"/>
        </w:rPr>
        <w:t xml:space="preserve">17 March 2026 </w:t>
      </w:r>
      <w:r w:rsidRPr="00495028">
        <w:rPr>
          <w:rFonts w:ascii="Calibri" w:hAnsi="Calibri"/>
          <w:b/>
          <w:color w:val="0D0D0D" w:themeColor="text1" w:themeTint="F2"/>
          <w:sz w:val="22"/>
          <w:bdr w:val="none" w:sz="0" w:space="0" w:color="auto" w:frame="1"/>
        </w:rPr>
        <w:t>– LD Systems extends the ANNY series with new top-of-the-range products: with the new ANNY 12, the German manufacturer presents a battery-powered, mobile 2-way full-range PA system in 12" format that combines the lifestyle flexibility of a Bluetooth speaker with the audio quality, performance and connection options of a professional PA speaker. Whether for musicians and bands, DJs, schools and clubs or for event organisers and rental service providers, ANNY 12 is at home wherever high-quality sound is required quickly, easily and without a power socket.</w:t>
      </w:r>
    </w:p>
    <w:p w14:paraId="158945AD" w14:textId="77777777" w:rsidR="008A52C9" w:rsidRPr="00495028"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2FE88416" w:rsidR="008A52C9" w:rsidRPr="00495028" w:rsidRDefault="009C05A2" w:rsidP="008A52C9">
      <w:pPr>
        <w:shd w:val="clear" w:color="auto" w:fill="FFFFFF"/>
        <w:rPr>
          <w:rFonts w:ascii="Calibri" w:hAnsi="Calibri" w:cs="Calibri"/>
          <w:sz w:val="22"/>
          <w:szCs w:val="22"/>
        </w:rPr>
      </w:pPr>
      <w:r w:rsidRPr="00495028">
        <w:rPr>
          <w:rFonts w:ascii="Calibri" w:hAnsi="Calibri"/>
          <w:sz w:val="22"/>
        </w:rPr>
        <w:t>ANNY 12 is based on an active 2-way loudspeaker system with a 12" woofer and 1.4" tweeter, which, with a sound pressure level of up to 122 dB (peak) and an output of 185 W RMS, delivers noticeably more punch than the format suggests, even in larger areas – from spontaneous live sessions and sports and dance classes to city festivals, youth centres, event centres and trade fair stands. For self-sufficient operation, ANNY 12 relies on a long battery life of up to 50 hours (in ECO mode) and the hot-swap concept to enable the four battery modules to be replaced and charged without interruption, even during operation.</w:t>
      </w:r>
    </w:p>
    <w:p w14:paraId="354C798D" w14:textId="77777777" w:rsidR="00CE0AB4" w:rsidRPr="00495028" w:rsidRDefault="00CE0AB4" w:rsidP="008A52C9">
      <w:pPr>
        <w:shd w:val="clear" w:color="auto" w:fill="FFFFFF"/>
        <w:rPr>
          <w:rFonts w:ascii="Calibri" w:hAnsi="Calibri" w:cs="Calibri"/>
          <w:sz w:val="22"/>
          <w:szCs w:val="22"/>
        </w:rPr>
      </w:pPr>
    </w:p>
    <w:p w14:paraId="1809D8EC" w14:textId="61829259" w:rsidR="008B41D9" w:rsidRPr="00495028" w:rsidRDefault="008B41D9" w:rsidP="008A52C9">
      <w:pPr>
        <w:shd w:val="clear" w:color="auto" w:fill="FFFFFF"/>
        <w:rPr>
          <w:rFonts w:ascii="Calibri" w:hAnsi="Calibri" w:cs="Calibri"/>
          <w:b/>
          <w:bCs/>
          <w:sz w:val="22"/>
          <w:szCs w:val="22"/>
        </w:rPr>
      </w:pPr>
      <w:r w:rsidRPr="00495028">
        <w:rPr>
          <w:rFonts w:ascii="Calibri" w:hAnsi="Calibri"/>
          <w:b/>
          <w:sz w:val="22"/>
        </w:rPr>
        <w:t>Integrated mixer, effects and professional connections</w:t>
      </w:r>
    </w:p>
    <w:p w14:paraId="5C56052D" w14:textId="2535973F" w:rsidR="00A85FEA" w:rsidRPr="00495028" w:rsidRDefault="00107EE5" w:rsidP="00107EE5">
      <w:pPr>
        <w:rPr>
          <w:rFonts w:ascii="Calibri" w:hAnsi="Calibri" w:cs="Calibri"/>
          <w:sz w:val="22"/>
          <w:szCs w:val="22"/>
        </w:rPr>
      </w:pPr>
      <w:r w:rsidRPr="00495028">
        <w:rPr>
          <w:rFonts w:ascii="Calibri" w:hAnsi="Calibri"/>
          <w:sz w:val="22"/>
        </w:rPr>
        <w:t>Like the other models in the series – ANNY 10 and ANNY 8 – ANNY 12 is also designed as an all-in-one PA solution. The integrated 6-channel mixer has a 3-band EQ and effects such as delay and reverb. Two microphone/line inputs, a stereo channel (3.5 mm jack or RCA) and Bluetooth 5.0 are available for the flexible connection of microphones, instruments and external equipment. For wireless applications, ANNY 12 has two slots for wireless receiver modules (with 12 dB more gain), which can be combined with handheld microphones or bodypacks.</w:t>
      </w:r>
    </w:p>
    <w:p w14:paraId="1A8953BC" w14:textId="77777777" w:rsidR="00A85FEA" w:rsidRPr="00495028" w:rsidRDefault="00A85FEA" w:rsidP="00107EE5">
      <w:pPr>
        <w:rPr>
          <w:rFonts w:ascii="Calibri" w:hAnsi="Calibri" w:cs="Calibri"/>
          <w:sz w:val="22"/>
          <w:szCs w:val="22"/>
        </w:rPr>
      </w:pPr>
    </w:p>
    <w:p w14:paraId="054A48FE" w14:textId="670CCDCC" w:rsidR="00107EE5" w:rsidRPr="00495028" w:rsidRDefault="008A06B2" w:rsidP="00107EE5">
      <w:pPr>
        <w:rPr>
          <w:rFonts w:ascii="Calibri" w:hAnsi="Calibri" w:cs="Calibri"/>
          <w:sz w:val="22"/>
          <w:szCs w:val="22"/>
        </w:rPr>
      </w:pPr>
      <w:r w:rsidRPr="00495028">
        <w:rPr>
          <w:rFonts w:ascii="Calibri" w:hAnsi="Calibri"/>
          <w:sz w:val="22"/>
        </w:rPr>
        <w:t>ANNY 12 has a priority/ducking mode for speech reinforcement, which automatically lowers the level of other signals as soon as speech is heard. At the same time, the DynX DSP (Generation 2) ensures transparent and low-distortion sound even at high levels. Thanks to True Wireless Stereo (TWS), two ANNY systems can also be paired wirelessly quickly and easily and operated as a powerful stereo PA.</w:t>
      </w:r>
    </w:p>
    <w:p w14:paraId="5B3E2AF6" w14:textId="77777777" w:rsidR="00555EE2" w:rsidRPr="00495028" w:rsidRDefault="00555EE2" w:rsidP="00107EE5">
      <w:pPr>
        <w:rPr>
          <w:rFonts w:ascii="Calibri" w:hAnsi="Calibri" w:cs="Calibri"/>
          <w:sz w:val="22"/>
          <w:szCs w:val="22"/>
        </w:rPr>
      </w:pPr>
    </w:p>
    <w:p w14:paraId="2379B0B4" w14:textId="65C13F74" w:rsidR="00555EE2" w:rsidRPr="00495028" w:rsidRDefault="00555EE2" w:rsidP="00107EE5">
      <w:pPr>
        <w:rPr>
          <w:rFonts w:ascii="Calibri" w:hAnsi="Calibri" w:cs="Calibri"/>
          <w:b/>
          <w:bCs/>
          <w:sz w:val="22"/>
          <w:szCs w:val="22"/>
        </w:rPr>
      </w:pPr>
      <w:r w:rsidRPr="00495028">
        <w:rPr>
          <w:rFonts w:ascii="Calibri" w:hAnsi="Calibri"/>
          <w:b/>
          <w:sz w:val="22"/>
        </w:rPr>
        <w:t>Sophisticated design for portability</w:t>
      </w:r>
    </w:p>
    <w:p w14:paraId="7DAB9EAB" w14:textId="2FA4F59C" w:rsidR="00555EE2" w:rsidRPr="00495028" w:rsidRDefault="00555EE2" w:rsidP="00107EE5">
      <w:pPr>
        <w:rPr>
          <w:rStyle w:val="relative"/>
          <w:rFonts w:ascii="Calibri" w:hAnsi="Calibri" w:cs="Calibri"/>
          <w:sz w:val="22"/>
          <w:szCs w:val="22"/>
        </w:rPr>
      </w:pPr>
      <w:r w:rsidRPr="00495028">
        <w:rPr>
          <w:rFonts w:ascii="Calibri" w:hAnsi="Calibri"/>
          <w:sz w:val="22"/>
        </w:rPr>
        <w:t>The design of the ANNY series is consistently geared towards portability – and ANNY 12 is no exception: castors, a telescopic handle and additional side carrying handles make transport and handling easier when travelling. In addition, practical floor protection ensures that the housing is not damaged by abrasion or scratches when rolling, pulling and positioning. LD Systems also offers an optional protective cover for using ANNY 12 in the rain.</w:t>
      </w:r>
    </w:p>
    <w:p w14:paraId="40ADA049" w14:textId="77777777" w:rsidR="002F20E1" w:rsidRPr="00495028" w:rsidRDefault="002F20E1" w:rsidP="000C4ECE">
      <w:pPr>
        <w:pStyle w:val="KeinLeerraum"/>
        <w:rPr>
          <w:rFonts w:ascii="Calibri" w:hAnsi="Calibri" w:cs="Calibri"/>
          <w:color w:val="0D0D0D" w:themeColor="text1" w:themeTint="F2"/>
          <w:sz w:val="22"/>
          <w:szCs w:val="22"/>
        </w:rPr>
      </w:pPr>
    </w:p>
    <w:p w14:paraId="353CE051" w14:textId="538D2ACC" w:rsidR="00291361" w:rsidRPr="00495028" w:rsidRDefault="00291361" w:rsidP="000C4ECE">
      <w:pPr>
        <w:pStyle w:val="KeinLeerraum"/>
        <w:rPr>
          <w:rFonts w:ascii="Calibri" w:hAnsi="Calibri" w:cs="Calibri"/>
          <w:color w:val="0D0D0D" w:themeColor="text1" w:themeTint="F2"/>
          <w:sz w:val="22"/>
          <w:szCs w:val="22"/>
        </w:rPr>
      </w:pPr>
      <w:r w:rsidRPr="00495028">
        <w:rPr>
          <w:rFonts w:ascii="Calibri" w:hAnsi="Calibri"/>
          <w:color w:val="0D0D0D" w:themeColor="text1" w:themeTint="F2"/>
          <w:sz w:val="22"/>
        </w:rPr>
        <w:t>ANNY 12 will be available as a basic version (without wireless module) and as a version with two wireless microphones during the first quarter of 2026.</w:t>
      </w:r>
    </w:p>
    <w:p w14:paraId="0747458E" w14:textId="77777777" w:rsidR="00291361" w:rsidRPr="00495028" w:rsidRDefault="00291361" w:rsidP="000C4ECE">
      <w:pPr>
        <w:pStyle w:val="KeinLeerraum"/>
        <w:rPr>
          <w:rFonts w:ascii="Calibri" w:hAnsi="Calibri" w:cs="Calibri"/>
          <w:color w:val="0D0D0D" w:themeColor="text1" w:themeTint="F2"/>
          <w:sz w:val="22"/>
          <w:szCs w:val="22"/>
        </w:rPr>
      </w:pPr>
    </w:p>
    <w:p w14:paraId="5FEAF5D2" w14:textId="29444F07" w:rsidR="006D2E7A" w:rsidRPr="00495028" w:rsidRDefault="00E62A42" w:rsidP="000C4ECE">
      <w:pPr>
        <w:pStyle w:val="KeinLeerraum"/>
        <w:rPr>
          <w:rFonts w:ascii="Calibri" w:hAnsi="Calibri" w:cs="Calibri"/>
          <w:sz w:val="22"/>
          <w:szCs w:val="22"/>
        </w:rPr>
      </w:pPr>
      <w:r w:rsidRPr="00495028">
        <w:rPr>
          <w:rFonts w:ascii="Calibri" w:hAnsi="Calibri"/>
          <w:sz w:val="22"/>
          <w:lang w:val="en-US"/>
        </w:rPr>
        <w:t xml:space="preserve">#AdamHallGroup  </w:t>
      </w:r>
      <w:r w:rsidRPr="00495028">
        <w:rPr>
          <w:rFonts w:ascii="Calibri" w:hAnsi="Calibri"/>
          <w:sz w:val="22"/>
          <w:lang w:val="en-US" w:eastAsia="fr-FR" w:bidi="hi-IN"/>
        </w:rPr>
        <w:t xml:space="preserve">#LDSystems  #YourSoundOurMission  </w:t>
      </w:r>
      <w:r w:rsidRPr="00495028">
        <w:rPr>
          <w:rFonts w:ascii="Calibri" w:hAnsi="Calibri"/>
          <w:sz w:val="22"/>
          <w:lang w:val="en-US"/>
        </w:rPr>
        <w:t>#EngineeringFascination</w:t>
      </w:r>
    </w:p>
    <w:p w14:paraId="1DAC6DB1" w14:textId="77777777" w:rsidR="00E0724D" w:rsidRPr="00495028" w:rsidRDefault="00E0724D" w:rsidP="000C4ECE">
      <w:pPr>
        <w:pStyle w:val="KeinLeerraum"/>
        <w:rPr>
          <w:rFonts w:ascii="Calibri" w:hAnsi="Calibri" w:cs="Calibri"/>
          <w:sz w:val="22"/>
          <w:szCs w:val="22"/>
          <w:lang w:val="en-US"/>
        </w:rPr>
      </w:pPr>
    </w:p>
    <w:p w14:paraId="6E7E6E5D" w14:textId="2A238A08" w:rsidR="004818CF" w:rsidRPr="00495028" w:rsidRDefault="006D2E7A" w:rsidP="000C4ECE">
      <w:pPr>
        <w:rPr>
          <w:rStyle w:val="Hyperlink"/>
          <w:rFonts w:ascii="Calibri" w:hAnsi="Calibri" w:cs="Calibri"/>
          <w:b/>
          <w:color w:val="auto"/>
          <w:sz w:val="22"/>
          <w:szCs w:val="22"/>
          <w:u w:val="none"/>
        </w:rPr>
      </w:pPr>
      <w:r w:rsidRPr="00495028">
        <w:rPr>
          <w:rFonts w:ascii="Calibri" w:hAnsi="Calibri"/>
          <w:b/>
          <w:sz w:val="22"/>
        </w:rPr>
        <w:t xml:space="preserve">Further information: </w:t>
      </w:r>
    </w:p>
    <w:p w14:paraId="3DC2CF03" w14:textId="035CE6BE" w:rsidR="00B948C9" w:rsidRPr="00495028" w:rsidRDefault="00384DF9" w:rsidP="000C4ECE">
      <w:hyperlink r:id="rId10" w:history="1">
        <w:r w:rsidRPr="00495028">
          <w:rPr>
            <w:rStyle w:val="Hyperlink"/>
            <w:rFonts w:ascii="Calibri" w:hAnsi="Calibri"/>
            <w:color w:val="auto"/>
            <w:sz w:val="22"/>
            <w:lang w:val="en-US"/>
          </w:rPr>
          <w:t>ld-systems.com</w:t>
        </w:r>
      </w:hyperlink>
    </w:p>
    <w:p w14:paraId="2EEE2F5E" w14:textId="77777777" w:rsidR="00291361" w:rsidRPr="00495028" w:rsidRDefault="00291361" w:rsidP="000C4ECE">
      <w:pPr>
        <w:rPr>
          <w:rStyle w:val="Hyperlink"/>
          <w:rFonts w:ascii="Calibri" w:eastAsia="Arial" w:hAnsi="Calibri" w:cs="Calibri"/>
          <w:color w:val="auto"/>
          <w:sz w:val="22"/>
          <w:szCs w:val="22"/>
          <w:lang w:val="en-US"/>
        </w:rPr>
      </w:pPr>
    </w:p>
    <w:p w14:paraId="553130F3" w14:textId="465A20EA" w:rsidR="00035C36" w:rsidRPr="00495028" w:rsidRDefault="00035C36" w:rsidP="004330C6">
      <w:pPr>
        <w:rPr>
          <w:rStyle w:val="Hyperlink"/>
          <w:rFonts w:ascii="Calibri" w:eastAsia="Arial" w:hAnsi="Calibri" w:cs="Calibri"/>
          <w:b/>
          <w:bCs/>
          <w:color w:val="auto"/>
          <w:sz w:val="22"/>
          <w:szCs w:val="22"/>
          <w:u w:val="none"/>
        </w:rPr>
      </w:pPr>
      <w:hyperlink r:id="rId11" w:history="1">
        <w:r w:rsidRPr="00495028">
          <w:rPr>
            <w:rStyle w:val="Hyperlink"/>
            <w:rFonts w:ascii="Calibri" w:hAnsi="Calibri"/>
            <w:color w:val="auto"/>
            <w:sz w:val="22"/>
            <w:lang w:val="en-US"/>
          </w:rPr>
          <w:t>adamhall.com</w:t>
        </w:r>
      </w:hyperlink>
      <w:r w:rsidRPr="00495028">
        <w:rPr>
          <w:rFonts w:ascii="Calibri" w:hAnsi="Calibri"/>
          <w:sz w:val="22"/>
          <w:u w:val="single"/>
          <w:lang w:val="en-US"/>
        </w:rPr>
        <w:br/>
      </w:r>
    </w:p>
    <w:p w14:paraId="7457A705" w14:textId="77777777" w:rsidR="00BF3667" w:rsidRPr="00766A18" w:rsidRDefault="00BF3667" w:rsidP="00BF3667">
      <w:pPr>
        <w:pStyle w:val="KeinLeerraum"/>
        <w:rPr>
          <w:rFonts w:ascii="Calibri" w:hAnsi="Calibri"/>
          <w:b/>
          <w:color w:val="808080"/>
          <w:sz w:val="18"/>
        </w:rPr>
      </w:pPr>
      <w:r>
        <w:rPr>
          <w:rFonts w:ascii="Calibri" w:hAnsi="Calibri"/>
          <w:b/>
          <w:color w:val="808080"/>
          <w:sz w:val="18"/>
        </w:rPr>
        <w:t>About the Adam Hall Group</w:t>
      </w:r>
    </w:p>
    <w:p w14:paraId="61AF5BBB" w14:textId="77777777" w:rsidR="00BF3667" w:rsidRPr="00D31732" w:rsidRDefault="00BF3667" w:rsidP="00BF3667">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2">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6B4C975C" w:rsidR="000C2D39" w:rsidRPr="00883510" w:rsidRDefault="000C2D39" w:rsidP="00BF3667">
      <w:pPr>
        <w:pStyle w:val="KeinLeerraum"/>
        <w:rPr>
          <w:rFonts w:ascii="Arial" w:hAnsi="Arial"/>
          <w:sz w:val="20"/>
        </w:rPr>
      </w:pPr>
    </w:p>
    <w:sectPr w:rsidR="000C2D39" w:rsidRPr="00883510"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47EC3" w14:textId="77777777" w:rsidR="00701826" w:rsidRDefault="00701826" w:rsidP="004330C6">
      <w:r>
        <w:separator/>
      </w:r>
    </w:p>
  </w:endnote>
  <w:endnote w:type="continuationSeparator" w:id="0">
    <w:p w14:paraId="780B9E2C" w14:textId="77777777" w:rsidR="00701826" w:rsidRDefault="00701826" w:rsidP="004330C6">
      <w:r>
        <w:continuationSeparator/>
      </w:r>
    </w:p>
  </w:endnote>
  <w:endnote w:type="continuationNotice" w:id="1">
    <w:p w14:paraId="10E3450D" w14:textId="77777777" w:rsidR="00701826" w:rsidRDefault="00701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01826">
    <w:pPr>
      <w:pStyle w:val="Fuzeile"/>
    </w:pPr>
    <w:r>
      <w:rPr>
        <w:noProof/>
      </w:rPr>
      <w:pict w14:anchorId="6D252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1.6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46F74" w14:textId="77777777" w:rsidR="00701826" w:rsidRDefault="00701826" w:rsidP="004330C6">
      <w:r>
        <w:separator/>
      </w:r>
    </w:p>
  </w:footnote>
  <w:footnote w:type="continuationSeparator" w:id="0">
    <w:p w14:paraId="02144087" w14:textId="77777777" w:rsidR="00701826" w:rsidRDefault="00701826" w:rsidP="004330C6">
      <w:r>
        <w:continuationSeparator/>
      </w:r>
    </w:p>
  </w:footnote>
  <w:footnote w:type="continuationNotice" w:id="1">
    <w:p w14:paraId="2B97B843" w14:textId="77777777" w:rsidR="00701826" w:rsidRDefault="007018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17663"/>
    <w:rsid w:val="0002119C"/>
    <w:rsid w:val="00023F38"/>
    <w:rsid w:val="000240B4"/>
    <w:rsid w:val="00030D74"/>
    <w:rsid w:val="000310C8"/>
    <w:rsid w:val="00031E80"/>
    <w:rsid w:val="000352E0"/>
    <w:rsid w:val="0003571C"/>
    <w:rsid w:val="00035C36"/>
    <w:rsid w:val="00042DFF"/>
    <w:rsid w:val="00044D41"/>
    <w:rsid w:val="000471F3"/>
    <w:rsid w:val="00051C38"/>
    <w:rsid w:val="00053427"/>
    <w:rsid w:val="00055870"/>
    <w:rsid w:val="000619FA"/>
    <w:rsid w:val="00062EA3"/>
    <w:rsid w:val="00066F58"/>
    <w:rsid w:val="000672BE"/>
    <w:rsid w:val="00071D38"/>
    <w:rsid w:val="00073259"/>
    <w:rsid w:val="00074CFB"/>
    <w:rsid w:val="00075443"/>
    <w:rsid w:val="00080121"/>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07EE5"/>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85B05"/>
    <w:rsid w:val="001905C4"/>
    <w:rsid w:val="00190662"/>
    <w:rsid w:val="00197BE9"/>
    <w:rsid w:val="001A1584"/>
    <w:rsid w:val="001A25FD"/>
    <w:rsid w:val="001B000E"/>
    <w:rsid w:val="001B0461"/>
    <w:rsid w:val="001B40F4"/>
    <w:rsid w:val="001B7E2C"/>
    <w:rsid w:val="001C5825"/>
    <w:rsid w:val="001C5D7F"/>
    <w:rsid w:val="001D3566"/>
    <w:rsid w:val="001D59EB"/>
    <w:rsid w:val="001D6F99"/>
    <w:rsid w:val="001E51CC"/>
    <w:rsid w:val="001E5871"/>
    <w:rsid w:val="001E78C5"/>
    <w:rsid w:val="001E7A3C"/>
    <w:rsid w:val="001F0E84"/>
    <w:rsid w:val="001F6832"/>
    <w:rsid w:val="0020235E"/>
    <w:rsid w:val="002034DB"/>
    <w:rsid w:val="002065E7"/>
    <w:rsid w:val="00207525"/>
    <w:rsid w:val="00207ED5"/>
    <w:rsid w:val="00213DAA"/>
    <w:rsid w:val="00214D38"/>
    <w:rsid w:val="00215123"/>
    <w:rsid w:val="002171CF"/>
    <w:rsid w:val="002176EA"/>
    <w:rsid w:val="002213AF"/>
    <w:rsid w:val="002336B4"/>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77C19"/>
    <w:rsid w:val="00281334"/>
    <w:rsid w:val="00283958"/>
    <w:rsid w:val="00285810"/>
    <w:rsid w:val="00291361"/>
    <w:rsid w:val="002956B9"/>
    <w:rsid w:val="00296C60"/>
    <w:rsid w:val="002A4EA4"/>
    <w:rsid w:val="002A71BC"/>
    <w:rsid w:val="002B2157"/>
    <w:rsid w:val="002B49DF"/>
    <w:rsid w:val="002B4A3E"/>
    <w:rsid w:val="002B520A"/>
    <w:rsid w:val="002B7C02"/>
    <w:rsid w:val="002C32D6"/>
    <w:rsid w:val="002C6491"/>
    <w:rsid w:val="002D3572"/>
    <w:rsid w:val="002D3C2B"/>
    <w:rsid w:val="002D3D0A"/>
    <w:rsid w:val="002D3E93"/>
    <w:rsid w:val="002D3FAB"/>
    <w:rsid w:val="002D4A1E"/>
    <w:rsid w:val="002D6DDF"/>
    <w:rsid w:val="002D7322"/>
    <w:rsid w:val="002D7560"/>
    <w:rsid w:val="002E26F9"/>
    <w:rsid w:val="002E359E"/>
    <w:rsid w:val="002E4BF9"/>
    <w:rsid w:val="002F04B0"/>
    <w:rsid w:val="002F20E1"/>
    <w:rsid w:val="00302508"/>
    <w:rsid w:val="00302CA6"/>
    <w:rsid w:val="00304644"/>
    <w:rsid w:val="00311FA5"/>
    <w:rsid w:val="00315B67"/>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3F8E"/>
    <w:rsid w:val="00395675"/>
    <w:rsid w:val="003A5A1C"/>
    <w:rsid w:val="003B6792"/>
    <w:rsid w:val="003C1749"/>
    <w:rsid w:val="003C30FF"/>
    <w:rsid w:val="003C3F56"/>
    <w:rsid w:val="003C4CFA"/>
    <w:rsid w:val="003C553A"/>
    <w:rsid w:val="003C7650"/>
    <w:rsid w:val="003D1AA5"/>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0B28"/>
    <w:rsid w:val="004624FD"/>
    <w:rsid w:val="00464F74"/>
    <w:rsid w:val="0046543C"/>
    <w:rsid w:val="00467EB9"/>
    <w:rsid w:val="00470D79"/>
    <w:rsid w:val="00471643"/>
    <w:rsid w:val="004816E2"/>
    <w:rsid w:val="00481747"/>
    <w:rsid w:val="004818CF"/>
    <w:rsid w:val="0048445A"/>
    <w:rsid w:val="00485602"/>
    <w:rsid w:val="004858F2"/>
    <w:rsid w:val="004863E9"/>
    <w:rsid w:val="00495028"/>
    <w:rsid w:val="00495FC6"/>
    <w:rsid w:val="004968EC"/>
    <w:rsid w:val="004A2550"/>
    <w:rsid w:val="004A5441"/>
    <w:rsid w:val="004B074C"/>
    <w:rsid w:val="004B1D86"/>
    <w:rsid w:val="004B5AD5"/>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2BFA"/>
    <w:rsid w:val="00555EE2"/>
    <w:rsid w:val="0056153C"/>
    <w:rsid w:val="00570AEC"/>
    <w:rsid w:val="005744F5"/>
    <w:rsid w:val="00576210"/>
    <w:rsid w:val="0057690B"/>
    <w:rsid w:val="00583025"/>
    <w:rsid w:val="00583BD2"/>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0662D"/>
    <w:rsid w:val="00610CDC"/>
    <w:rsid w:val="00613BA5"/>
    <w:rsid w:val="00617F32"/>
    <w:rsid w:val="006245EA"/>
    <w:rsid w:val="006266E7"/>
    <w:rsid w:val="0063027B"/>
    <w:rsid w:val="00630A7E"/>
    <w:rsid w:val="0063132F"/>
    <w:rsid w:val="00633005"/>
    <w:rsid w:val="00633CC0"/>
    <w:rsid w:val="00640BCD"/>
    <w:rsid w:val="00645AA1"/>
    <w:rsid w:val="0065238E"/>
    <w:rsid w:val="00652839"/>
    <w:rsid w:val="00652A61"/>
    <w:rsid w:val="006546F9"/>
    <w:rsid w:val="00656CDD"/>
    <w:rsid w:val="00656ECD"/>
    <w:rsid w:val="006650B9"/>
    <w:rsid w:val="006706AA"/>
    <w:rsid w:val="00674E8B"/>
    <w:rsid w:val="006811A8"/>
    <w:rsid w:val="00683F82"/>
    <w:rsid w:val="00691110"/>
    <w:rsid w:val="0069200E"/>
    <w:rsid w:val="006947A6"/>
    <w:rsid w:val="006A2793"/>
    <w:rsid w:val="006A27B1"/>
    <w:rsid w:val="006A4552"/>
    <w:rsid w:val="006A6998"/>
    <w:rsid w:val="006B0741"/>
    <w:rsid w:val="006B1A4D"/>
    <w:rsid w:val="006B61DA"/>
    <w:rsid w:val="006C2799"/>
    <w:rsid w:val="006C4398"/>
    <w:rsid w:val="006C45CF"/>
    <w:rsid w:val="006D2E7A"/>
    <w:rsid w:val="006D4D0F"/>
    <w:rsid w:val="006D5B96"/>
    <w:rsid w:val="006E0EEE"/>
    <w:rsid w:val="006E2CFE"/>
    <w:rsid w:val="006E3E8E"/>
    <w:rsid w:val="006E651F"/>
    <w:rsid w:val="006E6906"/>
    <w:rsid w:val="006E767C"/>
    <w:rsid w:val="006E7A7C"/>
    <w:rsid w:val="006F7A48"/>
    <w:rsid w:val="007009A4"/>
    <w:rsid w:val="00700CFB"/>
    <w:rsid w:val="007011BB"/>
    <w:rsid w:val="00701826"/>
    <w:rsid w:val="00711C33"/>
    <w:rsid w:val="007153F5"/>
    <w:rsid w:val="00715B0F"/>
    <w:rsid w:val="0071784D"/>
    <w:rsid w:val="00721C7D"/>
    <w:rsid w:val="0072231E"/>
    <w:rsid w:val="00723BDD"/>
    <w:rsid w:val="00724B13"/>
    <w:rsid w:val="00733586"/>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414E"/>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EE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1FA"/>
    <w:rsid w:val="0081225F"/>
    <w:rsid w:val="00814331"/>
    <w:rsid w:val="008209B3"/>
    <w:rsid w:val="00821AA6"/>
    <w:rsid w:val="00822425"/>
    <w:rsid w:val="00825948"/>
    <w:rsid w:val="00827FBE"/>
    <w:rsid w:val="00840293"/>
    <w:rsid w:val="008474CD"/>
    <w:rsid w:val="00847D7A"/>
    <w:rsid w:val="00860075"/>
    <w:rsid w:val="008609AD"/>
    <w:rsid w:val="00861EAB"/>
    <w:rsid w:val="008635C3"/>
    <w:rsid w:val="008709DD"/>
    <w:rsid w:val="00872F41"/>
    <w:rsid w:val="00874426"/>
    <w:rsid w:val="00883510"/>
    <w:rsid w:val="00883B80"/>
    <w:rsid w:val="00886D15"/>
    <w:rsid w:val="00886D1C"/>
    <w:rsid w:val="00893B77"/>
    <w:rsid w:val="00895C63"/>
    <w:rsid w:val="00896BAF"/>
    <w:rsid w:val="008A06B2"/>
    <w:rsid w:val="008A0CC1"/>
    <w:rsid w:val="008A39A3"/>
    <w:rsid w:val="008A52C9"/>
    <w:rsid w:val="008B41D9"/>
    <w:rsid w:val="008C0CCB"/>
    <w:rsid w:val="008C5A92"/>
    <w:rsid w:val="008D215E"/>
    <w:rsid w:val="008D22AA"/>
    <w:rsid w:val="008D5D01"/>
    <w:rsid w:val="008E0434"/>
    <w:rsid w:val="008E12E9"/>
    <w:rsid w:val="008E327B"/>
    <w:rsid w:val="008E5CEE"/>
    <w:rsid w:val="008E64AB"/>
    <w:rsid w:val="008F12AC"/>
    <w:rsid w:val="008F2D79"/>
    <w:rsid w:val="008F3AD1"/>
    <w:rsid w:val="00904362"/>
    <w:rsid w:val="00905794"/>
    <w:rsid w:val="0090701A"/>
    <w:rsid w:val="00910476"/>
    <w:rsid w:val="0091205F"/>
    <w:rsid w:val="00913A6C"/>
    <w:rsid w:val="0091412C"/>
    <w:rsid w:val="00915E45"/>
    <w:rsid w:val="00915F62"/>
    <w:rsid w:val="00916F1C"/>
    <w:rsid w:val="00920760"/>
    <w:rsid w:val="00920BFE"/>
    <w:rsid w:val="00923D90"/>
    <w:rsid w:val="0092757C"/>
    <w:rsid w:val="00927B70"/>
    <w:rsid w:val="00933D02"/>
    <w:rsid w:val="009355F3"/>
    <w:rsid w:val="00936209"/>
    <w:rsid w:val="00936488"/>
    <w:rsid w:val="009364D0"/>
    <w:rsid w:val="00947239"/>
    <w:rsid w:val="0095102E"/>
    <w:rsid w:val="0095148D"/>
    <w:rsid w:val="00955333"/>
    <w:rsid w:val="00956C5F"/>
    <w:rsid w:val="009643EB"/>
    <w:rsid w:val="009703BA"/>
    <w:rsid w:val="0097368B"/>
    <w:rsid w:val="009778CC"/>
    <w:rsid w:val="00990575"/>
    <w:rsid w:val="009916A1"/>
    <w:rsid w:val="009A0DFE"/>
    <w:rsid w:val="009A4FF8"/>
    <w:rsid w:val="009A514D"/>
    <w:rsid w:val="009A5538"/>
    <w:rsid w:val="009B1FC9"/>
    <w:rsid w:val="009B3D41"/>
    <w:rsid w:val="009B4578"/>
    <w:rsid w:val="009B56F9"/>
    <w:rsid w:val="009C05A2"/>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496F"/>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85FEA"/>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0FDE"/>
    <w:rsid w:val="00AF12BF"/>
    <w:rsid w:val="00AF1D62"/>
    <w:rsid w:val="00AF5B54"/>
    <w:rsid w:val="00AF613A"/>
    <w:rsid w:val="00AF722F"/>
    <w:rsid w:val="00B00854"/>
    <w:rsid w:val="00B07333"/>
    <w:rsid w:val="00B10D83"/>
    <w:rsid w:val="00B11FAA"/>
    <w:rsid w:val="00B25C44"/>
    <w:rsid w:val="00B315EE"/>
    <w:rsid w:val="00B3290E"/>
    <w:rsid w:val="00B33379"/>
    <w:rsid w:val="00B40063"/>
    <w:rsid w:val="00B42DDB"/>
    <w:rsid w:val="00B43B48"/>
    <w:rsid w:val="00B44838"/>
    <w:rsid w:val="00B44D8F"/>
    <w:rsid w:val="00B65743"/>
    <w:rsid w:val="00B65C34"/>
    <w:rsid w:val="00B712D5"/>
    <w:rsid w:val="00B74DAC"/>
    <w:rsid w:val="00B76096"/>
    <w:rsid w:val="00B86400"/>
    <w:rsid w:val="00B90825"/>
    <w:rsid w:val="00B925F9"/>
    <w:rsid w:val="00B92F9E"/>
    <w:rsid w:val="00B943F0"/>
    <w:rsid w:val="00B948C9"/>
    <w:rsid w:val="00B96881"/>
    <w:rsid w:val="00B96A50"/>
    <w:rsid w:val="00BA4479"/>
    <w:rsid w:val="00BA750F"/>
    <w:rsid w:val="00BA761B"/>
    <w:rsid w:val="00BB56CB"/>
    <w:rsid w:val="00BB6E8F"/>
    <w:rsid w:val="00BC05F7"/>
    <w:rsid w:val="00BC2C84"/>
    <w:rsid w:val="00BC3124"/>
    <w:rsid w:val="00BC6B91"/>
    <w:rsid w:val="00BD18F0"/>
    <w:rsid w:val="00BE013A"/>
    <w:rsid w:val="00BF05DF"/>
    <w:rsid w:val="00BF34F3"/>
    <w:rsid w:val="00BF3667"/>
    <w:rsid w:val="00BF3B73"/>
    <w:rsid w:val="00C028A4"/>
    <w:rsid w:val="00C06066"/>
    <w:rsid w:val="00C07641"/>
    <w:rsid w:val="00C105C4"/>
    <w:rsid w:val="00C11427"/>
    <w:rsid w:val="00C153B7"/>
    <w:rsid w:val="00C1680C"/>
    <w:rsid w:val="00C16C32"/>
    <w:rsid w:val="00C20116"/>
    <w:rsid w:val="00C24DEC"/>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B6A1C"/>
    <w:rsid w:val="00CC4FA9"/>
    <w:rsid w:val="00CD7F15"/>
    <w:rsid w:val="00CD7F18"/>
    <w:rsid w:val="00CE0AB4"/>
    <w:rsid w:val="00CE5003"/>
    <w:rsid w:val="00CE5AD3"/>
    <w:rsid w:val="00CE6E3E"/>
    <w:rsid w:val="00CF2B4D"/>
    <w:rsid w:val="00CF42CC"/>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CF"/>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16DFA"/>
    <w:rsid w:val="00E23629"/>
    <w:rsid w:val="00E24D88"/>
    <w:rsid w:val="00E26542"/>
    <w:rsid w:val="00E269A9"/>
    <w:rsid w:val="00E26CE9"/>
    <w:rsid w:val="00E3200F"/>
    <w:rsid w:val="00E37B1D"/>
    <w:rsid w:val="00E40A90"/>
    <w:rsid w:val="00E40CC8"/>
    <w:rsid w:val="00E44881"/>
    <w:rsid w:val="00E4607C"/>
    <w:rsid w:val="00E47B8F"/>
    <w:rsid w:val="00E51DE3"/>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91C"/>
    <w:rsid w:val="00EB7C16"/>
    <w:rsid w:val="00EC19F9"/>
    <w:rsid w:val="00EC3A62"/>
    <w:rsid w:val="00ED0076"/>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4398"/>
    <w:rsid w:val="00F57727"/>
    <w:rsid w:val="00F57E82"/>
    <w:rsid w:val="00F62431"/>
    <w:rsid w:val="00F662A9"/>
    <w:rsid w:val="00F74B86"/>
    <w:rsid w:val="00F74C9F"/>
    <w:rsid w:val="00F80043"/>
    <w:rsid w:val="00F85366"/>
    <w:rsid w:val="00F85A51"/>
    <w:rsid w:val="00F86132"/>
    <w:rsid w:val="00F9463F"/>
    <w:rsid w:val="00F94690"/>
    <w:rsid w:val="00F95DFD"/>
    <w:rsid w:val="00FA0750"/>
    <w:rsid w:val="00FA0EA2"/>
    <w:rsid w:val="00FA1BB0"/>
    <w:rsid w:val="00FA21A8"/>
    <w:rsid w:val="00FA5790"/>
    <w:rsid w:val="00FB0FB3"/>
    <w:rsid w:val="00FB3617"/>
    <w:rsid w:val="00FB435D"/>
    <w:rsid w:val="00FB5E22"/>
    <w:rsid w:val="00FB796E"/>
    <w:rsid w:val="00FC2346"/>
    <w:rsid w:val="00FC406A"/>
    <w:rsid w:val="00FC505E"/>
    <w:rsid w:val="00FC51BC"/>
    <w:rsid w:val="00FC7566"/>
    <w:rsid w:val="00FD1EBA"/>
    <w:rsid w:val="00FD3A46"/>
    <w:rsid w:val="00FD56FD"/>
    <w:rsid w:val="00FD63AF"/>
    <w:rsid w:val="00FD75D7"/>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 w:type="character" w:customStyle="1" w:styleId="relative">
    <w:name w:val="relative"/>
    <w:basedOn w:val="Absatz-Standardschriftart"/>
    <w:rsid w:val="001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C2241-B95A-42F6-97E2-4FFA11DA1DA6}">
  <ds:schemaRefs>
    <ds:schemaRef ds:uri="http://schemas.microsoft.com/sharepoint/v3/contenttype/forms"/>
  </ds:schemaRefs>
</ds:datastoreItem>
</file>

<file path=customXml/itemProps2.xml><?xml version="1.0" encoding="utf-8"?>
<ds:datastoreItem xmlns:ds="http://schemas.openxmlformats.org/officeDocument/2006/customXml" ds:itemID="{497FCF51-BFA3-4C52-9254-38AABA9D264F}">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4F109B2F-891B-449D-B9CC-3AA44F5EE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3994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11</cp:revision>
  <cp:lastPrinted>2019-01-10T17:28:00Z</cp:lastPrinted>
  <dcterms:created xsi:type="dcterms:W3CDTF">2026-03-06T10:56:00Z</dcterms:created>
  <dcterms:modified xsi:type="dcterms:W3CDTF">2026-03-15T13:32:00Z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