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Nota de prensa</w:t>
      </w:r>
    </w:p>
    <w:p w14:paraId="16383BF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48F0F50F" w14:textId="76BAD9EF" w:rsidR="000B4124" w:rsidRDefault="00FD7FB1" w:rsidP="008A52C9">
      <w:pPr>
        <w:shd w:val="clear" w:color="auto" w:fill="FFFFFF"/>
        <w:rPr>
          <w:rFonts w:ascii="Calibri" w:hAnsi="Calibri" w:cs="Calibri"/>
          <w:b/>
          <w:color w:val="000000" w:themeColor="text1"/>
          <w:sz w:val="44"/>
          <w:szCs w:val="44"/>
        </w:rPr>
      </w:pPr>
      <w:r>
        <w:rPr>
          <w:rFonts w:ascii="Calibri" w:hAnsi="Calibri"/>
          <w:b/>
          <w:color w:val="000000" w:themeColor="text1"/>
          <w:sz w:val="44"/>
        </w:rPr>
        <w:t>Únase a la red QUESTRA®: Adam Hall Integrated Systems presenta nuevas soluciones audiovisuales en la ISE 2026</w:t>
      </w:r>
    </w:p>
    <w:p w14:paraId="2A306865" w14:textId="77777777" w:rsidR="00FD7FB1" w:rsidRPr="008A52C9" w:rsidRDefault="00FD7FB1" w:rsidP="008A52C9">
      <w:pPr>
        <w:shd w:val="clear" w:color="auto" w:fill="FFFFFF"/>
        <w:rPr>
          <w:rFonts w:ascii="Calibri" w:hAnsi="Calibri" w:cs="Calibri"/>
          <w:color w:val="000000" w:themeColor="text1"/>
          <w:sz w:val="44"/>
          <w:szCs w:val="44"/>
        </w:rPr>
      </w:pPr>
    </w:p>
    <w:p w14:paraId="70F0D73D" w14:textId="0DE114BA" w:rsidR="00C54021" w:rsidRPr="00C54021" w:rsidRDefault="008A52C9" w:rsidP="00C5402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 —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>22 de enero de 2026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—. En la edición de este año de la feria Integrated Systems Europe (del 3 al 6 de febrero), que se celebrará en Barcelona, Adam Hall Integrated Systems presentará una amplia gama de nuevas soluciones y productos de las áreas de audio comercial, iluminación y control. La próxima gran actualización de la plataforma de diseño y gestión QUESTRA® de LD Systems a la versión 1.4 ocupará un lugar central. Además, los integradores de sistemas audiovisuales, los planificadores especializados y los proveedores de servicios de tecnología de instalación pueden esperar ampliaciones de audio y vídeo de las series TICA y TIVA, así como una nueva matriz de audio DSP especialmente desarrollada para proyectos de instalación y totalmente integrada en el software QUESTRA.</w:t>
      </w:r>
    </w:p>
    <w:p w14:paraId="58535D8D" w14:textId="77777777" w:rsidR="00C54021" w:rsidRPr="00C54021" w:rsidRDefault="00C54021" w:rsidP="00C5402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470F5C4D" w14:textId="7F53B3E9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QUESTRA v1.4</w:t>
      </w:r>
    </w:p>
    <w:p w14:paraId="461A0164" w14:textId="43083A0B" w:rsidR="00A55FE1" w:rsidRDefault="00A55FE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Con la actualización a QUESTRA 1.4, LD Systems va camino de convertir la plataforma de software en una solución integral para planificadores especializados y proveedores de servicios de instalación. En el ámbito de la integración de hardware nativo, QUESTRA® 1.4 amplía enormemente la gama de dispositivos compaginables y compatibles con la red, y permite la integración centralizada de componentes de audio, vídeo y control, incluidas las nuevas matrices de audio NMP 8/32 DSP, el miniamplificador Dante AMP 205 D, soluciones de vídeo como la nueva matriz MXAV 44 HDMI y el conmutador SWAV 41 HDMI, así como la nueva pantalla táctil QTP10 de 10''.</w:t>
      </w:r>
    </w:p>
    <w:p w14:paraId="13F8F4D4" w14:textId="77777777" w:rsidR="00A55FE1" w:rsidRDefault="00A55FE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7D58586E" w14:textId="4C9A9B78" w:rsidR="00FD7FB1" w:rsidRPr="00FD7FB1" w:rsidRDefault="00A55FE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QUESTRA® 1.4 también introduce el concepto de dispositivos virtuales, que permite integrar dispositivos de terceros en el sistema mediante funciones lógicas e interfaces de usuario personalizadas, incluida la opción de transferirlos a la biblioteca interna como dispositivos virtuales. Con la compatibilidad adicional del protocolo OSC —también disponible para las tarjetas Ethernet X-EDAI/X-ECI de la serie de amplificadores de potencia IPA a través de una actualización de firmware—, QUESTRA® 1.4 amplía el control de una gran variedad de sistemas y aplicaciones externas, y permite controlar parámetros centrales como el nivel, el silenciamiento u otros. Además, las numerosas optimizaciones en el diseño UI/UX garantizan un flujo de trabajo más fluido. La actualización v1.4 está disponible gratuitamente para todos los usuarios de QUESTRA. </w:t>
      </w:r>
    </w:p>
    <w:p w14:paraId="1E783899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052011DD" w14:textId="77777777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#JoinTheQuestraNetwork</w:t>
      </w:r>
    </w:p>
    <w:p w14:paraId="3A59FB51" w14:textId="435223B1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 xml:space="preserve">Bajo el lema #JoinTheQuestraNetwork, el equipo de Adam Hall Integrated Systems invita a todos los interesados en QUESTRA® a formar parte de la creciente comunidad global QUESTRA® y certificarse como socios QUESTRA. Los visitantes del estand de LD Systems tendrán una primera impresión práctica de las completas opciones de diseño y control del software. En varios paneles táctiles de libre acceso —incluido el </w:t>
      </w: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lastRenderedPageBreak/>
        <w:t>nuevo QTP10 de LD Systems con pantalla táctil de 10 pulgadas—, los visitantes del estand podrán controlar componentes de audio y de tecnología de edificios, así como descubrir las posibilidades de los paneles de usuario QUESTRA®. También habrá paneles QTP en el estand de Cameo (pabellón 6, 6M300) para que los visitantes puedan experimentar las posibilidades del control de iluminación integrado en QUESTRA®.</w:t>
      </w:r>
    </w:p>
    <w:p w14:paraId="290B1676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29698403" w14:textId="6C5398FD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Además, durante la feria tendrán lugar las primeras certificaciones de nivel 2 de QUESTRA® en la sala de exposición Adam Hall de Barcelona, lo que permitirá a los usuarios sumergirse aún más intensamente en la planificación y el control con la plataforma de diseño y gestión. El curso de formación de un día para el nivel 2 incluye la creación y gestión de escenas de control complejas, la automatización mediante funciones lógicas y la integración de hardware de terceros.</w:t>
      </w:r>
    </w:p>
    <w:p w14:paraId="4FFA2415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4A470DEC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¡Aún quedan plazas disponibles para el evento del 6 de febrero (10:00-17:00, dirección de la sala de exposición: Carrer Ramón Turró 124, 08005 Barcelona)! Por favor, inscríbase a través de questra@adamhall.com.</w:t>
      </w:r>
    </w:p>
    <w:p w14:paraId="22EDFDD6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1F2FD230" w14:textId="77777777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Matriz de audio digital NMP</w:t>
      </w:r>
    </w:p>
    <w:p w14:paraId="01897910" w14:textId="6D6FDAB7" w:rsidR="00A96B71" w:rsidRDefault="00A96B7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Con la serie NMP, LD Systems amplía la serie TICA con nuevas matrices de audio DSP para proyectos de instalación. Mientras que la NMP8 es una matriz DSP 8 × 8 con cuatro entradas y salidas analógicas, y 4 × 4 canales AES67; la NMP32 ofrece cuatro entradas y salidas analógicas, y 28 × 28 canales AES67. Ambos modelos ofrecen amplias funciones DSP, incluido el procesamiento flexible de señales mediante ecualizadores, procesadores de retardo y dinámica, así como funciones de mezcla automática. Otras funciones, como la cancelación automática de ecos y ruidos, se están añadiendo gradualmente a través de actualizaciones de software. Ambas versiones están totalmente integradas en QUESTRA® y pueden configurarse, controlarse y supervisarse de forma centralizada a través del software de la red.</w:t>
      </w:r>
    </w:p>
    <w:p w14:paraId="5DB23A5C" w14:textId="2AE3D5B0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1975C406" w14:textId="77777777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Serie TIVA</w:t>
      </w:r>
    </w:p>
    <w:p w14:paraId="13E864AD" w14:textId="4A52AE47" w:rsidR="00C5402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Tras el conmutador SWAV 41 HDMI y la interfaz Ethernet SGP 42, LD Systems amplía su serie TIVA (Tools for Integrating Video and Audio) con los modelos MXAV 44 y SPAV 14. La MXAV 44 es una matriz HDMI 4 × 4 para la distribución flexible de múltiples fuentes a diferentes pantallas con extracción de audio integrada, compatibilidad con HDMI 2.0 y HDCP 2.2/1.4, así como resoluciones de hasta 4K60 (4:4:4) y gestión EDID. El SPAV 14 completa la serie como divisor HDMI 1 × 4 con extractor de audio para configuraciones audiovisuales de alta resolución y es compatible con HDMI 2.1 de hasta 48 Gbit/s, resoluciones de vídeo de hasta 8K60 o 4K120, formatos HDR actuales, incluido Dolby Vision, y conversión de HDR a SDR para entornos de visualización mixtos. Ambos módulos TIVA permiten una salida de audio independiente para la conexión de sistemas de audio externos y están diseñados para proyectos de integración audiovisual compactos y fáciles de instalar.</w:t>
      </w:r>
    </w:p>
    <w:p w14:paraId="40ADA049" w14:textId="77777777" w:rsidR="002F20E1" w:rsidRDefault="002F20E1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3B3D13E5" w14:textId="1EEF16B0" w:rsidR="00E84DD6" w:rsidRPr="00E84DD6" w:rsidRDefault="00E84DD6" w:rsidP="000C4ECE">
      <w:pPr>
        <w:pStyle w:val="KeinLeerraum"/>
        <w:rPr>
          <w:rFonts w:ascii="Calibri" w:hAnsi="Calibri" w:cs="Calibri"/>
          <w:b/>
          <w:bCs/>
          <w:color w:val="0D0D0D" w:themeColor="text1" w:themeTint="F2"/>
          <w:sz w:val="22"/>
          <w:szCs w:val="22"/>
        </w:rPr>
      </w:pPr>
      <w:r>
        <w:rPr>
          <w:rFonts w:ascii="Calibri" w:hAnsi="Calibri"/>
          <w:b/>
          <w:color w:val="0D0D0D" w:themeColor="text1" w:themeTint="F2"/>
          <w:sz w:val="22"/>
        </w:rPr>
        <w:t>Adam Hall Integrated Systems en la ISE 2026:</w:t>
      </w:r>
    </w:p>
    <w:p w14:paraId="2462A424" w14:textId="7F80B9DC" w:rsidR="00E84DD6" w:rsidRDefault="00E84DD6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D0D0D" w:themeColor="text1" w:themeTint="F2"/>
          <w:sz w:val="22"/>
        </w:rPr>
        <w:t>LD Systems: pabellón 7, estand 7B700</w:t>
      </w:r>
    </w:p>
    <w:p w14:paraId="40F29CFB" w14:textId="08E02D04" w:rsidR="00E84DD6" w:rsidRDefault="00E84DD6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D0D0D" w:themeColor="text1" w:themeTint="F2"/>
          <w:sz w:val="22"/>
        </w:rPr>
        <w:t>Cameo: pabellón 6, estand 6M300</w:t>
      </w:r>
    </w:p>
    <w:p w14:paraId="75C87EC6" w14:textId="77777777" w:rsidR="00E84DD6" w:rsidRPr="008A52C9" w:rsidRDefault="00E84DD6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5FEAF5D2" w14:textId="7A6EFCC0" w:rsidR="006D2E7A" w:rsidRPr="005E50D5" w:rsidRDefault="00E62A42" w:rsidP="000C4ECE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 w:rsidRPr="005E50D5">
        <w:rPr>
          <w:rFonts w:ascii="Calibri" w:hAnsi="Calibri"/>
          <w:color w:val="000000" w:themeColor="text1"/>
          <w:sz w:val="22"/>
        </w:rPr>
        <w:t>#AdamHallIntegratedSystems  #WeDoInteGREATed  #CommercialAudio  #ProLighting  #JoinTheQuestraNetwork  #AdamHallGroup  #EngineeringFascination</w:t>
      </w:r>
    </w:p>
    <w:p w14:paraId="1DAC6DB1" w14:textId="77777777" w:rsidR="00E0724D" w:rsidRPr="00341999" w:rsidRDefault="00E0724D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2305C462" w14:textId="04E4B87C" w:rsidR="002F20E1" w:rsidRPr="00341999" w:rsidRDefault="006D2E7A" w:rsidP="000C4ECE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 xml:space="preserve">Más información: </w:t>
      </w:r>
    </w:p>
    <w:p w14:paraId="3031D849" w14:textId="35C52D87" w:rsidR="00341999" w:rsidRPr="00341999" w:rsidRDefault="00E84DD6" w:rsidP="000C4ECE">
      <w:pPr>
        <w:rPr>
          <w:rStyle w:val="Hyperlink"/>
          <w:rFonts w:ascii="Calibri" w:hAnsi="Calibri" w:cs="Calibri"/>
          <w:sz w:val="22"/>
          <w:szCs w:val="22"/>
        </w:rPr>
      </w:pPr>
      <w:hyperlink r:id="rId10" w:history="1">
        <w:r>
          <w:rPr>
            <w:rStyle w:val="Hyperlink"/>
            <w:rFonts w:ascii="Calibri" w:hAnsi="Calibri"/>
            <w:sz w:val="22"/>
          </w:rPr>
          <w:t>iseurope.org</w:t>
        </w:r>
      </w:hyperlink>
    </w:p>
    <w:p w14:paraId="55B95F55" w14:textId="7F9F9A2C" w:rsidR="004818CF" w:rsidRPr="00341999" w:rsidRDefault="004818CF" w:rsidP="000C4ECE">
      <w:pPr>
        <w:rPr>
          <w:rFonts w:ascii="Calibri" w:eastAsia="Arial" w:hAnsi="Calibri" w:cs="Calibri"/>
          <w:color w:val="0000FF"/>
          <w:sz w:val="22"/>
          <w:szCs w:val="22"/>
          <w:u w:val="single"/>
        </w:rPr>
      </w:pPr>
      <w:hyperlink r:id="rId11" w:history="1">
        <w:r>
          <w:rPr>
            <w:rStyle w:val="Hyperlink"/>
            <w:rFonts w:ascii="Calibri" w:hAnsi="Calibri"/>
            <w:sz w:val="22"/>
          </w:rPr>
          <w:t>adamhall.com/integrated-systems</w:t>
        </w:r>
      </w:hyperlink>
    </w:p>
    <w:p w14:paraId="553130F3" w14:textId="465A20EA" w:rsidR="00035C36" w:rsidRPr="004818CF" w:rsidRDefault="00035C36" w:rsidP="004330C6">
      <w:pPr>
        <w:rPr>
          <w:rStyle w:val="Hyperlink"/>
          <w:rFonts w:ascii="Calibri" w:eastAsia="Arial" w:hAnsi="Calibri" w:cs="Calibri"/>
          <w:b/>
          <w:bCs/>
          <w:color w:val="auto"/>
          <w:sz w:val="22"/>
          <w:szCs w:val="22"/>
          <w:u w:val="none"/>
        </w:rPr>
      </w:pPr>
      <w:hyperlink r:id="rId12" w:history="1">
        <w:r>
          <w:rPr>
            <w:rStyle w:val="Hyperlink"/>
            <w:rFonts w:ascii="Calibri" w:hAnsi="Calibri"/>
            <w:sz w:val="22"/>
          </w:rPr>
          <w:t>adamhall.com</w:t>
        </w:r>
      </w:hyperlink>
      <w:r w:rsidRPr="0010551F">
        <w:rPr>
          <w:rFonts w:ascii="Calibri" w:hAnsi="Calibri"/>
          <w:sz w:val="22"/>
          <w:szCs w:val="22"/>
          <w:u w:val="single"/>
        </w:rPr>
        <w:br/>
      </w:r>
    </w:p>
    <w:p w14:paraId="0E964913" w14:textId="77777777" w:rsidR="00991263" w:rsidRPr="006C2655" w:rsidRDefault="00991263" w:rsidP="00991263">
      <w:pPr>
        <w:pStyle w:val="KeinLeerraum"/>
        <w:rPr>
          <w:rFonts w:ascii="Calibri" w:hAnsi="Calibri"/>
          <w:b/>
          <w:color w:val="000000" w:themeColor="text1"/>
          <w:sz w:val="18"/>
        </w:rPr>
      </w:pPr>
      <w:r w:rsidRPr="006C2655">
        <w:rPr>
          <w:rFonts w:ascii="Calibri" w:hAnsi="Calibri"/>
          <w:b/>
          <w:color w:val="000000" w:themeColor="text1"/>
          <w:sz w:val="18"/>
        </w:rPr>
        <w:t>Acerca de Adam Hall Group</w:t>
      </w:r>
    </w:p>
    <w:p w14:paraId="367E1D25" w14:textId="77777777" w:rsidR="00991263" w:rsidRPr="006C2655" w:rsidRDefault="00991263" w:rsidP="00991263">
      <w:pPr>
        <w:pStyle w:val="KeinLeerraum"/>
        <w:rPr>
          <w:rFonts w:ascii="Calibri" w:hAnsi="Calibri"/>
          <w:color w:val="000000" w:themeColor="text1"/>
          <w:sz w:val="18"/>
        </w:rPr>
      </w:pPr>
      <w:r w:rsidRPr="006C2655">
        <w:rPr>
          <w:rFonts w:ascii="Calibri" w:hAnsi="Calibri"/>
          <w:color w:val="000000" w:themeColor="text1"/>
          <w:sz w:val="18"/>
        </w:rPr>
        <w:t xml:space="preserve">Adam Hall Group es un fabricante y distribuidor alemán líder que ofrece soluciones de tecnología de eventos para socios comerciales de todo el mundo. Su público objetivo incluye, entre otros, a minoristas, distribuidores B2B, empresas de alquiler y organización de eventos, estudios de televisión, integradores audiovisuales y de sistemas, empresas tanto privadas como públicas y fabricantes de flightcases industriales. Con sus marcas </w:t>
      </w:r>
      <w:r w:rsidRPr="006C2655">
        <w:rPr>
          <w:rFonts w:ascii="Calibri" w:hAnsi="Calibri"/>
          <w:b/>
          <w:color w:val="000000" w:themeColor="text1"/>
          <w:sz w:val="18"/>
        </w:rPr>
        <w:t>LD Systems®, Cameo®, Gravity®, Defender®, Palmer® y Adam Hall®</w:t>
      </w:r>
      <w:r w:rsidRPr="006C2655">
        <w:rPr>
          <w:rFonts w:ascii="Calibri" w:hAnsi="Calibri"/>
          <w:color w:val="000000" w:themeColor="text1"/>
          <w:sz w:val="18"/>
        </w:rPr>
        <w:t xml:space="preserve">, la empresa distribuye una amplia gama de equipos profesionales de audio e iluminación, así como equipamiento para escenario y hardware para flightcases. Desde su fundación en 1975, Adam Hall Group se ha convertido en una empresa moderna e innovadora en el sector de tecnología de eventos y dispone de un centro logístico con un almacén de más de 14 000 metros cuadrados próximo a su sede corporativa, no lejos de Fráncfort del Meno (Alemania). Gracias a su enfoque en la creación de valor y en el servicio que presta, Adam Hall Group ya cuenta con toda una serie de reconocimientos internacionales concedidos por sus desarrollos innovadores y diseños pioneros por parte de diversas instituciones de prestigio tales como "Red Dot", "German Design Award" e "iF Industrie Forum Design". En colaboración con la agencia de diseño F. A. Porsche, LD Systems® anticipa el futuro del diseño para audio profesional con su emblemática columna de altavoces MAUI® P900 y ha sido reconocido recientemente por ello con el codiciado premio German Design Award. Más información sobre Adam Hall Group en el sitio web </w:t>
      </w:r>
      <w:hyperlink r:id="rId13">
        <w:r w:rsidRPr="006C2655">
          <w:rPr>
            <w:rStyle w:val="Hyperlink"/>
            <w:rFonts w:ascii="Calibri" w:hAnsi="Calibri"/>
            <w:color w:val="000000" w:themeColor="text1"/>
            <w:sz w:val="18"/>
          </w:rPr>
          <w:t>www.adamhall.com</w:t>
        </w:r>
      </w:hyperlink>
      <w:r w:rsidRPr="006C2655">
        <w:rPr>
          <w:rFonts w:ascii="Calibri" w:hAnsi="Calibri"/>
          <w:color w:val="000000" w:themeColor="text1"/>
          <w:sz w:val="18"/>
        </w:rPr>
        <w:t>.</w:t>
      </w:r>
    </w:p>
    <w:p w14:paraId="11CC66ED" w14:textId="24FCBAC8" w:rsidR="000C2D39" w:rsidRPr="00762CB0" w:rsidRDefault="000C2D39" w:rsidP="00991263">
      <w:pPr>
        <w:pStyle w:val="KeinLeerraum"/>
        <w:rPr>
          <w:rFonts w:ascii="Arial" w:hAnsi="Arial"/>
          <w:color w:val="00B0F0"/>
          <w:sz w:val="20"/>
        </w:rPr>
      </w:pPr>
    </w:p>
    <w:sectPr w:rsidR="000C2D39" w:rsidRPr="00762CB0" w:rsidSect="0046543C">
      <w:headerReference w:type="default" r:id="rId14"/>
      <w:footerReference w:type="default" r:id="rId15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E6C91" w14:textId="77777777" w:rsidR="00E72952" w:rsidRDefault="00E72952" w:rsidP="004330C6">
      <w:r>
        <w:separator/>
      </w:r>
    </w:p>
  </w:endnote>
  <w:endnote w:type="continuationSeparator" w:id="0">
    <w:p w14:paraId="55110E9C" w14:textId="77777777" w:rsidR="00E72952" w:rsidRDefault="00E72952" w:rsidP="004330C6">
      <w:r>
        <w:continuationSeparator/>
      </w:r>
    </w:p>
  </w:endnote>
  <w:endnote w:type="continuationNotice" w:id="1">
    <w:p w14:paraId="2FB5D430" w14:textId="77777777" w:rsidR="00E72952" w:rsidRDefault="00E729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E72952">
    <w:pPr>
      <w:pStyle w:val="Fuzeile"/>
    </w:pPr>
    <w:r>
      <w:rPr>
        <w:noProof/>
      </w:rPr>
      <w:pict w14:anchorId="3679FA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15pt;height:32.4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16ADB" w14:textId="77777777" w:rsidR="00E72952" w:rsidRDefault="00E72952" w:rsidP="004330C6">
      <w:r>
        <w:separator/>
      </w:r>
    </w:p>
  </w:footnote>
  <w:footnote w:type="continuationSeparator" w:id="0">
    <w:p w14:paraId="67A64083" w14:textId="77777777" w:rsidR="00E72952" w:rsidRDefault="00E72952" w:rsidP="004330C6">
      <w:r>
        <w:continuationSeparator/>
      </w:r>
    </w:p>
  </w:footnote>
  <w:footnote w:type="continuationNotice" w:id="1">
    <w:p w14:paraId="292A8328" w14:textId="77777777" w:rsidR="00E72952" w:rsidRDefault="00E729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5E36214B">
          <wp:extent cx="2849409" cy="6518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89458" cy="661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14B81"/>
    <w:multiLevelType w:val="multilevel"/>
    <w:tmpl w:val="8BF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38B1"/>
    <w:multiLevelType w:val="multilevel"/>
    <w:tmpl w:val="581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0E2247"/>
    <w:multiLevelType w:val="multilevel"/>
    <w:tmpl w:val="794E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3B43DD"/>
    <w:multiLevelType w:val="multilevel"/>
    <w:tmpl w:val="4F9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263D4"/>
    <w:multiLevelType w:val="multilevel"/>
    <w:tmpl w:val="16A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3418121">
    <w:abstractNumId w:val="1"/>
  </w:num>
  <w:num w:numId="2" w16cid:durableId="1511480082">
    <w:abstractNumId w:val="14"/>
  </w:num>
  <w:num w:numId="3" w16cid:durableId="1812406486">
    <w:abstractNumId w:val="10"/>
  </w:num>
  <w:num w:numId="4" w16cid:durableId="564342892">
    <w:abstractNumId w:val="16"/>
  </w:num>
  <w:num w:numId="5" w16cid:durableId="1600290392">
    <w:abstractNumId w:val="6"/>
  </w:num>
  <w:num w:numId="6" w16cid:durableId="547422483">
    <w:abstractNumId w:val="7"/>
  </w:num>
  <w:num w:numId="7" w16cid:durableId="957949215">
    <w:abstractNumId w:val="20"/>
  </w:num>
  <w:num w:numId="8" w16cid:durableId="543979297">
    <w:abstractNumId w:val="8"/>
  </w:num>
  <w:num w:numId="9" w16cid:durableId="229466993">
    <w:abstractNumId w:val="19"/>
  </w:num>
  <w:num w:numId="10" w16cid:durableId="245576157">
    <w:abstractNumId w:val="4"/>
  </w:num>
  <w:num w:numId="11" w16cid:durableId="1394429711">
    <w:abstractNumId w:val="15"/>
  </w:num>
  <w:num w:numId="12" w16cid:durableId="822894289">
    <w:abstractNumId w:val="12"/>
  </w:num>
  <w:num w:numId="13" w16cid:durableId="1993364481">
    <w:abstractNumId w:val="21"/>
  </w:num>
  <w:num w:numId="14" w16cid:durableId="1396396245">
    <w:abstractNumId w:val="0"/>
  </w:num>
  <w:num w:numId="15" w16cid:durableId="155198918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2423081">
    <w:abstractNumId w:val="11"/>
  </w:num>
  <w:num w:numId="17" w16cid:durableId="414908853">
    <w:abstractNumId w:val="3"/>
  </w:num>
  <w:num w:numId="18" w16cid:durableId="1273125820">
    <w:abstractNumId w:val="5"/>
  </w:num>
  <w:num w:numId="19" w16cid:durableId="1469203794">
    <w:abstractNumId w:val="17"/>
  </w:num>
  <w:num w:numId="20" w16cid:durableId="1634166080">
    <w:abstractNumId w:val="2"/>
  </w:num>
  <w:num w:numId="21" w16cid:durableId="1473213392">
    <w:abstractNumId w:val="9"/>
  </w:num>
  <w:num w:numId="22" w16cid:durableId="13428513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23A6"/>
    <w:rsid w:val="00004222"/>
    <w:rsid w:val="000064B6"/>
    <w:rsid w:val="00010D62"/>
    <w:rsid w:val="00012478"/>
    <w:rsid w:val="0001272F"/>
    <w:rsid w:val="0001367D"/>
    <w:rsid w:val="00013B96"/>
    <w:rsid w:val="00016A96"/>
    <w:rsid w:val="0002083A"/>
    <w:rsid w:val="0002119C"/>
    <w:rsid w:val="00023F38"/>
    <w:rsid w:val="000240B4"/>
    <w:rsid w:val="00030D74"/>
    <w:rsid w:val="000310C8"/>
    <w:rsid w:val="00031E80"/>
    <w:rsid w:val="000352E0"/>
    <w:rsid w:val="0003571C"/>
    <w:rsid w:val="00035C36"/>
    <w:rsid w:val="00042DFF"/>
    <w:rsid w:val="00044D41"/>
    <w:rsid w:val="000471F3"/>
    <w:rsid w:val="0005119D"/>
    <w:rsid w:val="00051C38"/>
    <w:rsid w:val="00055870"/>
    <w:rsid w:val="000619FA"/>
    <w:rsid w:val="00062EA3"/>
    <w:rsid w:val="00066F58"/>
    <w:rsid w:val="000672BE"/>
    <w:rsid w:val="00073259"/>
    <w:rsid w:val="00074CFB"/>
    <w:rsid w:val="000818EA"/>
    <w:rsid w:val="00081D5F"/>
    <w:rsid w:val="00086C2C"/>
    <w:rsid w:val="00090C1E"/>
    <w:rsid w:val="0009204A"/>
    <w:rsid w:val="000927BC"/>
    <w:rsid w:val="0009290F"/>
    <w:rsid w:val="00092CF3"/>
    <w:rsid w:val="00092E57"/>
    <w:rsid w:val="00093AB0"/>
    <w:rsid w:val="0009450C"/>
    <w:rsid w:val="00094AE6"/>
    <w:rsid w:val="000950DF"/>
    <w:rsid w:val="00095D99"/>
    <w:rsid w:val="000A00B1"/>
    <w:rsid w:val="000A5344"/>
    <w:rsid w:val="000A6A9C"/>
    <w:rsid w:val="000A7E46"/>
    <w:rsid w:val="000B4089"/>
    <w:rsid w:val="000B4124"/>
    <w:rsid w:val="000B6BF3"/>
    <w:rsid w:val="000C2D39"/>
    <w:rsid w:val="000C44B2"/>
    <w:rsid w:val="000C4ECE"/>
    <w:rsid w:val="000C5BAB"/>
    <w:rsid w:val="000C6A86"/>
    <w:rsid w:val="000D4AD6"/>
    <w:rsid w:val="000D69B2"/>
    <w:rsid w:val="000D6C31"/>
    <w:rsid w:val="000E0313"/>
    <w:rsid w:val="000E2C2B"/>
    <w:rsid w:val="000E3EBF"/>
    <w:rsid w:val="000F01C3"/>
    <w:rsid w:val="000F25FF"/>
    <w:rsid w:val="000F29BD"/>
    <w:rsid w:val="000F553D"/>
    <w:rsid w:val="000F7CBA"/>
    <w:rsid w:val="00103F7F"/>
    <w:rsid w:val="001043B2"/>
    <w:rsid w:val="0010551F"/>
    <w:rsid w:val="001059E3"/>
    <w:rsid w:val="00111329"/>
    <w:rsid w:val="001139A4"/>
    <w:rsid w:val="001147DE"/>
    <w:rsid w:val="00117B88"/>
    <w:rsid w:val="00117F52"/>
    <w:rsid w:val="00124F49"/>
    <w:rsid w:val="00125139"/>
    <w:rsid w:val="0012712A"/>
    <w:rsid w:val="0013043A"/>
    <w:rsid w:val="001348F8"/>
    <w:rsid w:val="00134EF8"/>
    <w:rsid w:val="00135BAE"/>
    <w:rsid w:val="00137740"/>
    <w:rsid w:val="00137788"/>
    <w:rsid w:val="00140348"/>
    <w:rsid w:val="001410F0"/>
    <w:rsid w:val="00144D16"/>
    <w:rsid w:val="001452D7"/>
    <w:rsid w:val="00145E8F"/>
    <w:rsid w:val="001543F7"/>
    <w:rsid w:val="001576CB"/>
    <w:rsid w:val="00164685"/>
    <w:rsid w:val="00165ABD"/>
    <w:rsid w:val="00165B13"/>
    <w:rsid w:val="001704A6"/>
    <w:rsid w:val="00172D6E"/>
    <w:rsid w:val="00175DBD"/>
    <w:rsid w:val="0018014A"/>
    <w:rsid w:val="001825AB"/>
    <w:rsid w:val="00183575"/>
    <w:rsid w:val="001835CD"/>
    <w:rsid w:val="00184AAC"/>
    <w:rsid w:val="00184D8B"/>
    <w:rsid w:val="001857D9"/>
    <w:rsid w:val="001905C4"/>
    <w:rsid w:val="00190662"/>
    <w:rsid w:val="00197BE9"/>
    <w:rsid w:val="001A03B8"/>
    <w:rsid w:val="001A1584"/>
    <w:rsid w:val="001B000E"/>
    <w:rsid w:val="001B0461"/>
    <w:rsid w:val="001B40F4"/>
    <w:rsid w:val="001B7DFF"/>
    <w:rsid w:val="001B7E2C"/>
    <w:rsid w:val="001C5825"/>
    <w:rsid w:val="001C5D7F"/>
    <w:rsid w:val="001D1487"/>
    <w:rsid w:val="001D3566"/>
    <w:rsid w:val="001D533F"/>
    <w:rsid w:val="001D6F99"/>
    <w:rsid w:val="001E51CC"/>
    <w:rsid w:val="001E5871"/>
    <w:rsid w:val="001E78C5"/>
    <w:rsid w:val="001F0E84"/>
    <w:rsid w:val="001F6832"/>
    <w:rsid w:val="0020235E"/>
    <w:rsid w:val="002034DB"/>
    <w:rsid w:val="002065E7"/>
    <w:rsid w:val="00207525"/>
    <w:rsid w:val="00207ED5"/>
    <w:rsid w:val="00214D38"/>
    <w:rsid w:val="002150C2"/>
    <w:rsid w:val="00215123"/>
    <w:rsid w:val="002171CF"/>
    <w:rsid w:val="002176EA"/>
    <w:rsid w:val="002213AF"/>
    <w:rsid w:val="002357CC"/>
    <w:rsid w:val="00236E85"/>
    <w:rsid w:val="00243432"/>
    <w:rsid w:val="00243B58"/>
    <w:rsid w:val="00245175"/>
    <w:rsid w:val="0024709A"/>
    <w:rsid w:val="00247B14"/>
    <w:rsid w:val="00247EDB"/>
    <w:rsid w:val="00250DB1"/>
    <w:rsid w:val="00253E5A"/>
    <w:rsid w:val="00254E4B"/>
    <w:rsid w:val="00262160"/>
    <w:rsid w:val="0026474A"/>
    <w:rsid w:val="00272775"/>
    <w:rsid w:val="0027394B"/>
    <w:rsid w:val="00273B57"/>
    <w:rsid w:val="00283958"/>
    <w:rsid w:val="00285810"/>
    <w:rsid w:val="00293E17"/>
    <w:rsid w:val="002956B9"/>
    <w:rsid w:val="00296C60"/>
    <w:rsid w:val="002A4EA4"/>
    <w:rsid w:val="002A71BC"/>
    <w:rsid w:val="002B2157"/>
    <w:rsid w:val="002B49DF"/>
    <w:rsid w:val="002B4A3E"/>
    <w:rsid w:val="002B520A"/>
    <w:rsid w:val="002C32D6"/>
    <w:rsid w:val="002C6491"/>
    <w:rsid w:val="002D3572"/>
    <w:rsid w:val="002D3C2B"/>
    <w:rsid w:val="002D3D0A"/>
    <w:rsid w:val="002D3E93"/>
    <w:rsid w:val="002D3FAB"/>
    <w:rsid w:val="002D4A1E"/>
    <w:rsid w:val="002D6DDF"/>
    <w:rsid w:val="002D7322"/>
    <w:rsid w:val="002E26F9"/>
    <w:rsid w:val="002E359E"/>
    <w:rsid w:val="002E4BF9"/>
    <w:rsid w:val="002E7AC3"/>
    <w:rsid w:val="002F04B0"/>
    <w:rsid w:val="002F20E1"/>
    <w:rsid w:val="00302508"/>
    <w:rsid w:val="00304644"/>
    <w:rsid w:val="00311FA5"/>
    <w:rsid w:val="00317208"/>
    <w:rsid w:val="0032479F"/>
    <w:rsid w:val="0032506E"/>
    <w:rsid w:val="003314F4"/>
    <w:rsid w:val="00334E23"/>
    <w:rsid w:val="0033767D"/>
    <w:rsid w:val="00340A88"/>
    <w:rsid w:val="00340CFE"/>
    <w:rsid w:val="0034144D"/>
    <w:rsid w:val="00341999"/>
    <w:rsid w:val="0034412E"/>
    <w:rsid w:val="00344BEC"/>
    <w:rsid w:val="0034517B"/>
    <w:rsid w:val="003458A7"/>
    <w:rsid w:val="003458F2"/>
    <w:rsid w:val="003520A7"/>
    <w:rsid w:val="003537F5"/>
    <w:rsid w:val="0035669B"/>
    <w:rsid w:val="00362474"/>
    <w:rsid w:val="00365FEA"/>
    <w:rsid w:val="003716B9"/>
    <w:rsid w:val="0037330B"/>
    <w:rsid w:val="0037421A"/>
    <w:rsid w:val="00376941"/>
    <w:rsid w:val="003771CB"/>
    <w:rsid w:val="003800DC"/>
    <w:rsid w:val="003817D3"/>
    <w:rsid w:val="00381C14"/>
    <w:rsid w:val="003833E4"/>
    <w:rsid w:val="003834DC"/>
    <w:rsid w:val="00384DF9"/>
    <w:rsid w:val="003864D6"/>
    <w:rsid w:val="00387F10"/>
    <w:rsid w:val="00391FEB"/>
    <w:rsid w:val="003920A4"/>
    <w:rsid w:val="00395675"/>
    <w:rsid w:val="003A5A1C"/>
    <w:rsid w:val="003B6792"/>
    <w:rsid w:val="003C1749"/>
    <w:rsid w:val="003C30FF"/>
    <w:rsid w:val="003C3F56"/>
    <w:rsid w:val="003C4CFA"/>
    <w:rsid w:val="003C553A"/>
    <w:rsid w:val="003C7650"/>
    <w:rsid w:val="003E09A8"/>
    <w:rsid w:val="003E21D3"/>
    <w:rsid w:val="003E4B2D"/>
    <w:rsid w:val="003E5409"/>
    <w:rsid w:val="003E7EC7"/>
    <w:rsid w:val="003F4ADB"/>
    <w:rsid w:val="003F6959"/>
    <w:rsid w:val="00402756"/>
    <w:rsid w:val="004037C1"/>
    <w:rsid w:val="00411C01"/>
    <w:rsid w:val="00416379"/>
    <w:rsid w:val="0042095F"/>
    <w:rsid w:val="00422766"/>
    <w:rsid w:val="00430502"/>
    <w:rsid w:val="004324F2"/>
    <w:rsid w:val="00432C94"/>
    <w:rsid w:val="004330C6"/>
    <w:rsid w:val="0043733D"/>
    <w:rsid w:val="00441C06"/>
    <w:rsid w:val="004438C1"/>
    <w:rsid w:val="004442E2"/>
    <w:rsid w:val="00445DF3"/>
    <w:rsid w:val="004624FD"/>
    <w:rsid w:val="00464F74"/>
    <w:rsid w:val="0046543C"/>
    <w:rsid w:val="00467EB9"/>
    <w:rsid w:val="00470D79"/>
    <w:rsid w:val="00471643"/>
    <w:rsid w:val="004816E2"/>
    <w:rsid w:val="00481747"/>
    <w:rsid w:val="004818CF"/>
    <w:rsid w:val="0048445A"/>
    <w:rsid w:val="00485602"/>
    <w:rsid w:val="004858F2"/>
    <w:rsid w:val="004863E9"/>
    <w:rsid w:val="00495FC6"/>
    <w:rsid w:val="004968EC"/>
    <w:rsid w:val="004A2550"/>
    <w:rsid w:val="004A5441"/>
    <w:rsid w:val="004B1D86"/>
    <w:rsid w:val="004B4714"/>
    <w:rsid w:val="004C0829"/>
    <w:rsid w:val="004C2783"/>
    <w:rsid w:val="004C60C1"/>
    <w:rsid w:val="004D087A"/>
    <w:rsid w:val="004D0F10"/>
    <w:rsid w:val="004D54E9"/>
    <w:rsid w:val="004E27AD"/>
    <w:rsid w:val="004E2F30"/>
    <w:rsid w:val="004E5A85"/>
    <w:rsid w:val="004F3E59"/>
    <w:rsid w:val="004F5412"/>
    <w:rsid w:val="00507E4C"/>
    <w:rsid w:val="005121C5"/>
    <w:rsid w:val="00512376"/>
    <w:rsid w:val="00512A72"/>
    <w:rsid w:val="005208EC"/>
    <w:rsid w:val="00523241"/>
    <w:rsid w:val="00524F0C"/>
    <w:rsid w:val="0053710D"/>
    <w:rsid w:val="0054107F"/>
    <w:rsid w:val="00546AE6"/>
    <w:rsid w:val="005513C5"/>
    <w:rsid w:val="0055240C"/>
    <w:rsid w:val="0056153C"/>
    <w:rsid w:val="00570AEC"/>
    <w:rsid w:val="005744F5"/>
    <w:rsid w:val="00576210"/>
    <w:rsid w:val="0057690B"/>
    <w:rsid w:val="00583025"/>
    <w:rsid w:val="005925DB"/>
    <w:rsid w:val="005947D3"/>
    <w:rsid w:val="0059564D"/>
    <w:rsid w:val="005A3ED0"/>
    <w:rsid w:val="005A50AF"/>
    <w:rsid w:val="005A69AD"/>
    <w:rsid w:val="005A6E1F"/>
    <w:rsid w:val="005B24D6"/>
    <w:rsid w:val="005B49DD"/>
    <w:rsid w:val="005B692A"/>
    <w:rsid w:val="005B6D92"/>
    <w:rsid w:val="005B7BB6"/>
    <w:rsid w:val="005C128F"/>
    <w:rsid w:val="005C3632"/>
    <w:rsid w:val="005C4A93"/>
    <w:rsid w:val="005D2C9C"/>
    <w:rsid w:val="005D45A1"/>
    <w:rsid w:val="005E4396"/>
    <w:rsid w:val="005E50D5"/>
    <w:rsid w:val="005E70A1"/>
    <w:rsid w:val="005F2899"/>
    <w:rsid w:val="005F3FF6"/>
    <w:rsid w:val="005F52BA"/>
    <w:rsid w:val="00600743"/>
    <w:rsid w:val="00610CDC"/>
    <w:rsid w:val="00613BA5"/>
    <w:rsid w:val="00617F32"/>
    <w:rsid w:val="006266E7"/>
    <w:rsid w:val="0063027B"/>
    <w:rsid w:val="00630A7E"/>
    <w:rsid w:val="0063132F"/>
    <w:rsid w:val="00633005"/>
    <w:rsid w:val="00633CC0"/>
    <w:rsid w:val="00637469"/>
    <w:rsid w:val="00640BCD"/>
    <w:rsid w:val="00645AA1"/>
    <w:rsid w:val="0065238E"/>
    <w:rsid w:val="00652839"/>
    <w:rsid w:val="00652A61"/>
    <w:rsid w:val="006546F9"/>
    <w:rsid w:val="00656CDD"/>
    <w:rsid w:val="006650B9"/>
    <w:rsid w:val="006706AA"/>
    <w:rsid w:val="00674E8B"/>
    <w:rsid w:val="006811A8"/>
    <w:rsid w:val="00683B6E"/>
    <w:rsid w:val="00683F82"/>
    <w:rsid w:val="00691110"/>
    <w:rsid w:val="0069200E"/>
    <w:rsid w:val="006947A6"/>
    <w:rsid w:val="006A2793"/>
    <w:rsid w:val="006A4552"/>
    <w:rsid w:val="006A4F61"/>
    <w:rsid w:val="006A6998"/>
    <w:rsid w:val="006B0741"/>
    <w:rsid w:val="006B1A4D"/>
    <w:rsid w:val="006B264A"/>
    <w:rsid w:val="006B61DA"/>
    <w:rsid w:val="006C2799"/>
    <w:rsid w:val="006C4398"/>
    <w:rsid w:val="006C45CF"/>
    <w:rsid w:val="006D2E7A"/>
    <w:rsid w:val="006D4D0F"/>
    <w:rsid w:val="006D5B96"/>
    <w:rsid w:val="006D7CAA"/>
    <w:rsid w:val="006E2CFE"/>
    <w:rsid w:val="006E651F"/>
    <w:rsid w:val="006E6906"/>
    <w:rsid w:val="006E767C"/>
    <w:rsid w:val="006E7A7C"/>
    <w:rsid w:val="006F7A48"/>
    <w:rsid w:val="007009A4"/>
    <w:rsid w:val="00700CFB"/>
    <w:rsid w:val="007011BB"/>
    <w:rsid w:val="00711C33"/>
    <w:rsid w:val="007153F5"/>
    <w:rsid w:val="00715B0F"/>
    <w:rsid w:val="00721C7D"/>
    <w:rsid w:val="0072231E"/>
    <w:rsid w:val="00723BDD"/>
    <w:rsid w:val="00734C80"/>
    <w:rsid w:val="00735620"/>
    <w:rsid w:val="00740110"/>
    <w:rsid w:val="00744A0F"/>
    <w:rsid w:val="00745291"/>
    <w:rsid w:val="00757763"/>
    <w:rsid w:val="00762CB0"/>
    <w:rsid w:val="0076459A"/>
    <w:rsid w:val="00766BBA"/>
    <w:rsid w:val="0076753B"/>
    <w:rsid w:val="00771066"/>
    <w:rsid w:val="007733F5"/>
    <w:rsid w:val="0077345C"/>
    <w:rsid w:val="00775BF5"/>
    <w:rsid w:val="00780A4D"/>
    <w:rsid w:val="00782104"/>
    <w:rsid w:val="007835BC"/>
    <w:rsid w:val="00786582"/>
    <w:rsid w:val="00787AEB"/>
    <w:rsid w:val="007927DE"/>
    <w:rsid w:val="00793871"/>
    <w:rsid w:val="00794BD0"/>
    <w:rsid w:val="007A2BC9"/>
    <w:rsid w:val="007A699A"/>
    <w:rsid w:val="007B0975"/>
    <w:rsid w:val="007B4D1F"/>
    <w:rsid w:val="007B6AB4"/>
    <w:rsid w:val="007B788E"/>
    <w:rsid w:val="007C2DA0"/>
    <w:rsid w:val="007C398C"/>
    <w:rsid w:val="007C4CE6"/>
    <w:rsid w:val="007C4F78"/>
    <w:rsid w:val="007C51E2"/>
    <w:rsid w:val="007C6526"/>
    <w:rsid w:val="007C6D59"/>
    <w:rsid w:val="007C7643"/>
    <w:rsid w:val="007D2567"/>
    <w:rsid w:val="007D3970"/>
    <w:rsid w:val="007D5121"/>
    <w:rsid w:val="007D57AD"/>
    <w:rsid w:val="007D7F23"/>
    <w:rsid w:val="007E04F9"/>
    <w:rsid w:val="007E16CE"/>
    <w:rsid w:val="007E4B69"/>
    <w:rsid w:val="007E5B4C"/>
    <w:rsid w:val="007E5DE8"/>
    <w:rsid w:val="007F3F69"/>
    <w:rsid w:val="007F4D1A"/>
    <w:rsid w:val="007F70F6"/>
    <w:rsid w:val="007F7D01"/>
    <w:rsid w:val="008015C5"/>
    <w:rsid w:val="00801D20"/>
    <w:rsid w:val="00804241"/>
    <w:rsid w:val="00806772"/>
    <w:rsid w:val="0081083D"/>
    <w:rsid w:val="0081225F"/>
    <w:rsid w:val="00814331"/>
    <w:rsid w:val="00817B1C"/>
    <w:rsid w:val="008209B3"/>
    <w:rsid w:val="00821AA6"/>
    <w:rsid w:val="00821E19"/>
    <w:rsid w:val="00822425"/>
    <w:rsid w:val="00825948"/>
    <w:rsid w:val="00827FBE"/>
    <w:rsid w:val="00840293"/>
    <w:rsid w:val="00845947"/>
    <w:rsid w:val="008474CD"/>
    <w:rsid w:val="00847D7A"/>
    <w:rsid w:val="00860075"/>
    <w:rsid w:val="008609AD"/>
    <w:rsid w:val="008635C3"/>
    <w:rsid w:val="008709DD"/>
    <w:rsid w:val="00872F41"/>
    <w:rsid w:val="00874426"/>
    <w:rsid w:val="00883B80"/>
    <w:rsid w:val="00886D15"/>
    <w:rsid w:val="00893B77"/>
    <w:rsid w:val="00893FD8"/>
    <w:rsid w:val="00895C63"/>
    <w:rsid w:val="00896BAF"/>
    <w:rsid w:val="008975FD"/>
    <w:rsid w:val="008A0CC1"/>
    <w:rsid w:val="008A39A3"/>
    <w:rsid w:val="008A52C9"/>
    <w:rsid w:val="008A6F30"/>
    <w:rsid w:val="008C0CCB"/>
    <w:rsid w:val="008C22A3"/>
    <w:rsid w:val="008C36F9"/>
    <w:rsid w:val="008C5A92"/>
    <w:rsid w:val="008D215E"/>
    <w:rsid w:val="008D22AA"/>
    <w:rsid w:val="008D5D01"/>
    <w:rsid w:val="008D7DD0"/>
    <w:rsid w:val="008E0434"/>
    <w:rsid w:val="008E12E9"/>
    <w:rsid w:val="008E1737"/>
    <w:rsid w:val="008E327B"/>
    <w:rsid w:val="008F12AC"/>
    <w:rsid w:val="008F2D79"/>
    <w:rsid w:val="008F3AD1"/>
    <w:rsid w:val="00904362"/>
    <w:rsid w:val="00905794"/>
    <w:rsid w:val="0090701A"/>
    <w:rsid w:val="0091205F"/>
    <w:rsid w:val="00913A6C"/>
    <w:rsid w:val="0091412C"/>
    <w:rsid w:val="00915E45"/>
    <w:rsid w:val="00915F62"/>
    <w:rsid w:val="00916F1C"/>
    <w:rsid w:val="00920760"/>
    <w:rsid w:val="00920BFE"/>
    <w:rsid w:val="00923D90"/>
    <w:rsid w:val="0092757C"/>
    <w:rsid w:val="00927B70"/>
    <w:rsid w:val="00933D02"/>
    <w:rsid w:val="00936209"/>
    <w:rsid w:val="00936488"/>
    <w:rsid w:val="009364D0"/>
    <w:rsid w:val="00937E9F"/>
    <w:rsid w:val="00947239"/>
    <w:rsid w:val="0095102E"/>
    <w:rsid w:val="0095148D"/>
    <w:rsid w:val="00955333"/>
    <w:rsid w:val="00956C5F"/>
    <w:rsid w:val="009643EB"/>
    <w:rsid w:val="00965E50"/>
    <w:rsid w:val="00966A0F"/>
    <w:rsid w:val="0097368B"/>
    <w:rsid w:val="009742FF"/>
    <w:rsid w:val="009778CC"/>
    <w:rsid w:val="0098057C"/>
    <w:rsid w:val="00990575"/>
    <w:rsid w:val="00991263"/>
    <w:rsid w:val="009916A1"/>
    <w:rsid w:val="00992B85"/>
    <w:rsid w:val="009A0DFE"/>
    <w:rsid w:val="009A4FF8"/>
    <w:rsid w:val="009A514D"/>
    <w:rsid w:val="009A5538"/>
    <w:rsid w:val="009B1FC9"/>
    <w:rsid w:val="009B4578"/>
    <w:rsid w:val="009B56F9"/>
    <w:rsid w:val="009C2121"/>
    <w:rsid w:val="009C33AE"/>
    <w:rsid w:val="009C592C"/>
    <w:rsid w:val="009D38BB"/>
    <w:rsid w:val="009E1A15"/>
    <w:rsid w:val="009E41F8"/>
    <w:rsid w:val="009E7449"/>
    <w:rsid w:val="009F0FB4"/>
    <w:rsid w:val="009F33D8"/>
    <w:rsid w:val="009F3AC8"/>
    <w:rsid w:val="00A05A55"/>
    <w:rsid w:val="00A062C9"/>
    <w:rsid w:val="00A07BAF"/>
    <w:rsid w:val="00A07EB0"/>
    <w:rsid w:val="00A11026"/>
    <w:rsid w:val="00A16D84"/>
    <w:rsid w:val="00A17E32"/>
    <w:rsid w:val="00A20120"/>
    <w:rsid w:val="00A26BDE"/>
    <w:rsid w:val="00A55FE1"/>
    <w:rsid w:val="00A57A45"/>
    <w:rsid w:val="00A60861"/>
    <w:rsid w:val="00A65C1E"/>
    <w:rsid w:val="00A65CF8"/>
    <w:rsid w:val="00A71674"/>
    <w:rsid w:val="00A71B6D"/>
    <w:rsid w:val="00A738EB"/>
    <w:rsid w:val="00A76EE1"/>
    <w:rsid w:val="00A8032D"/>
    <w:rsid w:val="00A80E31"/>
    <w:rsid w:val="00A836AE"/>
    <w:rsid w:val="00A83F72"/>
    <w:rsid w:val="00A85561"/>
    <w:rsid w:val="00A90641"/>
    <w:rsid w:val="00A92A0A"/>
    <w:rsid w:val="00A947D9"/>
    <w:rsid w:val="00A96B71"/>
    <w:rsid w:val="00AA2256"/>
    <w:rsid w:val="00AA3B63"/>
    <w:rsid w:val="00AB080D"/>
    <w:rsid w:val="00AB15DB"/>
    <w:rsid w:val="00AB40A0"/>
    <w:rsid w:val="00AC2F05"/>
    <w:rsid w:val="00AC6A98"/>
    <w:rsid w:val="00AD05A8"/>
    <w:rsid w:val="00AD27D1"/>
    <w:rsid w:val="00AD380A"/>
    <w:rsid w:val="00AD56FA"/>
    <w:rsid w:val="00AD7EEC"/>
    <w:rsid w:val="00AE0BCA"/>
    <w:rsid w:val="00AE1B28"/>
    <w:rsid w:val="00AE21B2"/>
    <w:rsid w:val="00AE3298"/>
    <w:rsid w:val="00AE6344"/>
    <w:rsid w:val="00AE709C"/>
    <w:rsid w:val="00AE70E8"/>
    <w:rsid w:val="00AF1D62"/>
    <w:rsid w:val="00AF5B54"/>
    <w:rsid w:val="00AF613A"/>
    <w:rsid w:val="00AF722F"/>
    <w:rsid w:val="00B00854"/>
    <w:rsid w:val="00B10D83"/>
    <w:rsid w:val="00B11FAA"/>
    <w:rsid w:val="00B16BDF"/>
    <w:rsid w:val="00B25C44"/>
    <w:rsid w:val="00B315EE"/>
    <w:rsid w:val="00B3290E"/>
    <w:rsid w:val="00B33379"/>
    <w:rsid w:val="00B40063"/>
    <w:rsid w:val="00B42DDB"/>
    <w:rsid w:val="00B43B48"/>
    <w:rsid w:val="00B44838"/>
    <w:rsid w:val="00B44D8F"/>
    <w:rsid w:val="00B511E6"/>
    <w:rsid w:val="00B57273"/>
    <w:rsid w:val="00B65C34"/>
    <w:rsid w:val="00B712D5"/>
    <w:rsid w:val="00B74DAC"/>
    <w:rsid w:val="00B7515D"/>
    <w:rsid w:val="00B76096"/>
    <w:rsid w:val="00B86400"/>
    <w:rsid w:val="00B90825"/>
    <w:rsid w:val="00B943F0"/>
    <w:rsid w:val="00B948C9"/>
    <w:rsid w:val="00B96881"/>
    <w:rsid w:val="00B96A50"/>
    <w:rsid w:val="00B974ED"/>
    <w:rsid w:val="00BA4479"/>
    <w:rsid w:val="00BA750F"/>
    <w:rsid w:val="00BA761B"/>
    <w:rsid w:val="00BB56CB"/>
    <w:rsid w:val="00BB6E8F"/>
    <w:rsid w:val="00BC0C2F"/>
    <w:rsid w:val="00BC2C84"/>
    <w:rsid w:val="00BC3124"/>
    <w:rsid w:val="00BC6B91"/>
    <w:rsid w:val="00BD18F0"/>
    <w:rsid w:val="00BD450B"/>
    <w:rsid w:val="00BE013A"/>
    <w:rsid w:val="00BF05DF"/>
    <w:rsid w:val="00BF34F3"/>
    <w:rsid w:val="00BF3B73"/>
    <w:rsid w:val="00C028A4"/>
    <w:rsid w:val="00C06066"/>
    <w:rsid w:val="00C07641"/>
    <w:rsid w:val="00C105C4"/>
    <w:rsid w:val="00C11427"/>
    <w:rsid w:val="00C153B7"/>
    <w:rsid w:val="00C1680C"/>
    <w:rsid w:val="00C20116"/>
    <w:rsid w:val="00C248CB"/>
    <w:rsid w:val="00C25883"/>
    <w:rsid w:val="00C32875"/>
    <w:rsid w:val="00C3356F"/>
    <w:rsid w:val="00C3535E"/>
    <w:rsid w:val="00C378BF"/>
    <w:rsid w:val="00C432CE"/>
    <w:rsid w:val="00C45A5B"/>
    <w:rsid w:val="00C4796C"/>
    <w:rsid w:val="00C47DE7"/>
    <w:rsid w:val="00C50DE6"/>
    <w:rsid w:val="00C53034"/>
    <w:rsid w:val="00C54021"/>
    <w:rsid w:val="00C6354F"/>
    <w:rsid w:val="00C66F10"/>
    <w:rsid w:val="00C753F7"/>
    <w:rsid w:val="00C75511"/>
    <w:rsid w:val="00C76402"/>
    <w:rsid w:val="00C77231"/>
    <w:rsid w:val="00C81029"/>
    <w:rsid w:val="00C81614"/>
    <w:rsid w:val="00C8423B"/>
    <w:rsid w:val="00C85C87"/>
    <w:rsid w:val="00C86618"/>
    <w:rsid w:val="00C87824"/>
    <w:rsid w:val="00C91653"/>
    <w:rsid w:val="00CA04B3"/>
    <w:rsid w:val="00CA5AE8"/>
    <w:rsid w:val="00CB35BC"/>
    <w:rsid w:val="00CB3D36"/>
    <w:rsid w:val="00CB3E46"/>
    <w:rsid w:val="00CB4AC6"/>
    <w:rsid w:val="00CB5540"/>
    <w:rsid w:val="00CC30B4"/>
    <w:rsid w:val="00CC4FA9"/>
    <w:rsid w:val="00CD2287"/>
    <w:rsid w:val="00CD7F15"/>
    <w:rsid w:val="00CD7F18"/>
    <w:rsid w:val="00CE5003"/>
    <w:rsid w:val="00CE5AD3"/>
    <w:rsid w:val="00CE6E3E"/>
    <w:rsid w:val="00CF0E9A"/>
    <w:rsid w:val="00CF2B4D"/>
    <w:rsid w:val="00D00355"/>
    <w:rsid w:val="00D015BB"/>
    <w:rsid w:val="00D02301"/>
    <w:rsid w:val="00D10244"/>
    <w:rsid w:val="00D12B39"/>
    <w:rsid w:val="00D13962"/>
    <w:rsid w:val="00D1525D"/>
    <w:rsid w:val="00D178AD"/>
    <w:rsid w:val="00D20244"/>
    <w:rsid w:val="00D2276A"/>
    <w:rsid w:val="00D24683"/>
    <w:rsid w:val="00D249A2"/>
    <w:rsid w:val="00D26601"/>
    <w:rsid w:val="00D3148F"/>
    <w:rsid w:val="00D31DDA"/>
    <w:rsid w:val="00D33DFF"/>
    <w:rsid w:val="00D36541"/>
    <w:rsid w:val="00D37E7B"/>
    <w:rsid w:val="00D4210C"/>
    <w:rsid w:val="00D430B1"/>
    <w:rsid w:val="00D4578D"/>
    <w:rsid w:val="00D45AF7"/>
    <w:rsid w:val="00D52D14"/>
    <w:rsid w:val="00D53C40"/>
    <w:rsid w:val="00D5473E"/>
    <w:rsid w:val="00D55E24"/>
    <w:rsid w:val="00D60C13"/>
    <w:rsid w:val="00D60CED"/>
    <w:rsid w:val="00D62C85"/>
    <w:rsid w:val="00D63A24"/>
    <w:rsid w:val="00D66E92"/>
    <w:rsid w:val="00D71860"/>
    <w:rsid w:val="00D7514C"/>
    <w:rsid w:val="00D775F8"/>
    <w:rsid w:val="00D80EE3"/>
    <w:rsid w:val="00D832F5"/>
    <w:rsid w:val="00D87DE6"/>
    <w:rsid w:val="00D910C8"/>
    <w:rsid w:val="00D915C1"/>
    <w:rsid w:val="00DA0692"/>
    <w:rsid w:val="00DA2287"/>
    <w:rsid w:val="00DB195C"/>
    <w:rsid w:val="00DB37E7"/>
    <w:rsid w:val="00DB7529"/>
    <w:rsid w:val="00DB78D0"/>
    <w:rsid w:val="00DC1B36"/>
    <w:rsid w:val="00DD0C9B"/>
    <w:rsid w:val="00DD2FF7"/>
    <w:rsid w:val="00DD39A2"/>
    <w:rsid w:val="00DD5DFA"/>
    <w:rsid w:val="00DD6960"/>
    <w:rsid w:val="00DE01C7"/>
    <w:rsid w:val="00DE2293"/>
    <w:rsid w:val="00DE22EF"/>
    <w:rsid w:val="00DE25CC"/>
    <w:rsid w:val="00DE295B"/>
    <w:rsid w:val="00DE2FD9"/>
    <w:rsid w:val="00DE5608"/>
    <w:rsid w:val="00DE5CC5"/>
    <w:rsid w:val="00DE7198"/>
    <w:rsid w:val="00DF7668"/>
    <w:rsid w:val="00E06A56"/>
    <w:rsid w:val="00E0724D"/>
    <w:rsid w:val="00E1081B"/>
    <w:rsid w:val="00E10C04"/>
    <w:rsid w:val="00E14B8C"/>
    <w:rsid w:val="00E1626C"/>
    <w:rsid w:val="00E23629"/>
    <w:rsid w:val="00E23677"/>
    <w:rsid w:val="00E24D88"/>
    <w:rsid w:val="00E26542"/>
    <w:rsid w:val="00E269A9"/>
    <w:rsid w:val="00E26CE9"/>
    <w:rsid w:val="00E40A90"/>
    <w:rsid w:val="00E40CC8"/>
    <w:rsid w:val="00E44881"/>
    <w:rsid w:val="00E4607C"/>
    <w:rsid w:val="00E52B7E"/>
    <w:rsid w:val="00E61B33"/>
    <w:rsid w:val="00E62A42"/>
    <w:rsid w:val="00E65A03"/>
    <w:rsid w:val="00E72952"/>
    <w:rsid w:val="00E72BA6"/>
    <w:rsid w:val="00E7620D"/>
    <w:rsid w:val="00E815F8"/>
    <w:rsid w:val="00E83D13"/>
    <w:rsid w:val="00E84D03"/>
    <w:rsid w:val="00E84DD6"/>
    <w:rsid w:val="00E85584"/>
    <w:rsid w:val="00E86932"/>
    <w:rsid w:val="00E90582"/>
    <w:rsid w:val="00E94C2E"/>
    <w:rsid w:val="00E9699A"/>
    <w:rsid w:val="00EA107B"/>
    <w:rsid w:val="00EA16AD"/>
    <w:rsid w:val="00EA1913"/>
    <w:rsid w:val="00EA5CD0"/>
    <w:rsid w:val="00EA7531"/>
    <w:rsid w:val="00EA7B09"/>
    <w:rsid w:val="00EB1C08"/>
    <w:rsid w:val="00EB4FE9"/>
    <w:rsid w:val="00EB66D9"/>
    <w:rsid w:val="00EB7C16"/>
    <w:rsid w:val="00EC19F9"/>
    <w:rsid w:val="00EC3469"/>
    <w:rsid w:val="00EC3A62"/>
    <w:rsid w:val="00ED3A2C"/>
    <w:rsid w:val="00EE0F8A"/>
    <w:rsid w:val="00EE15F3"/>
    <w:rsid w:val="00EE67F6"/>
    <w:rsid w:val="00EF29CC"/>
    <w:rsid w:val="00EF37B4"/>
    <w:rsid w:val="00F00F0C"/>
    <w:rsid w:val="00F00F40"/>
    <w:rsid w:val="00F00FB1"/>
    <w:rsid w:val="00F06E36"/>
    <w:rsid w:val="00F07EBD"/>
    <w:rsid w:val="00F10AE8"/>
    <w:rsid w:val="00F11280"/>
    <w:rsid w:val="00F1313D"/>
    <w:rsid w:val="00F14855"/>
    <w:rsid w:val="00F20BCF"/>
    <w:rsid w:val="00F2197E"/>
    <w:rsid w:val="00F21E77"/>
    <w:rsid w:val="00F23763"/>
    <w:rsid w:val="00F267CC"/>
    <w:rsid w:val="00F27082"/>
    <w:rsid w:val="00F30141"/>
    <w:rsid w:val="00F35DC9"/>
    <w:rsid w:val="00F40FC9"/>
    <w:rsid w:val="00F4178D"/>
    <w:rsid w:val="00F45B3B"/>
    <w:rsid w:val="00F45C7D"/>
    <w:rsid w:val="00F46090"/>
    <w:rsid w:val="00F47451"/>
    <w:rsid w:val="00F57727"/>
    <w:rsid w:val="00F57E82"/>
    <w:rsid w:val="00F62431"/>
    <w:rsid w:val="00F662A9"/>
    <w:rsid w:val="00F74B86"/>
    <w:rsid w:val="00F74C9F"/>
    <w:rsid w:val="00F80043"/>
    <w:rsid w:val="00F85366"/>
    <w:rsid w:val="00F86132"/>
    <w:rsid w:val="00F9463F"/>
    <w:rsid w:val="00F94690"/>
    <w:rsid w:val="00F95DFD"/>
    <w:rsid w:val="00FA0750"/>
    <w:rsid w:val="00FA0EA2"/>
    <w:rsid w:val="00FA1BB0"/>
    <w:rsid w:val="00FA21A8"/>
    <w:rsid w:val="00FA5790"/>
    <w:rsid w:val="00FB0FB3"/>
    <w:rsid w:val="00FB3617"/>
    <w:rsid w:val="00FB5E22"/>
    <w:rsid w:val="00FB796E"/>
    <w:rsid w:val="00FC2346"/>
    <w:rsid w:val="00FC505E"/>
    <w:rsid w:val="00FC51BC"/>
    <w:rsid w:val="00FC7566"/>
    <w:rsid w:val="00FD1EBA"/>
    <w:rsid w:val="00FD3A46"/>
    <w:rsid w:val="00FD56FD"/>
    <w:rsid w:val="00FD63AF"/>
    <w:rsid w:val="00FD7FB1"/>
    <w:rsid w:val="00FE39EA"/>
    <w:rsid w:val="00FE5893"/>
    <w:rsid w:val="00FF1FB8"/>
    <w:rsid w:val="00FF2C86"/>
    <w:rsid w:val="00FF34B6"/>
    <w:rsid w:val="00FF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9A9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es-ES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es-ES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es-ES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es-ES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es-ES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es-ES"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customStyle="1" w:styleId="quill-permalink-blot-ident">
    <w:name w:val="quill-permalink-blot-ident"/>
    <w:basedOn w:val="Absatz-Standardschriftart"/>
    <w:rsid w:val="00AB40A0"/>
  </w:style>
  <w:style w:type="character" w:customStyle="1" w:styleId="layoutbadgenode">
    <w:name w:val="layout_badgenode"/>
    <w:basedOn w:val="Absatz-Standardschriftart"/>
    <w:rsid w:val="00AB40A0"/>
  </w:style>
  <w:style w:type="character" w:customStyle="1" w:styleId="layouttitlenode">
    <w:name w:val="layout_titlenode"/>
    <w:basedOn w:val="Absatz-Standardschriftart"/>
    <w:rsid w:val="00AB4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8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damhall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damhall.com/de/produktbereiche/integrated-system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iseurope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1ebceb3aeb9318871b382a7ef0232a23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e96351ad7e16581a3e938cfc98442923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0BF1F2-6415-4D3F-BEE8-0FA4C18F6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CBB3F3-A3E1-44C8-826C-D27D1E1BC126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3.xml><?xml version="1.0" encoding="utf-8"?>
<ds:datastoreItem xmlns:ds="http://schemas.openxmlformats.org/officeDocument/2006/customXml" ds:itemID="{F478BB96-5E3E-4555-84EA-EF76474BA2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1088</Words>
  <Characters>6855</Characters>
  <Application>Microsoft Office Word</Application>
  <DocSecurity>0</DocSecurity>
  <Lines>57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51</cp:revision>
  <cp:lastPrinted>2019-01-10T17:28:00Z</cp:lastPrinted>
  <dcterms:created xsi:type="dcterms:W3CDTF">2024-08-09T08:25:00Z</dcterms:created>
  <dcterms:modified xsi:type="dcterms:W3CDTF">2026-01-21T12:46:00Z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