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3992D" w14:textId="770CF29B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 w:rsidRPr="0010551F">
        <w:rPr>
          <w:rFonts w:ascii="Calibri" w:hAnsi="Calibri"/>
          <w:sz w:val="52"/>
        </w:rPr>
        <w:t>Comunicado de prensa</w:t>
      </w:r>
    </w:p>
    <w:p w14:paraId="16383BF3" w14:textId="77777777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0660A2A3" w14:textId="77777777" w:rsidR="004330C6" w:rsidRPr="0010551F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078C0A85" w14:textId="04A5A671" w:rsidR="008A52C9" w:rsidRDefault="000049D6" w:rsidP="008A52C9">
      <w:pPr>
        <w:shd w:val="clear" w:color="auto" w:fill="FFFFFF"/>
        <w:rPr>
          <w:rFonts w:ascii="Calibri" w:hAnsi="Calibri" w:cs="Calibri"/>
          <w:b/>
          <w:color w:val="000000" w:themeColor="text1"/>
          <w:sz w:val="44"/>
          <w:szCs w:val="44"/>
        </w:rPr>
      </w:pPr>
      <w:r w:rsidRPr="000049D6">
        <w:rPr>
          <w:rFonts w:ascii="Calibri" w:hAnsi="Calibri" w:cs="Calibri"/>
          <w:b/>
          <w:color w:val="000000" w:themeColor="text1"/>
          <w:sz w:val="44"/>
          <w:szCs w:val="44"/>
        </w:rPr>
        <w:t xml:space="preserve">Palmer presenta ORBIT 11: monitor de estudio coaxial de 3 vías con fuente </w:t>
      </w:r>
      <w:r w:rsidR="0096724A">
        <w:rPr>
          <w:rFonts w:ascii="Calibri" w:hAnsi="Calibri" w:cs="Calibri"/>
          <w:b/>
          <w:color w:val="000000" w:themeColor="text1"/>
          <w:sz w:val="44"/>
          <w:szCs w:val="44"/>
        </w:rPr>
        <w:t xml:space="preserve">de sonido </w:t>
      </w:r>
      <w:r w:rsidR="00706E65">
        <w:rPr>
          <w:rFonts w:ascii="Calibri" w:hAnsi="Calibri" w:cs="Calibri"/>
          <w:b/>
          <w:color w:val="000000" w:themeColor="text1"/>
          <w:sz w:val="44"/>
          <w:szCs w:val="44"/>
        </w:rPr>
        <w:t>veraz</w:t>
      </w:r>
    </w:p>
    <w:p w14:paraId="7EB7F480" w14:textId="77777777" w:rsidR="000049D6" w:rsidRPr="008A52C9" w:rsidRDefault="000049D6" w:rsidP="008A52C9">
      <w:pPr>
        <w:shd w:val="clear" w:color="auto" w:fill="FFFFFF"/>
        <w:rPr>
          <w:rFonts w:ascii="Calibri" w:hAnsi="Calibri" w:cs="Calibri"/>
          <w:color w:val="000000" w:themeColor="text1"/>
          <w:sz w:val="44"/>
          <w:szCs w:val="44"/>
        </w:rPr>
      </w:pPr>
    </w:p>
    <w:p w14:paraId="7FE218FC" w14:textId="31303FFF" w:rsidR="000049D6" w:rsidRPr="000049D6" w:rsidRDefault="008A52C9" w:rsidP="000049D6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 w:rsidRPr="008A52C9"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  <w:t>Neu-Anspach,</w:t>
      </w:r>
      <w:r w:rsidRPr="008A52C9">
        <w:rPr>
          <w:rFonts w:ascii="Calibri" w:hAnsi="Calibri" w:cs="Calibri"/>
          <w:b/>
          <w:color w:val="000000" w:themeColor="text1"/>
          <w:sz w:val="22"/>
          <w:szCs w:val="22"/>
          <w:bdr w:val="none" w:sz="0" w:space="0" w:color="auto" w:frame="1"/>
        </w:rPr>
        <w:t xml:space="preserve"> 10 </w:t>
      </w:r>
      <w:r w:rsidR="000049D6">
        <w:rPr>
          <w:rFonts w:ascii="Calibri" w:hAnsi="Calibri" w:cs="Calibri"/>
          <w:b/>
          <w:color w:val="000000" w:themeColor="text1"/>
          <w:sz w:val="22"/>
          <w:szCs w:val="22"/>
          <w:bdr w:val="none" w:sz="0" w:space="0" w:color="auto" w:frame="1"/>
        </w:rPr>
        <w:t>de febrero de 2026</w:t>
      </w:r>
      <w:r w:rsidRPr="008A52C9"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  <w:t xml:space="preserve">. </w:t>
      </w:r>
      <w:r w:rsidR="000049D6" w:rsidRPr="000049D6"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  <w:t xml:space="preserve">Con el ORBIT 11, Palmer presenta un monitor de estudio activo de 3 vías de alta calidad dirigido a estudios de grabación profesionales, estudios de proyectos </w:t>
      </w:r>
      <w:r w:rsidR="00FC64FB"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  <w:t xml:space="preserve">y </w:t>
      </w:r>
      <w:r w:rsidR="000049D6" w:rsidRPr="000049D6"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  <w:t xml:space="preserve">usuarios </w:t>
      </w:r>
      <w:r w:rsidR="00FC64FB" w:rsidRPr="000049D6"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  <w:t xml:space="preserve">ambiciosos </w:t>
      </w:r>
      <w:r w:rsidR="000049D6" w:rsidRPr="000049D6"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  <w:t>de grabación doméstica. El ORBIT 11 combina un innovador diseño coaxial de fuente puntual con una alta reserva de potencia, una respuesta de fase lineal y amplias opciones de personalización para un trabajo preciso en entornos de producción modernos.</w:t>
      </w:r>
    </w:p>
    <w:p w14:paraId="1FE5736F" w14:textId="77777777" w:rsidR="000049D6" w:rsidRPr="000049D6" w:rsidRDefault="000049D6" w:rsidP="000049D6">
      <w:pPr>
        <w:shd w:val="clear" w:color="auto" w:fill="FFFFFF"/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408A34C7" w14:textId="5017197E" w:rsidR="000049D6" w:rsidRPr="000049D6" w:rsidRDefault="000049D6" w:rsidP="000049D6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El corazón del ORBIT 11 es un sistema coaxial de 3 vías con un driver de rango medio de 6,5 pulgadas y un tweeter integrado de 1 pulgada, complementado por dos woofers de 8 pulgadas montados lateralmente. Este diseño </w:t>
      </w:r>
      <w:r w:rsidR="00193771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permite 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una dispersión homogénea, una alta precisión de localización </w:t>
      </w:r>
      <w:r w:rsidR="00193771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y 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>una imagen estéreo estable en toda la gama de frecuencias. Con una respuesta de frecuencia de 28 Hz a 28 kHz (-3 dB)</w:t>
      </w:r>
      <w:r w:rsidR="005E73CE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, 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el ORBIT 11 ofrece una reproducción de rango completo sin </w:t>
      </w:r>
      <w:r w:rsidR="005E73CE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necesidad de un 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>subwoofer adicional.</w:t>
      </w:r>
    </w:p>
    <w:p w14:paraId="11178CC3" w14:textId="77777777" w:rsidR="000049D6" w:rsidRPr="000049D6" w:rsidRDefault="000049D6" w:rsidP="000049D6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4F7FDFD8" w14:textId="71C2BA34" w:rsidR="000049D6" w:rsidRPr="000049D6" w:rsidRDefault="000049D6" w:rsidP="000049D6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Para el procesamiento de la señal, Palmer confía en un DSP FIR de alta resolución con 96 kHz y 24 bits. </w:t>
      </w:r>
      <w:r w:rsidR="008B7BC8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Los filtros de fase 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lineal con una latencia de </w:t>
      </w:r>
      <w:r w:rsidR="008B7BC8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>solo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 4 </w:t>
      </w:r>
      <w:r w:rsidR="008B7BC8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milisegundos garantizan 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una respuesta de impulso precisa y una reproducción </w:t>
      </w:r>
      <w:r w:rsidR="00201F6D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>de la señal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 sin adulterar. El amplificador de potencia integrado de clase D ofrece hasta 1000 </w:t>
      </w:r>
      <w:r w:rsidR="002D1F4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W 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de potencia máxima </w:t>
      </w:r>
      <w:r w:rsidR="002D1F4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>(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400 </w:t>
      </w:r>
      <w:r w:rsidR="002D1F4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W 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>RMS</w:t>
      </w:r>
      <w:r w:rsidR="002D1F4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) 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y alcanza un </w:t>
      </w:r>
      <w:r w:rsidR="002D1F4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>nivel de presión sonora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 máximo de 116 dB SPL, lo que proporciona </w:t>
      </w:r>
      <w:r w:rsidR="002D1F4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potencia y 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>margen suficientes incluso para salas de control más grandes y una monitorización controlada a niveles más altos.</w:t>
      </w:r>
    </w:p>
    <w:p w14:paraId="77BB347C" w14:textId="77777777" w:rsidR="000049D6" w:rsidRPr="000049D6" w:rsidRDefault="000049D6" w:rsidP="000049D6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63D98323" w14:textId="4FC7820A" w:rsidR="000049D6" w:rsidRPr="000049D6" w:rsidRDefault="000049D6" w:rsidP="000049D6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El ORBIT 11 ofrece amplias opciones de personalización para la acústica de la sala y la colocación. Entre ellas </w:t>
      </w:r>
      <w:r w:rsidR="00287F7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se incluyen un 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ecualizador </w:t>
      </w:r>
      <w:r w:rsidR="00287F7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paramétrico 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de 3 bandas, un filtro de paso alto </w:t>
      </w:r>
      <w:r w:rsidR="00B25BE3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y 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preajustes para diferentes </w:t>
      </w:r>
      <w:r w:rsidR="00040653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>posiciones de los altavoces y distancias a la pared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>. El manejo se realiza a través de un panel de control claramente dispuesto en la parte superior del</w:t>
      </w:r>
      <w:r w:rsidR="003F06A1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 la caja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, que permite un acceso rápido sin tener que alcanzar </w:t>
      </w:r>
      <w:r w:rsidR="00B25BE3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incómodamente </w:t>
      </w:r>
      <w:r w:rsidR="003F06A1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la parte trasera 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>del monitor.</w:t>
      </w:r>
    </w:p>
    <w:p w14:paraId="2A88CCED" w14:textId="77777777" w:rsidR="000049D6" w:rsidRPr="000049D6" w:rsidRDefault="000049D6" w:rsidP="000049D6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5D2A7990" w14:textId="6F1E43F4" w:rsidR="000049D6" w:rsidRPr="000049D6" w:rsidRDefault="000049D6" w:rsidP="000049D6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Además de las entradas XLR analógicas, el ORBIT 11 cuenta con </w:t>
      </w:r>
      <w:r w:rsidR="00CD1F0F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conexiones AES3 para 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>el enrutamiento de señales digitales y un</w:t>
      </w:r>
      <w:r w:rsidR="003F06A1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 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>bucle</w:t>
      </w:r>
      <w:r w:rsidR="003F06A1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 fácil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. La carcasa de aluminio fundido a presión de baja resonancia con patas desacopladas reduce las influencias mecánicas y contribuye a una reproducción limpia y controlada. El </w:t>
      </w:r>
      <w:r w:rsidR="00CD1F0F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ORBIT 11 </w:t>
      </w: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>está disponible en negro o blanco y se adapta con flexibilidad a diferentes configuraciones de estudio.</w:t>
      </w:r>
    </w:p>
    <w:p w14:paraId="07978C47" w14:textId="77777777" w:rsidR="000049D6" w:rsidRPr="000049D6" w:rsidRDefault="000049D6" w:rsidP="000049D6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158945AD" w14:textId="6B30F09B" w:rsidR="008A52C9" w:rsidRPr="000049D6" w:rsidRDefault="000049D6" w:rsidP="000049D6">
      <w:pPr>
        <w:shd w:val="clear" w:color="auto" w:fill="FFFFFF"/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 w:rsidRPr="000049D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El Palmer ORBIT 11 estará disponible a partir de febrero de 2026 </w:t>
      </w:r>
      <w:r w:rsidR="00810946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a un </w:t>
      </w:r>
      <w:r w:rsidR="003F06A1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>PVP</w:t>
      </w:r>
      <w:r w:rsidR="00810946" w:rsidRPr="00195755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 </w:t>
      </w:r>
      <w:r w:rsidR="00810946" w:rsidRPr="00B378C3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de 799 </w:t>
      </w:r>
      <w:r w:rsidR="00B378C3" w:rsidRPr="00B378C3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>€</w:t>
      </w:r>
      <w:r w:rsidR="00810946" w:rsidRPr="00B378C3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 xml:space="preserve"> (IVA incluido)</w:t>
      </w:r>
      <w:r w:rsidRPr="00B378C3"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  <w:t>.</w:t>
      </w:r>
    </w:p>
    <w:p w14:paraId="40ADA049" w14:textId="77777777" w:rsidR="002F20E1" w:rsidRPr="008A52C9" w:rsidRDefault="002F20E1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5FEAF5D2" w14:textId="6C88875D" w:rsidR="006D2E7A" w:rsidRPr="0010551F" w:rsidRDefault="00ED5787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 xml:space="preserve">#Palmer  #BeTrueToYourSound </w:t>
      </w:r>
      <w:r w:rsidR="00246997" w:rsidRPr="008A52C9">
        <w:rPr>
          <w:rFonts w:ascii="Calibri" w:hAnsi="Calibri" w:cs="Calibri"/>
          <w:color w:val="000000" w:themeColor="text1"/>
          <w:sz w:val="22"/>
          <w:szCs w:val="22"/>
        </w:rPr>
        <w:t xml:space="preserve"> #AdamHallGroup </w:t>
      </w:r>
      <w:r w:rsidR="00140348">
        <w:rPr>
          <w:rFonts w:ascii="Calibri" w:hAnsi="Calibri" w:cs="Calibri"/>
          <w:color w:val="0D0D0D" w:themeColor="text1" w:themeTint="F2"/>
          <w:sz w:val="22"/>
          <w:szCs w:val="22"/>
        </w:rPr>
        <w:t xml:space="preserve"> #EngineeringFascination</w:t>
      </w:r>
    </w:p>
    <w:p w14:paraId="1DAC6DB1" w14:textId="77777777" w:rsidR="00E0724D" w:rsidRPr="0010551F" w:rsidRDefault="00E0724D" w:rsidP="000C4ECE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6E7E6E5D" w14:textId="417E4D31" w:rsidR="004818CF" w:rsidRPr="00246997" w:rsidRDefault="006D2E7A" w:rsidP="000C4ECE">
      <w:pPr>
        <w:rPr>
          <w:rStyle w:val="Hyperlink"/>
          <w:rFonts w:ascii="Calibri" w:hAnsi="Calibri" w:cs="Calibri"/>
          <w:b/>
          <w:color w:val="auto"/>
          <w:sz w:val="22"/>
          <w:szCs w:val="22"/>
          <w:u w:val="none"/>
        </w:rPr>
      </w:pPr>
      <w:r w:rsidRPr="0010551F">
        <w:rPr>
          <w:rFonts w:ascii="Calibri" w:hAnsi="Calibri" w:cs="Calibri"/>
          <w:b/>
          <w:sz w:val="22"/>
          <w:szCs w:val="22"/>
        </w:rPr>
        <w:lastRenderedPageBreak/>
        <w:t xml:space="preserve">Más información: </w:t>
      </w:r>
    </w:p>
    <w:p w14:paraId="55862C23" w14:textId="76EB71EB" w:rsidR="00035C36" w:rsidRPr="00246997" w:rsidRDefault="00246997" w:rsidP="000C4ECE">
      <w:pPr>
        <w:rPr>
          <w:rStyle w:val="Hyperlink"/>
          <w:rFonts w:ascii="Calibri" w:hAnsi="Calibri" w:cs="Calibri"/>
          <w:sz w:val="22"/>
          <w:szCs w:val="22"/>
        </w:rPr>
      </w:pPr>
      <w:hyperlink r:id="rId7" w:history="1">
        <w:r w:rsidRPr="00246997">
          <w:rPr>
            <w:rStyle w:val="Hyperlink"/>
            <w:rFonts w:ascii="Calibri" w:hAnsi="Calibri" w:cs="Calibri"/>
            <w:sz w:val="22"/>
            <w:szCs w:val="22"/>
          </w:rPr>
          <w:t>palmer-germany.com</w:t>
        </w:r>
      </w:hyperlink>
    </w:p>
    <w:p w14:paraId="553130F3" w14:textId="465A20EA" w:rsidR="00035C36" w:rsidRPr="004818CF" w:rsidRDefault="00035C36" w:rsidP="004330C6">
      <w:pPr>
        <w:rPr>
          <w:rStyle w:val="Hyperlink"/>
          <w:rFonts w:ascii="Calibri" w:eastAsia="Arial" w:hAnsi="Calibri" w:cs="Calibri"/>
          <w:b/>
          <w:bCs/>
          <w:color w:val="auto"/>
          <w:sz w:val="22"/>
          <w:szCs w:val="22"/>
          <w:u w:val="none"/>
        </w:rPr>
      </w:pPr>
      <w:hyperlink r:id="rId8" w:history="1">
        <w:r w:rsidRPr="00246997">
          <w:rPr>
            <w:rStyle w:val="Hyperlink"/>
            <w:rFonts w:ascii="Calibri" w:hAnsi="Calibri" w:cs="Calibri"/>
            <w:sz w:val="22"/>
            <w:szCs w:val="22"/>
          </w:rPr>
          <w:t>adamhall.com</w:t>
        </w:r>
      </w:hyperlink>
      <w:r w:rsidRPr="0010551F">
        <w:rPr>
          <w:rFonts w:ascii="Calibri" w:hAnsi="Calibri" w:cs="Calibri"/>
          <w:sz w:val="22"/>
          <w:szCs w:val="22"/>
          <w:u w:val="single"/>
        </w:rPr>
        <w:br/>
      </w:r>
    </w:p>
    <w:p w14:paraId="3FCDB1A3" w14:textId="77777777" w:rsidR="00035C36" w:rsidRPr="0010551F" w:rsidRDefault="00035C36" w:rsidP="00035C36">
      <w:pPr>
        <w:pStyle w:val="KeinLeerraum"/>
        <w:rPr>
          <w:rFonts w:ascii="Calibri" w:hAnsi="Calibri"/>
          <w:b/>
          <w:color w:val="808080"/>
          <w:sz w:val="18"/>
        </w:rPr>
      </w:pPr>
      <w:r w:rsidRPr="0010551F">
        <w:rPr>
          <w:rFonts w:ascii="Calibri" w:hAnsi="Calibri"/>
          <w:b/>
          <w:color w:val="808080"/>
          <w:sz w:val="18"/>
        </w:rPr>
        <w:t>Acerca de Adam Hall Group</w:t>
      </w:r>
    </w:p>
    <w:p w14:paraId="17D8C541" w14:textId="0DEDF50E" w:rsidR="002D3FAB" w:rsidRPr="0010551F" w:rsidRDefault="00035C36" w:rsidP="00035C36">
      <w:pPr>
        <w:pStyle w:val="KeinLeerraum"/>
        <w:rPr>
          <w:rFonts w:ascii="Calibri" w:hAnsi="Calibri"/>
          <w:color w:val="808080"/>
          <w:sz w:val="18"/>
        </w:rPr>
      </w:pPr>
      <w:r w:rsidRPr="0010551F">
        <w:rPr>
          <w:rFonts w:ascii="Calibri" w:hAnsi="Calibri"/>
          <w:color w:val="808080"/>
          <w:sz w:val="18"/>
        </w:rPr>
        <w:t xml:space="preserve">Adam Hall Group es un fabricante y distribuidor alemán líder que ofrece soluciones tecnológicas para eventos a socios comerciales de todo el mundo. Sus grupos objetivo incluyen minoristas, distribuidores B2B, empresas de eventos y alquiler, estudios de radiodifusión, integradores de sistemas y AV, empresas privadas y públicas, y fabricantes de flight cases industriales. Bajo sus marcas </w:t>
      </w:r>
      <w:r w:rsidRPr="0010551F">
        <w:rPr>
          <w:rFonts w:ascii="Calibri" w:hAnsi="Calibri"/>
          <w:b/>
          <w:color w:val="808080"/>
          <w:sz w:val="18"/>
        </w:rPr>
        <w:t>LD Systems®, Cameo®, Gravity®, Defender®, Palmer® y Adam Hall®</w:t>
      </w:r>
      <w:r w:rsidRPr="0010551F">
        <w:rPr>
          <w:rFonts w:ascii="Calibri" w:hAnsi="Calibri"/>
          <w:color w:val="808080"/>
          <w:sz w:val="18"/>
        </w:rPr>
        <w:t xml:space="preserve">, la empresa ofrece una amplia gama de tecnología profesional de audio e iluminación, equipamiento para escenarios y hardware para flight cases. Fundado en 1975, Adam Hall Group se ha convertido en una empresa moderna e innovadora de tecnología para eventos y cuenta con más de 14 000 m² de espacio de almacenamiento en su parque logístico, situado en su sede central cerca de Fráncfort del Meno. Gracias a su enfoque en la creación de valor y el servicio, Adam Hall Group ya ha recibido varios premios internacionales por el desarrollo de productos innovadores y el diseño de productos con visión de futuro de instituciones de renombre como «Red Dot», «German Design Award» e «iF Industrie Forum Design». LD Systems®, en colaboración con la agencia de diseño F. A. Porsche, muestra el futuro del diseño de audio profesional con su icónica columna de altavoces MAUI® P900 y ha sido galardonada con el codiciado German Design Award. Para más información sobre Adam Hall Group, visite </w:t>
      </w:r>
    </w:p>
    <w:p w14:paraId="11CC66ED" w14:textId="220C9233" w:rsidR="000C2D39" w:rsidRPr="0010551F" w:rsidRDefault="002D3FAB" w:rsidP="00035C36">
      <w:pPr>
        <w:pStyle w:val="KeinLeerraum"/>
        <w:rPr>
          <w:rFonts w:ascii="Arial" w:hAnsi="Arial"/>
          <w:sz w:val="20"/>
        </w:rPr>
      </w:pPr>
      <w:hyperlink r:id="rId9" w:history="1">
        <w:r w:rsidRPr="0010551F">
          <w:rPr>
            <w:rStyle w:val="Hyperlink"/>
            <w:rFonts w:ascii="Calibri" w:hAnsi="Calibri"/>
            <w:sz w:val="18"/>
          </w:rPr>
          <w:t>www.adamhall.com</w:t>
        </w:r>
      </w:hyperlink>
    </w:p>
    <w:sectPr w:rsidR="000C2D39" w:rsidRPr="0010551F" w:rsidSect="0046543C">
      <w:headerReference w:type="default" r:id="rId10"/>
      <w:footerReference w:type="default" r:id="rId11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0BE6C" w14:textId="77777777" w:rsidR="000D71EC" w:rsidRDefault="000D71EC" w:rsidP="004330C6">
      <w:r>
        <w:separator/>
      </w:r>
    </w:p>
  </w:endnote>
  <w:endnote w:type="continuationSeparator" w:id="0">
    <w:p w14:paraId="2E5F661C" w14:textId="77777777" w:rsidR="000D71EC" w:rsidRDefault="000D71EC" w:rsidP="004330C6">
      <w:r>
        <w:continuationSeparator/>
      </w:r>
    </w:p>
  </w:endnote>
  <w:endnote w:type="continuationNotice" w:id="1">
    <w:p w14:paraId="69AEB196" w14:textId="77777777" w:rsidR="000D71EC" w:rsidRDefault="000D71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0614" w14:textId="77777777" w:rsidR="004330C6" w:rsidRDefault="000D71EC">
    <w:pPr>
      <w:pStyle w:val="Fuzeile"/>
    </w:pPr>
    <w:r>
      <w:rPr>
        <w:noProof/>
        <w:lang w:val="en-US" w:eastAsia="en-US" w:bidi="ar-SA"/>
      </w:rPr>
      <w:pict w14:anchorId="612D5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2pt;height:31.6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9B086" w14:textId="77777777" w:rsidR="000D71EC" w:rsidRDefault="000D71EC" w:rsidP="004330C6">
      <w:r>
        <w:separator/>
      </w:r>
    </w:p>
  </w:footnote>
  <w:footnote w:type="continuationSeparator" w:id="0">
    <w:p w14:paraId="201230C8" w14:textId="77777777" w:rsidR="000D71EC" w:rsidRDefault="000D71EC" w:rsidP="004330C6">
      <w:r>
        <w:continuationSeparator/>
      </w:r>
    </w:p>
  </w:footnote>
  <w:footnote w:type="continuationNotice" w:id="1">
    <w:p w14:paraId="3EB4A947" w14:textId="77777777" w:rsidR="000D71EC" w:rsidRDefault="000D71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6509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  <w:lang w:val="en-US" w:eastAsia="en-US" w:bidi="ar-SA"/>
      </w:rPr>
      <w:drawing>
        <wp:inline distT="0" distB="0" distL="0" distR="0" wp14:anchorId="67267319" wp14:editId="36A70241">
          <wp:extent cx="1791205" cy="654050"/>
          <wp:effectExtent l="0" t="0" r="0" b="0"/>
          <wp:docPr id="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91205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A14B81"/>
    <w:multiLevelType w:val="multilevel"/>
    <w:tmpl w:val="8BFA7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1638B1"/>
    <w:multiLevelType w:val="multilevel"/>
    <w:tmpl w:val="581E0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0E2247"/>
    <w:multiLevelType w:val="multilevel"/>
    <w:tmpl w:val="794E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3B43DD"/>
    <w:multiLevelType w:val="multilevel"/>
    <w:tmpl w:val="4F90A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D263D4"/>
    <w:multiLevelType w:val="multilevel"/>
    <w:tmpl w:val="16A6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43418121">
    <w:abstractNumId w:val="1"/>
  </w:num>
  <w:num w:numId="2" w16cid:durableId="1511480082">
    <w:abstractNumId w:val="14"/>
  </w:num>
  <w:num w:numId="3" w16cid:durableId="1812406486">
    <w:abstractNumId w:val="10"/>
  </w:num>
  <w:num w:numId="4" w16cid:durableId="564342892">
    <w:abstractNumId w:val="16"/>
  </w:num>
  <w:num w:numId="5" w16cid:durableId="1600290392">
    <w:abstractNumId w:val="6"/>
  </w:num>
  <w:num w:numId="6" w16cid:durableId="547422483">
    <w:abstractNumId w:val="7"/>
  </w:num>
  <w:num w:numId="7" w16cid:durableId="957949215">
    <w:abstractNumId w:val="20"/>
  </w:num>
  <w:num w:numId="8" w16cid:durableId="543979297">
    <w:abstractNumId w:val="8"/>
  </w:num>
  <w:num w:numId="9" w16cid:durableId="229466993">
    <w:abstractNumId w:val="19"/>
  </w:num>
  <w:num w:numId="10" w16cid:durableId="245576157">
    <w:abstractNumId w:val="4"/>
  </w:num>
  <w:num w:numId="11" w16cid:durableId="1394429711">
    <w:abstractNumId w:val="15"/>
  </w:num>
  <w:num w:numId="12" w16cid:durableId="822894289">
    <w:abstractNumId w:val="12"/>
  </w:num>
  <w:num w:numId="13" w16cid:durableId="1993364481">
    <w:abstractNumId w:val="21"/>
  </w:num>
  <w:num w:numId="14" w16cid:durableId="1396396245">
    <w:abstractNumId w:val="0"/>
  </w:num>
  <w:num w:numId="15" w16cid:durableId="1551989180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92423081">
    <w:abstractNumId w:val="11"/>
  </w:num>
  <w:num w:numId="17" w16cid:durableId="414908853">
    <w:abstractNumId w:val="3"/>
  </w:num>
  <w:num w:numId="18" w16cid:durableId="1273125820">
    <w:abstractNumId w:val="5"/>
  </w:num>
  <w:num w:numId="19" w16cid:durableId="1469203794">
    <w:abstractNumId w:val="17"/>
  </w:num>
  <w:num w:numId="20" w16cid:durableId="1634166080">
    <w:abstractNumId w:val="2"/>
  </w:num>
  <w:num w:numId="21" w16cid:durableId="1473213392">
    <w:abstractNumId w:val="9"/>
  </w:num>
  <w:num w:numId="22" w16cid:durableId="13428513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64E"/>
    <w:rsid w:val="000023A6"/>
    <w:rsid w:val="00004222"/>
    <w:rsid w:val="000049D6"/>
    <w:rsid w:val="000064B6"/>
    <w:rsid w:val="00010D62"/>
    <w:rsid w:val="00012478"/>
    <w:rsid w:val="0001272F"/>
    <w:rsid w:val="00013B96"/>
    <w:rsid w:val="00016A96"/>
    <w:rsid w:val="0002119C"/>
    <w:rsid w:val="00023F38"/>
    <w:rsid w:val="000240B4"/>
    <w:rsid w:val="00030D74"/>
    <w:rsid w:val="000310C8"/>
    <w:rsid w:val="00031E80"/>
    <w:rsid w:val="000352E0"/>
    <w:rsid w:val="0003571C"/>
    <w:rsid w:val="00035C36"/>
    <w:rsid w:val="00040653"/>
    <w:rsid w:val="00042DFF"/>
    <w:rsid w:val="00044D41"/>
    <w:rsid w:val="000471F3"/>
    <w:rsid w:val="00051C38"/>
    <w:rsid w:val="00055870"/>
    <w:rsid w:val="000619FA"/>
    <w:rsid w:val="00062EA3"/>
    <w:rsid w:val="00066F58"/>
    <w:rsid w:val="000672BE"/>
    <w:rsid w:val="00073259"/>
    <w:rsid w:val="00074CFB"/>
    <w:rsid w:val="000818EA"/>
    <w:rsid w:val="00081D5F"/>
    <w:rsid w:val="00086C2C"/>
    <w:rsid w:val="0009204A"/>
    <w:rsid w:val="000927A5"/>
    <w:rsid w:val="000927BC"/>
    <w:rsid w:val="0009290F"/>
    <w:rsid w:val="00092CF3"/>
    <w:rsid w:val="00092E57"/>
    <w:rsid w:val="00093AB0"/>
    <w:rsid w:val="0009450C"/>
    <w:rsid w:val="00094AE6"/>
    <w:rsid w:val="000950DF"/>
    <w:rsid w:val="00095D99"/>
    <w:rsid w:val="000A00B1"/>
    <w:rsid w:val="000A5344"/>
    <w:rsid w:val="000A6A9C"/>
    <w:rsid w:val="000A7E46"/>
    <w:rsid w:val="000B4089"/>
    <w:rsid w:val="000B6BF3"/>
    <w:rsid w:val="000C2D39"/>
    <w:rsid w:val="000C44B2"/>
    <w:rsid w:val="000C4ECE"/>
    <w:rsid w:val="000C5BAB"/>
    <w:rsid w:val="000C6A86"/>
    <w:rsid w:val="000D4AD6"/>
    <w:rsid w:val="000D69B2"/>
    <w:rsid w:val="000D71EC"/>
    <w:rsid w:val="000E0313"/>
    <w:rsid w:val="000E3EBF"/>
    <w:rsid w:val="000F01C3"/>
    <w:rsid w:val="000F25FF"/>
    <w:rsid w:val="000F29BD"/>
    <w:rsid w:val="000F553D"/>
    <w:rsid w:val="000F7CBA"/>
    <w:rsid w:val="00103F7F"/>
    <w:rsid w:val="001043B2"/>
    <w:rsid w:val="0010551F"/>
    <w:rsid w:val="001059E3"/>
    <w:rsid w:val="00111329"/>
    <w:rsid w:val="001139A4"/>
    <w:rsid w:val="001147DE"/>
    <w:rsid w:val="00117B88"/>
    <w:rsid w:val="00117F52"/>
    <w:rsid w:val="00124F49"/>
    <w:rsid w:val="00125139"/>
    <w:rsid w:val="0012712A"/>
    <w:rsid w:val="0013043A"/>
    <w:rsid w:val="001348F8"/>
    <w:rsid w:val="00134EF8"/>
    <w:rsid w:val="00135BAE"/>
    <w:rsid w:val="00137788"/>
    <w:rsid w:val="00140348"/>
    <w:rsid w:val="001410F0"/>
    <w:rsid w:val="00144D16"/>
    <w:rsid w:val="001452D7"/>
    <w:rsid w:val="00145E8F"/>
    <w:rsid w:val="001543F7"/>
    <w:rsid w:val="001576CB"/>
    <w:rsid w:val="00164685"/>
    <w:rsid w:val="00165ABD"/>
    <w:rsid w:val="00165B13"/>
    <w:rsid w:val="001704A6"/>
    <w:rsid w:val="00172D6E"/>
    <w:rsid w:val="00175DBD"/>
    <w:rsid w:val="0018014A"/>
    <w:rsid w:val="001825AB"/>
    <w:rsid w:val="00183575"/>
    <w:rsid w:val="001835CD"/>
    <w:rsid w:val="00184AAC"/>
    <w:rsid w:val="00184D8B"/>
    <w:rsid w:val="001857D9"/>
    <w:rsid w:val="001905C4"/>
    <w:rsid w:val="00190662"/>
    <w:rsid w:val="00193771"/>
    <w:rsid w:val="0019496E"/>
    <w:rsid w:val="00197BE9"/>
    <w:rsid w:val="001A1584"/>
    <w:rsid w:val="001B000E"/>
    <w:rsid w:val="001B0461"/>
    <w:rsid w:val="001B40F4"/>
    <w:rsid w:val="001B7E2C"/>
    <w:rsid w:val="001C5825"/>
    <w:rsid w:val="001C5D7F"/>
    <w:rsid w:val="001D3566"/>
    <w:rsid w:val="001D6F99"/>
    <w:rsid w:val="001E51CC"/>
    <w:rsid w:val="001E5871"/>
    <w:rsid w:val="001E78C5"/>
    <w:rsid w:val="001F0E84"/>
    <w:rsid w:val="001F6832"/>
    <w:rsid w:val="00201F6D"/>
    <w:rsid w:val="0020235E"/>
    <w:rsid w:val="002034DB"/>
    <w:rsid w:val="002065E7"/>
    <w:rsid w:val="00207525"/>
    <w:rsid w:val="00207ED5"/>
    <w:rsid w:val="00214D38"/>
    <w:rsid w:val="00215123"/>
    <w:rsid w:val="002171CF"/>
    <w:rsid w:val="002176EA"/>
    <w:rsid w:val="002213AF"/>
    <w:rsid w:val="002357CC"/>
    <w:rsid w:val="00236E85"/>
    <w:rsid w:val="00243432"/>
    <w:rsid w:val="00243B58"/>
    <w:rsid w:val="00245175"/>
    <w:rsid w:val="00246997"/>
    <w:rsid w:val="0024709A"/>
    <w:rsid w:val="00247B14"/>
    <w:rsid w:val="00247EDB"/>
    <w:rsid w:val="00250DB1"/>
    <w:rsid w:val="00253E5A"/>
    <w:rsid w:val="00254E4B"/>
    <w:rsid w:val="00262160"/>
    <w:rsid w:val="0026474A"/>
    <w:rsid w:val="00272775"/>
    <w:rsid w:val="0027394B"/>
    <w:rsid w:val="00273B57"/>
    <w:rsid w:val="00283958"/>
    <w:rsid w:val="00285810"/>
    <w:rsid w:val="00287F76"/>
    <w:rsid w:val="002956B9"/>
    <w:rsid w:val="00296C60"/>
    <w:rsid w:val="002A4EA4"/>
    <w:rsid w:val="002A71BC"/>
    <w:rsid w:val="002B2157"/>
    <w:rsid w:val="002B49DF"/>
    <w:rsid w:val="002B4A3E"/>
    <w:rsid w:val="002B520A"/>
    <w:rsid w:val="002C32D6"/>
    <w:rsid w:val="002C6491"/>
    <w:rsid w:val="002D1F46"/>
    <w:rsid w:val="002D3572"/>
    <w:rsid w:val="002D3C2B"/>
    <w:rsid w:val="002D3D0A"/>
    <w:rsid w:val="002D3E93"/>
    <w:rsid w:val="002D3FAB"/>
    <w:rsid w:val="002D4A1E"/>
    <w:rsid w:val="002D6DDF"/>
    <w:rsid w:val="002D7322"/>
    <w:rsid w:val="002E26F9"/>
    <w:rsid w:val="002E359E"/>
    <w:rsid w:val="002E4BF9"/>
    <w:rsid w:val="002F04B0"/>
    <w:rsid w:val="002F20E1"/>
    <w:rsid w:val="00302508"/>
    <w:rsid w:val="00304644"/>
    <w:rsid w:val="00311FA5"/>
    <w:rsid w:val="00317208"/>
    <w:rsid w:val="0032479F"/>
    <w:rsid w:val="003314F4"/>
    <w:rsid w:val="0033767D"/>
    <w:rsid w:val="00340A88"/>
    <w:rsid w:val="00340CFE"/>
    <w:rsid w:val="0034144D"/>
    <w:rsid w:val="0034412E"/>
    <w:rsid w:val="00344BEC"/>
    <w:rsid w:val="0034517B"/>
    <w:rsid w:val="003458A7"/>
    <w:rsid w:val="003520A7"/>
    <w:rsid w:val="003537F5"/>
    <w:rsid w:val="0035669B"/>
    <w:rsid w:val="00362474"/>
    <w:rsid w:val="003716B9"/>
    <w:rsid w:val="0037330B"/>
    <w:rsid w:val="0037421A"/>
    <w:rsid w:val="00376941"/>
    <w:rsid w:val="003800DC"/>
    <w:rsid w:val="003817D3"/>
    <w:rsid w:val="00381C14"/>
    <w:rsid w:val="003833E4"/>
    <w:rsid w:val="003834DC"/>
    <w:rsid w:val="00384DF9"/>
    <w:rsid w:val="003864D6"/>
    <w:rsid w:val="00387F10"/>
    <w:rsid w:val="00391FEB"/>
    <w:rsid w:val="003920A4"/>
    <w:rsid w:val="00395675"/>
    <w:rsid w:val="003A5A1C"/>
    <w:rsid w:val="003B6792"/>
    <w:rsid w:val="003C1749"/>
    <w:rsid w:val="003C30FF"/>
    <w:rsid w:val="003C3F56"/>
    <w:rsid w:val="003C4CFA"/>
    <w:rsid w:val="003C553A"/>
    <w:rsid w:val="003C7650"/>
    <w:rsid w:val="003E21D3"/>
    <w:rsid w:val="003E4B2D"/>
    <w:rsid w:val="003E5409"/>
    <w:rsid w:val="003E7EC7"/>
    <w:rsid w:val="003F06A1"/>
    <w:rsid w:val="003F4ADB"/>
    <w:rsid w:val="003F6959"/>
    <w:rsid w:val="00402756"/>
    <w:rsid w:val="004037C1"/>
    <w:rsid w:val="00411C01"/>
    <w:rsid w:val="00416379"/>
    <w:rsid w:val="0042095F"/>
    <w:rsid w:val="00422766"/>
    <w:rsid w:val="00430502"/>
    <w:rsid w:val="004324F2"/>
    <w:rsid w:val="00432C94"/>
    <w:rsid w:val="004330C6"/>
    <w:rsid w:val="0043733D"/>
    <w:rsid w:val="00441C06"/>
    <w:rsid w:val="004438C1"/>
    <w:rsid w:val="004442E2"/>
    <w:rsid w:val="00445DF3"/>
    <w:rsid w:val="004624FD"/>
    <w:rsid w:val="00464F74"/>
    <w:rsid w:val="0046543C"/>
    <w:rsid w:val="00467EB9"/>
    <w:rsid w:val="00470D79"/>
    <w:rsid w:val="00471643"/>
    <w:rsid w:val="004816E2"/>
    <w:rsid w:val="00481747"/>
    <w:rsid w:val="004818CF"/>
    <w:rsid w:val="0048445A"/>
    <w:rsid w:val="00485602"/>
    <w:rsid w:val="004858F2"/>
    <w:rsid w:val="004863E9"/>
    <w:rsid w:val="00495FC6"/>
    <w:rsid w:val="004968EC"/>
    <w:rsid w:val="004A2550"/>
    <w:rsid w:val="004A5441"/>
    <w:rsid w:val="004B1D86"/>
    <w:rsid w:val="004C0829"/>
    <w:rsid w:val="004C2783"/>
    <w:rsid w:val="004D087A"/>
    <w:rsid w:val="004D54E9"/>
    <w:rsid w:val="004E27AD"/>
    <w:rsid w:val="004E2F30"/>
    <w:rsid w:val="004E5A85"/>
    <w:rsid w:val="004F2BB1"/>
    <w:rsid w:val="004F5412"/>
    <w:rsid w:val="00507E4C"/>
    <w:rsid w:val="005121C5"/>
    <w:rsid w:val="00512376"/>
    <w:rsid w:val="00512A72"/>
    <w:rsid w:val="005208EC"/>
    <w:rsid w:val="00523241"/>
    <w:rsid w:val="0053710D"/>
    <w:rsid w:val="0054107F"/>
    <w:rsid w:val="00546AE6"/>
    <w:rsid w:val="005513C5"/>
    <w:rsid w:val="0055240C"/>
    <w:rsid w:val="0056153C"/>
    <w:rsid w:val="00570AEC"/>
    <w:rsid w:val="005744F5"/>
    <w:rsid w:val="00576210"/>
    <w:rsid w:val="0057690B"/>
    <w:rsid w:val="00583025"/>
    <w:rsid w:val="005925DB"/>
    <w:rsid w:val="005947D3"/>
    <w:rsid w:val="0059564D"/>
    <w:rsid w:val="005A50AF"/>
    <w:rsid w:val="005A69AD"/>
    <w:rsid w:val="005A6E1F"/>
    <w:rsid w:val="005B49DD"/>
    <w:rsid w:val="005B692A"/>
    <w:rsid w:val="005B6D92"/>
    <w:rsid w:val="005B7BB6"/>
    <w:rsid w:val="005C128F"/>
    <w:rsid w:val="005C3632"/>
    <w:rsid w:val="005C4A93"/>
    <w:rsid w:val="005D2C9C"/>
    <w:rsid w:val="005D45A1"/>
    <w:rsid w:val="005E4396"/>
    <w:rsid w:val="005E70A1"/>
    <w:rsid w:val="005E73CE"/>
    <w:rsid w:val="005F2899"/>
    <w:rsid w:val="005F3FF6"/>
    <w:rsid w:val="005F52BA"/>
    <w:rsid w:val="00600743"/>
    <w:rsid w:val="00610CDC"/>
    <w:rsid w:val="00613BA5"/>
    <w:rsid w:val="00617F32"/>
    <w:rsid w:val="006266E7"/>
    <w:rsid w:val="0063027B"/>
    <w:rsid w:val="00630A7E"/>
    <w:rsid w:val="0063132F"/>
    <w:rsid w:val="00633005"/>
    <w:rsid w:val="00633CC0"/>
    <w:rsid w:val="00640BCD"/>
    <w:rsid w:val="00645AA1"/>
    <w:rsid w:val="00650A14"/>
    <w:rsid w:val="0065238E"/>
    <w:rsid w:val="00652839"/>
    <w:rsid w:val="00652A61"/>
    <w:rsid w:val="006546F9"/>
    <w:rsid w:val="00656CDD"/>
    <w:rsid w:val="006650B9"/>
    <w:rsid w:val="006706AA"/>
    <w:rsid w:val="00674E8B"/>
    <w:rsid w:val="006811A8"/>
    <w:rsid w:val="00683F82"/>
    <w:rsid w:val="00691110"/>
    <w:rsid w:val="0069200E"/>
    <w:rsid w:val="006947A6"/>
    <w:rsid w:val="006A2793"/>
    <w:rsid w:val="006A4552"/>
    <w:rsid w:val="006A6998"/>
    <w:rsid w:val="006B0741"/>
    <w:rsid w:val="006B1A4D"/>
    <w:rsid w:val="006B61DA"/>
    <w:rsid w:val="006C2799"/>
    <w:rsid w:val="006C4398"/>
    <w:rsid w:val="006C45CF"/>
    <w:rsid w:val="006D2E7A"/>
    <w:rsid w:val="006D4D0F"/>
    <w:rsid w:val="006D5B96"/>
    <w:rsid w:val="006E2CFE"/>
    <w:rsid w:val="006E651F"/>
    <w:rsid w:val="006E6906"/>
    <w:rsid w:val="006E767C"/>
    <w:rsid w:val="006E7A7C"/>
    <w:rsid w:val="006F7A48"/>
    <w:rsid w:val="007009A4"/>
    <w:rsid w:val="00700CFB"/>
    <w:rsid w:val="007011BB"/>
    <w:rsid w:val="00706E65"/>
    <w:rsid w:val="007100BD"/>
    <w:rsid w:val="00711C33"/>
    <w:rsid w:val="007153F5"/>
    <w:rsid w:val="00715B0F"/>
    <w:rsid w:val="00721C7D"/>
    <w:rsid w:val="0072231E"/>
    <w:rsid w:val="00723BDD"/>
    <w:rsid w:val="00734C80"/>
    <w:rsid w:val="00735620"/>
    <w:rsid w:val="00740110"/>
    <w:rsid w:val="00744A0F"/>
    <w:rsid w:val="00745291"/>
    <w:rsid w:val="00745D55"/>
    <w:rsid w:val="00757763"/>
    <w:rsid w:val="0076459A"/>
    <w:rsid w:val="00766BBA"/>
    <w:rsid w:val="0076753B"/>
    <w:rsid w:val="00771066"/>
    <w:rsid w:val="007733F5"/>
    <w:rsid w:val="0077345C"/>
    <w:rsid w:val="00775BF5"/>
    <w:rsid w:val="00780A4D"/>
    <w:rsid w:val="00782104"/>
    <w:rsid w:val="00786582"/>
    <w:rsid w:val="00787AEB"/>
    <w:rsid w:val="00793871"/>
    <w:rsid w:val="00794BD0"/>
    <w:rsid w:val="007A2BC9"/>
    <w:rsid w:val="007A699A"/>
    <w:rsid w:val="007B0975"/>
    <w:rsid w:val="007B4D1F"/>
    <w:rsid w:val="007B6AB4"/>
    <w:rsid w:val="007B788E"/>
    <w:rsid w:val="007C2DA0"/>
    <w:rsid w:val="007C398C"/>
    <w:rsid w:val="007C4CE6"/>
    <w:rsid w:val="007C4F78"/>
    <w:rsid w:val="007C51E2"/>
    <w:rsid w:val="007C6526"/>
    <w:rsid w:val="007C7643"/>
    <w:rsid w:val="007D2567"/>
    <w:rsid w:val="007D3970"/>
    <w:rsid w:val="007D5121"/>
    <w:rsid w:val="007D57AD"/>
    <w:rsid w:val="007D7F23"/>
    <w:rsid w:val="007E04F9"/>
    <w:rsid w:val="007E16CE"/>
    <w:rsid w:val="007E4B69"/>
    <w:rsid w:val="007E5B4C"/>
    <w:rsid w:val="007E5DE8"/>
    <w:rsid w:val="007F3F69"/>
    <w:rsid w:val="007F4D1A"/>
    <w:rsid w:val="007F70F6"/>
    <w:rsid w:val="007F7D01"/>
    <w:rsid w:val="008015C5"/>
    <w:rsid w:val="00801D20"/>
    <w:rsid w:val="00806772"/>
    <w:rsid w:val="00810946"/>
    <w:rsid w:val="0081225F"/>
    <w:rsid w:val="00814331"/>
    <w:rsid w:val="008209B3"/>
    <w:rsid w:val="00821AA6"/>
    <w:rsid w:val="00822425"/>
    <w:rsid w:val="00825948"/>
    <w:rsid w:val="00827FBE"/>
    <w:rsid w:val="00840293"/>
    <w:rsid w:val="008474CD"/>
    <w:rsid w:val="00847D7A"/>
    <w:rsid w:val="00860075"/>
    <w:rsid w:val="008609AD"/>
    <w:rsid w:val="008635C3"/>
    <w:rsid w:val="008709DD"/>
    <w:rsid w:val="00872F41"/>
    <w:rsid w:val="00874426"/>
    <w:rsid w:val="00883B80"/>
    <w:rsid w:val="00886D15"/>
    <w:rsid w:val="00893B77"/>
    <w:rsid w:val="00895C63"/>
    <w:rsid w:val="00896BAF"/>
    <w:rsid w:val="008A0CC1"/>
    <w:rsid w:val="008A39A3"/>
    <w:rsid w:val="008A52C9"/>
    <w:rsid w:val="008B7BC8"/>
    <w:rsid w:val="008C0CCB"/>
    <w:rsid w:val="008C5A92"/>
    <w:rsid w:val="008D215E"/>
    <w:rsid w:val="008D22AA"/>
    <w:rsid w:val="008D5D01"/>
    <w:rsid w:val="008E0434"/>
    <w:rsid w:val="008E12E9"/>
    <w:rsid w:val="008E327B"/>
    <w:rsid w:val="008F12AC"/>
    <w:rsid w:val="008F2D79"/>
    <w:rsid w:val="008F3AD1"/>
    <w:rsid w:val="00904362"/>
    <w:rsid w:val="00905794"/>
    <w:rsid w:val="0090701A"/>
    <w:rsid w:val="0091205F"/>
    <w:rsid w:val="00913A6C"/>
    <w:rsid w:val="0091412C"/>
    <w:rsid w:val="00915E45"/>
    <w:rsid w:val="00915F62"/>
    <w:rsid w:val="00916F1C"/>
    <w:rsid w:val="00920760"/>
    <w:rsid w:val="00920BFE"/>
    <w:rsid w:val="00923D90"/>
    <w:rsid w:val="0092757C"/>
    <w:rsid w:val="00927B70"/>
    <w:rsid w:val="00933D02"/>
    <w:rsid w:val="00936209"/>
    <w:rsid w:val="00936488"/>
    <w:rsid w:val="009364D0"/>
    <w:rsid w:val="00947239"/>
    <w:rsid w:val="0095102E"/>
    <w:rsid w:val="0095148D"/>
    <w:rsid w:val="00955333"/>
    <w:rsid w:val="00956C5F"/>
    <w:rsid w:val="009643EB"/>
    <w:rsid w:val="0096724A"/>
    <w:rsid w:val="0097368B"/>
    <w:rsid w:val="009778CC"/>
    <w:rsid w:val="00990575"/>
    <w:rsid w:val="009916A1"/>
    <w:rsid w:val="009A0DFE"/>
    <w:rsid w:val="009A4FF8"/>
    <w:rsid w:val="009A514D"/>
    <w:rsid w:val="009A5538"/>
    <w:rsid w:val="009B1FC9"/>
    <w:rsid w:val="009B4578"/>
    <w:rsid w:val="009B56F9"/>
    <w:rsid w:val="009C07D5"/>
    <w:rsid w:val="009C2121"/>
    <w:rsid w:val="009C592C"/>
    <w:rsid w:val="009D38BB"/>
    <w:rsid w:val="009E1A15"/>
    <w:rsid w:val="009E41F8"/>
    <w:rsid w:val="009E7449"/>
    <w:rsid w:val="009F0FB4"/>
    <w:rsid w:val="009F33D8"/>
    <w:rsid w:val="009F3AC8"/>
    <w:rsid w:val="00A05A55"/>
    <w:rsid w:val="00A062C9"/>
    <w:rsid w:val="00A07BAF"/>
    <w:rsid w:val="00A07EB0"/>
    <w:rsid w:val="00A16D84"/>
    <w:rsid w:val="00A17E32"/>
    <w:rsid w:val="00A20120"/>
    <w:rsid w:val="00A26BDE"/>
    <w:rsid w:val="00A57A45"/>
    <w:rsid w:val="00A60861"/>
    <w:rsid w:val="00A65C1E"/>
    <w:rsid w:val="00A65CF8"/>
    <w:rsid w:val="00A71674"/>
    <w:rsid w:val="00A71B6D"/>
    <w:rsid w:val="00A738EB"/>
    <w:rsid w:val="00A76EE1"/>
    <w:rsid w:val="00A8032D"/>
    <w:rsid w:val="00A80E31"/>
    <w:rsid w:val="00A836AE"/>
    <w:rsid w:val="00A83F72"/>
    <w:rsid w:val="00A85561"/>
    <w:rsid w:val="00A90641"/>
    <w:rsid w:val="00A92A0A"/>
    <w:rsid w:val="00A947D9"/>
    <w:rsid w:val="00AA2256"/>
    <w:rsid w:val="00AA3B63"/>
    <w:rsid w:val="00AB080D"/>
    <w:rsid w:val="00AB15DB"/>
    <w:rsid w:val="00AB40A0"/>
    <w:rsid w:val="00AC2F05"/>
    <w:rsid w:val="00AC6A98"/>
    <w:rsid w:val="00AD05A8"/>
    <w:rsid w:val="00AD27D1"/>
    <w:rsid w:val="00AD380A"/>
    <w:rsid w:val="00AD56FA"/>
    <w:rsid w:val="00AD7EEC"/>
    <w:rsid w:val="00AE0BCA"/>
    <w:rsid w:val="00AE1B28"/>
    <w:rsid w:val="00AE1C1E"/>
    <w:rsid w:val="00AE21B2"/>
    <w:rsid w:val="00AE3298"/>
    <w:rsid w:val="00AE6344"/>
    <w:rsid w:val="00AE709C"/>
    <w:rsid w:val="00AE70E8"/>
    <w:rsid w:val="00AF1D62"/>
    <w:rsid w:val="00AF5B54"/>
    <w:rsid w:val="00AF613A"/>
    <w:rsid w:val="00AF722F"/>
    <w:rsid w:val="00B00854"/>
    <w:rsid w:val="00B10D83"/>
    <w:rsid w:val="00B11FAA"/>
    <w:rsid w:val="00B25BE3"/>
    <w:rsid w:val="00B25C44"/>
    <w:rsid w:val="00B315EE"/>
    <w:rsid w:val="00B3290E"/>
    <w:rsid w:val="00B33379"/>
    <w:rsid w:val="00B378C3"/>
    <w:rsid w:val="00B40063"/>
    <w:rsid w:val="00B42DDB"/>
    <w:rsid w:val="00B43B48"/>
    <w:rsid w:val="00B44838"/>
    <w:rsid w:val="00B44D8F"/>
    <w:rsid w:val="00B65C34"/>
    <w:rsid w:val="00B712D5"/>
    <w:rsid w:val="00B74DAC"/>
    <w:rsid w:val="00B76096"/>
    <w:rsid w:val="00B86400"/>
    <w:rsid w:val="00B90825"/>
    <w:rsid w:val="00B943F0"/>
    <w:rsid w:val="00B948C9"/>
    <w:rsid w:val="00B96881"/>
    <w:rsid w:val="00B96A50"/>
    <w:rsid w:val="00BA4479"/>
    <w:rsid w:val="00BA750F"/>
    <w:rsid w:val="00BA761B"/>
    <w:rsid w:val="00BB56CB"/>
    <w:rsid w:val="00BB6E8F"/>
    <w:rsid w:val="00BC2C84"/>
    <w:rsid w:val="00BC3124"/>
    <w:rsid w:val="00BC6B91"/>
    <w:rsid w:val="00BD18F0"/>
    <w:rsid w:val="00BE013A"/>
    <w:rsid w:val="00BF05DF"/>
    <w:rsid w:val="00BF34F3"/>
    <w:rsid w:val="00BF3B73"/>
    <w:rsid w:val="00C028A4"/>
    <w:rsid w:val="00C06066"/>
    <w:rsid w:val="00C07641"/>
    <w:rsid w:val="00C105C4"/>
    <w:rsid w:val="00C11427"/>
    <w:rsid w:val="00C153B7"/>
    <w:rsid w:val="00C1680C"/>
    <w:rsid w:val="00C20116"/>
    <w:rsid w:val="00C25883"/>
    <w:rsid w:val="00C32875"/>
    <w:rsid w:val="00C3356F"/>
    <w:rsid w:val="00C3535E"/>
    <w:rsid w:val="00C378BF"/>
    <w:rsid w:val="00C432CE"/>
    <w:rsid w:val="00C45A5B"/>
    <w:rsid w:val="00C4796C"/>
    <w:rsid w:val="00C47DE7"/>
    <w:rsid w:val="00C50DE6"/>
    <w:rsid w:val="00C53034"/>
    <w:rsid w:val="00C6354F"/>
    <w:rsid w:val="00C66F10"/>
    <w:rsid w:val="00C72BEE"/>
    <w:rsid w:val="00C753F7"/>
    <w:rsid w:val="00C75511"/>
    <w:rsid w:val="00C76402"/>
    <w:rsid w:val="00C77231"/>
    <w:rsid w:val="00C81029"/>
    <w:rsid w:val="00C81614"/>
    <w:rsid w:val="00C85C87"/>
    <w:rsid w:val="00C86618"/>
    <w:rsid w:val="00C87824"/>
    <w:rsid w:val="00C91653"/>
    <w:rsid w:val="00CA04B3"/>
    <w:rsid w:val="00CB35BC"/>
    <w:rsid w:val="00CB3D36"/>
    <w:rsid w:val="00CB3E46"/>
    <w:rsid w:val="00CB4AC6"/>
    <w:rsid w:val="00CB5540"/>
    <w:rsid w:val="00CC4FA9"/>
    <w:rsid w:val="00CD1F0F"/>
    <w:rsid w:val="00CD7F15"/>
    <w:rsid w:val="00CD7F18"/>
    <w:rsid w:val="00CE5003"/>
    <w:rsid w:val="00CE5AD3"/>
    <w:rsid w:val="00CE6E3E"/>
    <w:rsid w:val="00CF2B4D"/>
    <w:rsid w:val="00CF6736"/>
    <w:rsid w:val="00D00355"/>
    <w:rsid w:val="00D015BB"/>
    <w:rsid w:val="00D02301"/>
    <w:rsid w:val="00D10244"/>
    <w:rsid w:val="00D12B39"/>
    <w:rsid w:val="00D13962"/>
    <w:rsid w:val="00D1525D"/>
    <w:rsid w:val="00D178AD"/>
    <w:rsid w:val="00D20244"/>
    <w:rsid w:val="00D2276A"/>
    <w:rsid w:val="00D24683"/>
    <w:rsid w:val="00D249A2"/>
    <w:rsid w:val="00D26601"/>
    <w:rsid w:val="00D3148F"/>
    <w:rsid w:val="00D33DFF"/>
    <w:rsid w:val="00D36541"/>
    <w:rsid w:val="00D37E7B"/>
    <w:rsid w:val="00D4210C"/>
    <w:rsid w:val="00D430B1"/>
    <w:rsid w:val="00D45AF7"/>
    <w:rsid w:val="00D52D14"/>
    <w:rsid w:val="00D53C40"/>
    <w:rsid w:val="00D5473E"/>
    <w:rsid w:val="00D55E24"/>
    <w:rsid w:val="00D60C13"/>
    <w:rsid w:val="00D60CED"/>
    <w:rsid w:val="00D62C85"/>
    <w:rsid w:val="00D63A24"/>
    <w:rsid w:val="00D66E92"/>
    <w:rsid w:val="00D71860"/>
    <w:rsid w:val="00D7514C"/>
    <w:rsid w:val="00D775F8"/>
    <w:rsid w:val="00D80EE3"/>
    <w:rsid w:val="00D832F5"/>
    <w:rsid w:val="00D87DE6"/>
    <w:rsid w:val="00D910C8"/>
    <w:rsid w:val="00D915C1"/>
    <w:rsid w:val="00DA0692"/>
    <w:rsid w:val="00DA2287"/>
    <w:rsid w:val="00DB37E7"/>
    <w:rsid w:val="00DB7529"/>
    <w:rsid w:val="00DB78D0"/>
    <w:rsid w:val="00DC1B36"/>
    <w:rsid w:val="00DD0C9B"/>
    <w:rsid w:val="00DD2FF7"/>
    <w:rsid w:val="00DD39A2"/>
    <w:rsid w:val="00DD5DFA"/>
    <w:rsid w:val="00DD6960"/>
    <w:rsid w:val="00DE01C7"/>
    <w:rsid w:val="00DE2293"/>
    <w:rsid w:val="00DE22EF"/>
    <w:rsid w:val="00DE25CC"/>
    <w:rsid w:val="00DE295B"/>
    <w:rsid w:val="00DE2FD9"/>
    <w:rsid w:val="00DE5608"/>
    <w:rsid w:val="00DE5CC5"/>
    <w:rsid w:val="00DE7198"/>
    <w:rsid w:val="00DF7668"/>
    <w:rsid w:val="00E06A56"/>
    <w:rsid w:val="00E0724D"/>
    <w:rsid w:val="00E1081B"/>
    <w:rsid w:val="00E10C04"/>
    <w:rsid w:val="00E14B8C"/>
    <w:rsid w:val="00E1626C"/>
    <w:rsid w:val="00E23629"/>
    <w:rsid w:val="00E24D88"/>
    <w:rsid w:val="00E26542"/>
    <w:rsid w:val="00E269A9"/>
    <w:rsid w:val="00E26CE9"/>
    <w:rsid w:val="00E272FA"/>
    <w:rsid w:val="00E40A90"/>
    <w:rsid w:val="00E40CC8"/>
    <w:rsid w:val="00E44881"/>
    <w:rsid w:val="00E4607C"/>
    <w:rsid w:val="00E52B7E"/>
    <w:rsid w:val="00E61B33"/>
    <w:rsid w:val="00E62A42"/>
    <w:rsid w:val="00E65A03"/>
    <w:rsid w:val="00E72BA6"/>
    <w:rsid w:val="00E7620D"/>
    <w:rsid w:val="00E815F8"/>
    <w:rsid w:val="00E83D13"/>
    <w:rsid w:val="00E84D03"/>
    <w:rsid w:val="00E85584"/>
    <w:rsid w:val="00E86932"/>
    <w:rsid w:val="00E90582"/>
    <w:rsid w:val="00E94C2E"/>
    <w:rsid w:val="00E9699A"/>
    <w:rsid w:val="00EA107B"/>
    <w:rsid w:val="00EA16AD"/>
    <w:rsid w:val="00EA1913"/>
    <w:rsid w:val="00EA5CD0"/>
    <w:rsid w:val="00EA7531"/>
    <w:rsid w:val="00EA7547"/>
    <w:rsid w:val="00EA7B09"/>
    <w:rsid w:val="00EB1C08"/>
    <w:rsid w:val="00EB4FE9"/>
    <w:rsid w:val="00EB66D9"/>
    <w:rsid w:val="00EB7C16"/>
    <w:rsid w:val="00EC19F9"/>
    <w:rsid w:val="00EC3A62"/>
    <w:rsid w:val="00ED3A2C"/>
    <w:rsid w:val="00ED5787"/>
    <w:rsid w:val="00EE0F8A"/>
    <w:rsid w:val="00EE15F3"/>
    <w:rsid w:val="00EE67F6"/>
    <w:rsid w:val="00EF37B4"/>
    <w:rsid w:val="00F00F0C"/>
    <w:rsid w:val="00F00F40"/>
    <w:rsid w:val="00F00FB1"/>
    <w:rsid w:val="00F06E36"/>
    <w:rsid w:val="00F07EBD"/>
    <w:rsid w:val="00F10AE8"/>
    <w:rsid w:val="00F11280"/>
    <w:rsid w:val="00F1313D"/>
    <w:rsid w:val="00F14855"/>
    <w:rsid w:val="00F2197E"/>
    <w:rsid w:val="00F21E77"/>
    <w:rsid w:val="00F23763"/>
    <w:rsid w:val="00F267CC"/>
    <w:rsid w:val="00F27082"/>
    <w:rsid w:val="00F30141"/>
    <w:rsid w:val="00F40FC9"/>
    <w:rsid w:val="00F4178D"/>
    <w:rsid w:val="00F45B3B"/>
    <w:rsid w:val="00F45C7D"/>
    <w:rsid w:val="00F46090"/>
    <w:rsid w:val="00F47451"/>
    <w:rsid w:val="00F57727"/>
    <w:rsid w:val="00F57E82"/>
    <w:rsid w:val="00F62431"/>
    <w:rsid w:val="00F662A9"/>
    <w:rsid w:val="00F74B86"/>
    <w:rsid w:val="00F74C9F"/>
    <w:rsid w:val="00F80043"/>
    <w:rsid w:val="00F85366"/>
    <w:rsid w:val="00F86132"/>
    <w:rsid w:val="00F9463F"/>
    <w:rsid w:val="00F94690"/>
    <w:rsid w:val="00F95DFD"/>
    <w:rsid w:val="00FA0750"/>
    <w:rsid w:val="00FA0EA2"/>
    <w:rsid w:val="00FA1BB0"/>
    <w:rsid w:val="00FA21A8"/>
    <w:rsid w:val="00FA5790"/>
    <w:rsid w:val="00FB0FB3"/>
    <w:rsid w:val="00FB3617"/>
    <w:rsid w:val="00FB5E22"/>
    <w:rsid w:val="00FB6BA8"/>
    <w:rsid w:val="00FB796E"/>
    <w:rsid w:val="00FC1957"/>
    <w:rsid w:val="00FC2346"/>
    <w:rsid w:val="00FC505E"/>
    <w:rsid w:val="00FC51BC"/>
    <w:rsid w:val="00FC64FB"/>
    <w:rsid w:val="00FC7566"/>
    <w:rsid w:val="00FD1EBA"/>
    <w:rsid w:val="00FD3A46"/>
    <w:rsid w:val="00FD56FD"/>
    <w:rsid w:val="00FD63AF"/>
    <w:rsid w:val="00FE39EA"/>
    <w:rsid w:val="00FE5893"/>
    <w:rsid w:val="00FF1FB8"/>
    <w:rsid w:val="00FF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269A9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936209"/>
  </w:style>
  <w:style w:type="character" w:customStyle="1" w:styleId="ex-contact-boxcontainer-location-hall">
    <w:name w:val="ex-contact-box__container-location-hall"/>
    <w:basedOn w:val="Absatz-Standardschriftart"/>
    <w:rsid w:val="001059E3"/>
  </w:style>
  <w:style w:type="character" w:customStyle="1" w:styleId="ex-contact-boxcontainer-location-stand">
    <w:name w:val="ex-contact-box__container-location-stand"/>
    <w:basedOn w:val="Absatz-Standardschriftart"/>
    <w:rsid w:val="001059E3"/>
  </w:style>
  <w:style w:type="character" w:customStyle="1" w:styleId="quill-permalink-blot-ident">
    <w:name w:val="quill-permalink-blot-ident"/>
    <w:basedOn w:val="Absatz-Standardschriftart"/>
    <w:rsid w:val="00AB40A0"/>
  </w:style>
  <w:style w:type="character" w:customStyle="1" w:styleId="layoutbadgenode">
    <w:name w:val="layout_badgenode"/>
    <w:basedOn w:val="Absatz-Standardschriftart"/>
    <w:rsid w:val="00AB40A0"/>
  </w:style>
  <w:style w:type="character" w:customStyle="1" w:styleId="layouttitlenode">
    <w:name w:val="layout_titlenode"/>
    <w:basedOn w:val="Absatz-Standardschriftart"/>
    <w:rsid w:val="00AB4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2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8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1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8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5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3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1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6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amhall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almer-germany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amhall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599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keywords>docId:AB924ECC052E167712C581A90251DA72</cp:keywords>
  <cp:lastModifiedBy>Elisa Posteraro</cp:lastModifiedBy>
  <cp:revision>5</cp:revision>
  <cp:lastPrinted>2026-01-29T13:07:00Z</cp:lastPrinted>
  <dcterms:created xsi:type="dcterms:W3CDTF">2026-01-29T13:05:00Z</dcterms:created>
  <dcterms:modified xsi:type="dcterms:W3CDTF">2026-01-30T10:20:00Z</dcterms:modified>
</cp:coreProperties>
</file>