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A3992D" w14:textId="770CF29B" w:rsidR="004330C6" w:rsidRPr="0010551F" w:rsidRDefault="004330C6" w:rsidP="003817D3">
      <w:pPr>
        <w:rPr>
          <w:rFonts w:ascii="Arial" w:hAnsi="Arial"/>
          <w:b/>
          <w:color w:val="000000" w:themeColor="text1"/>
          <w:sz w:val="28"/>
          <w:bdr w:val="none" w:sz="0" w:space="0" w:color="auto" w:frame="1"/>
        </w:rPr>
      </w:pPr>
      <w:r w:rsidRPr="0010551F">
        <w:rPr>
          <w:rFonts w:ascii="Calibri" w:hAnsi="Calibri"/>
          <w:sz w:val="52"/>
        </w:rPr>
        <w:t>Pressemitteilung</w:t>
      </w:r>
    </w:p>
    <w:p w14:paraId="16383BF3" w14:textId="77777777" w:rsidR="004330C6" w:rsidRPr="0010551F" w:rsidRDefault="004330C6" w:rsidP="003817D3">
      <w:pPr>
        <w:rPr>
          <w:rFonts w:ascii="Arial" w:hAnsi="Arial"/>
          <w:b/>
          <w:color w:val="000000" w:themeColor="text1"/>
          <w:sz w:val="28"/>
          <w:bdr w:val="none" w:sz="0" w:space="0" w:color="auto" w:frame="1"/>
        </w:rPr>
      </w:pPr>
    </w:p>
    <w:p w14:paraId="0660A2A3" w14:textId="77777777" w:rsidR="004330C6" w:rsidRPr="0010551F" w:rsidRDefault="004330C6" w:rsidP="003817D3">
      <w:pPr>
        <w:rPr>
          <w:rFonts w:ascii="Arial" w:hAnsi="Arial"/>
          <w:b/>
          <w:color w:val="000000" w:themeColor="text1"/>
          <w:sz w:val="28"/>
          <w:bdr w:val="none" w:sz="0" w:space="0" w:color="auto" w:frame="1"/>
        </w:rPr>
      </w:pPr>
    </w:p>
    <w:p w14:paraId="078C0A85" w14:textId="6B9D384A" w:rsidR="008A52C9" w:rsidRDefault="00416454" w:rsidP="008A52C9">
      <w:pPr>
        <w:shd w:val="clear" w:color="auto" w:fill="FFFFFF"/>
        <w:rPr>
          <w:rFonts w:ascii="Calibri" w:hAnsi="Calibri" w:cs="Calibri"/>
          <w:b/>
          <w:color w:val="000000" w:themeColor="text1"/>
          <w:sz w:val="44"/>
          <w:szCs w:val="44"/>
        </w:rPr>
      </w:pPr>
      <w:r w:rsidRPr="00416454">
        <w:rPr>
          <w:rFonts w:ascii="Calibri" w:hAnsi="Calibri" w:cs="Calibri"/>
          <w:b/>
          <w:color w:val="000000" w:themeColor="text1"/>
          <w:sz w:val="44"/>
          <w:szCs w:val="44"/>
        </w:rPr>
        <w:t xml:space="preserve">Adam Hall Group </w:t>
      </w:r>
      <w:r>
        <w:rPr>
          <w:rFonts w:ascii="Calibri" w:hAnsi="Calibri" w:cs="Calibri"/>
          <w:b/>
          <w:color w:val="000000" w:themeColor="text1"/>
          <w:sz w:val="44"/>
          <w:szCs w:val="44"/>
        </w:rPr>
        <w:t>ernennt</w:t>
      </w:r>
      <w:r w:rsidRPr="00416454">
        <w:rPr>
          <w:rFonts w:ascii="Calibri" w:hAnsi="Calibri" w:cs="Calibri"/>
          <w:b/>
          <w:color w:val="000000" w:themeColor="text1"/>
          <w:sz w:val="44"/>
          <w:szCs w:val="44"/>
        </w:rPr>
        <w:t xml:space="preserve"> All Music Group </w:t>
      </w:r>
      <w:r>
        <w:rPr>
          <w:rFonts w:ascii="Calibri" w:hAnsi="Calibri" w:cs="Calibri"/>
          <w:b/>
          <w:color w:val="000000" w:themeColor="text1"/>
          <w:sz w:val="44"/>
          <w:szCs w:val="44"/>
        </w:rPr>
        <w:t>zum</w:t>
      </w:r>
      <w:r w:rsidRPr="00416454">
        <w:rPr>
          <w:rFonts w:ascii="Calibri" w:hAnsi="Calibri" w:cs="Calibri"/>
          <w:b/>
          <w:color w:val="000000" w:themeColor="text1"/>
          <w:sz w:val="44"/>
          <w:szCs w:val="44"/>
        </w:rPr>
        <w:t xml:space="preserve"> neuen Vertriebspartner für LD Systems, Gravity, Palmer und Defender in Zentralamerika und der Karibik</w:t>
      </w:r>
    </w:p>
    <w:p w14:paraId="5EE3D216" w14:textId="77777777" w:rsidR="00416454" w:rsidRPr="008A52C9" w:rsidRDefault="00416454" w:rsidP="008A52C9">
      <w:pPr>
        <w:shd w:val="clear" w:color="auto" w:fill="FFFFFF"/>
        <w:rPr>
          <w:rFonts w:ascii="Calibri" w:hAnsi="Calibri" w:cs="Calibri"/>
          <w:color w:val="000000" w:themeColor="text1"/>
          <w:sz w:val="44"/>
          <w:szCs w:val="44"/>
        </w:rPr>
      </w:pPr>
    </w:p>
    <w:p w14:paraId="158945AD" w14:textId="43E4EE9E" w:rsidR="008A52C9" w:rsidRDefault="008A52C9" w:rsidP="006E4991">
      <w:pPr>
        <w:shd w:val="clear" w:color="auto" w:fill="FFFFFF"/>
        <w:rPr>
          <w:rFonts w:ascii="Calibri" w:hAnsi="Calibri" w:cs="Calibri"/>
          <w:b/>
          <w:color w:val="0D0D0D" w:themeColor="text1" w:themeTint="F2"/>
          <w:sz w:val="22"/>
          <w:szCs w:val="22"/>
          <w:bdr w:val="none" w:sz="0" w:space="0" w:color="auto" w:frame="1"/>
        </w:rPr>
      </w:pPr>
      <w:r w:rsidRPr="008A52C9">
        <w:rPr>
          <w:rFonts w:ascii="Calibri" w:hAnsi="Calibri" w:cs="Calibri"/>
          <w:b/>
          <w:color w:val="0D0D0D" w:themeColor="text1" w:themeTint="F2"/>
          <w:sz w:val="22"/>
          <w:szCs w:val="22"/>
          <w:bdr w:val="none" w:sz="0" w:space="0" w:color="auto" w:frame="1"/>
        </w:rPr>
        <w:t>Neu-Anspach</w:t>
      </w:r>
      <w:r w:rsidR="000061AB">
        <w:rPr>
          <w:rFonts w:ascii="Calibri" w:hAnsi="Calibri" w:cs="Calibri"/>
          <w:b/>
          <w:color w:val="0D0D0D" w:themeColor="text1" w:themeTint="F2"/>
          <w:sz w:val="22"/>
          <w:szCs w:val="22"/>
          <w:bdr w:val="none" w:sz="0" w:space="0" w:color="auto" w:frame="1"/>
        </w:rPr>
        <w:t xml:space="preserve">, Deutschland </w:t>
      </w:r>
      <w:r w:rsidRPr="008A52C9">
        <w:rPr>
          <w:rFonts w:ascii="Calibri" w:hAnsi="Calibri" w:cs="Calibri"/>
          <w:b/>
          <w:color w:val="0D0D0D" w:themeColor="text1" w:themeTint="F2"/>
          <w:sz w:val="22"/>
          <w:szCs w:val="22"/>
          <w:bdr w:val="none" w:sz="0" w:space="0" w:color="auto" w:frame="1"/>
        </w:rPr>
        <w:t>–</w:t>
      </w:r>
      <w:r w:rsidRPr="008A52C9">
        <w:rPr>
          <w:rFonts w:ascii="Calibri" w:hAnsi="Calibri" w:cs="Calibri"/>
          <w:b/>
          <w:color w:val="FF0000"/>
          <w:sz w:val="22"/>
          <w:szCs w:val="22"/>
          <w:bdr w:val="none" w:sz="0" w:space="0" w:color="auto" w:frame="1"/>
        </w:rPr>
        <w:t xml:space="preserve"> </w:t>
      </w:r>
      <w:r w:rsidR="00DF0F8E">
        <w:rPr>
          <w:rFonts w:ascii="Calibri" w:hAnsi="Calibri" w:cs="Calibri"/>
          <w:b/>
          <w:color w:val="000000" w:themeColor="text1"/>
          <w:sz w:val="22"/>
          <w:szCs w:val="22"/>
          <w:bdr w:val="none" w:sz="0" w:space="0" w:color="auto" w:frame="1"/>
        </w:rPr>
        <w:t>1. April</w:t>
      </w:r>
      <w:r w:rsidRPr="008A52C9">
        <w:rPr>
          <w:rFonts w:ascii="Calibri" w:hAnsi="Calibri" w:cs="Calibri"/>
          <w:b/>
          <w:color w:val="000000" w:themeColor="text1"/>
          <w:sz w:val="22"/>
          <w:szCs w:val="22"/>
          <w:bdr w:val="none" w:sz="0" w:space="0" w:color="auto" w:frame="1"/>
        </w:rPr>
        <w:t xml:space="preserve"> 202</w:t>
      </w:r>
      <w:r w:rsidR="00416454">
        <w:rPr>
          <w:rFonts w:ascii="Calibri" w:hAnsi="Calibri" w:cs="Calibri"/>
          <w:b/>
          <w:color w:val="000000" w:themeColor="text1"/>
          <w:sz w:val="22"/>
          <w:szCs w:val="22"/>
          <w:bdr w:val="none" w:sz="0" w:space="0" w:color="auto" w:frame="1"/>
        </w:rPr>
        <w:t>6</w:t>
      </w:r>
      <w:r w:rsidRPr="008A52C9">
        <w:rPr>
          <w:rFonts w:ascii="Calibri" w:hAnsi="Calibri" w:cs="Calibri"/>
          <w:b/>
          <w:color w:val="000000" w:themeColor="text1"/>
          <w:sz w:val="22"/>
          <w:szCs w:val="22"/>
          <w:bdr w:val="none" w:sz="0" w:space="0" w:color="auto" w:frame="1"/>
        </w:rPr>
        <w:t xml:space="preserve"> </w:t>
      </w:r>
      <w:r w:rsidRPr="008A52C9">
        <w:rPr>
          <w:rFonts w:ascii="Calibri" w:hAnsi="Calibri" w:cs="Calibri"/>
          <w:b/>
          <w:color w:val="0D0D0D" w:themeColor="text1" w:themeTint="F2"/>
          <w:sz w:val="22"/>
          <w:szCs w:val="22"/>
          <w:bdr w:val="none" w:sz="0" w:space="0" w:color="auto" w:frame="1"/>
        </w:rPr>
        <w:t xml:space="preserve">– </w:t>
      </w:r>
      <w:r w:rsidR="006E4991" w:rsidRPr="006E4991">
        <w:rPr>
          <w:rFonts w:ascii="Calibri" w:hAnsi="Calibri" w:cs="Calibri"/>
          <w:b/>
          <w:color w:val="0D0D0D" w:themeColor="text1" w:themeTint="F2"/>
          <w:sz w:val="22"/>
          <w:szCs w:val="22"/>
          <w:bdr w:val="none" w:sz="0" w:space="0" w:color="auto" w:frame="1"/>
        </w:rPr>
        <w:t xml:space="preserve">Die Adam Hall Group setzt ihren internationalen Wachstumskurs </w:t>
      </w:r>
      <w:r w:rsidR="006E4991">
        <w:rPr>
          <w:rFonts w:ascii="Calibri" w:hAnsi="Calibri" w:cs="Calibri"/>
          <w:b/>
          <w:color w:val="0D0D0D" w:themeColor="text1" w:themeTint="F2"/>
          <w:sz w:val="22"/>
          <w:szCs w:val="22"/>
          <w:bdr w:val="none" w:sz="0" w:space="0" w:color="auto" w:frame="1"/>
        </w:rPr>
        <w:t xml:space="preserve">auch 2026 </w:t>
      </w:r>
      <w:r w:rsidR="006E4991" w:rsidRPr="006E4991">
        <w:rPr>
          <w:rFonts w:ascii="Calibri" w:hAnsi="Calibri" w:cs="Calibri"/>
          <w:b/>
          <w:color w:val="0D0D0D" w:themeColor="text1" w:themeTint="F2"/>
          <w:sz w:val="22"/>
          <w:szCs w:val="22"/>
          <w:bdr w:val="none" w:sz="0" w:space="0" w:color="auto" w:frame="1"/>
        </w:rPr>
        <w:t>konsequent fort: Mit de</w:t>
      </w:r>
      <w:r w:rsidR="009210EB">
        <w:rPr>
          <w:rFonts w:ascii="Calibri" w:hAnsi="Calibri" w:cs="Calibri"/>
          <w:b/>
          <w:color w:val="0D0D0D" w:themeColor="text1" w:themeTint="F2"/>
          <w:sz w:val="22"/>
          <w:szCs w:val="22"/>
          <w:bdr w:val="none" w:sz="0" w:space="0" w:color="auto" w:frame="1"/>
        </w:rPr>
        <w:t xml:space="preserve">r US-amerikanischen </w:t>
      </w:r>
      <w:r w:rsidR="006E4991" w:rsidRPr="006E4991">
        <w:rPr>
          <w:rFonts w:ascii="Calibri" w:hAnsi="Calibri" w:cs="Calibri"/>
          <w:b/>
          <w:color w:val="0D0D0D" w:themeColor="text1" w:themeTint="F2"/>
          <w:sz w:val="22"/>
          <w:szCs w:val="22"/>
          <w:bdr w:val="none" w:sz="0" w:space="0" w:color="auto" w:frame="1"/>
        </w:rPr>
        <w:t xml:space="preserve">All Music Group begrüßt der </w:t>
      </w:r>
      <w:r w:rsidR="009210EB">
        <w:rPr>
          <w:rFonts w:ascii="Calibri" w:hAnsi="Calibri" w:cs="Calibri"/>
          <w:b/>
          <w:color w:val="0D0D0D" w:themeColor="text1" w:themeTint="F2"/>
          <w:sz w:val="22"/>
          <w:szCs w:val="22"/>
          <w:bdr w:val="none" w:sz="0" w:space="0" w:color="auto" w:frame="1"/>
        </w:rPr>
        <w:t xml:space="preserve">global agierende </w:t>
      </w:r>
      <w:r w:rsidR="006E4991" w:rsidRPr="006E4991">
        <w:rPr>
          <w:rFonts w:ascii="Calibri" w:hAnsi="Calibri" w:cs="Calibri"/>
          <w:b/>
          <w:color w:val="0D0D0D" w:themeColor="text1" w:themeTint="F2"/>
          <w:sz w:val="22"/>
          <w:szCs w:val="22"/>
          <w:bdr w:val="none" w:sz="0" w:space="0" w:color="auto" w:frame="1"/>
        </w:rPr>
        <w:t>Eventtechnik-Hersteller aus Neu-Anspach einen neuen Vertriebspartner für die Marken LD Systems, Gravity, Palmer und Defender in mehreren Ländern Zentralamerikas und der Karibik. Ziel der Partnerschaft ist es, das Markenportfolio der Adam Hall Group in der Region strategisch auszubauen un</w:t>
      </w:r>
      <w:r w:rsidR="009218E1">
        <w:rPr>
          <w:rFonts w:ascii="Calibri" w:hAnsi="Calibri" w:cs="Calibri"/>
          <w:b/>
          <w:color w:val="0D0D0D" w:themeColor="text1" w:themeTint="F2"/>
          <w:sz w:val="22"/>
          <w:szCs w:val="22"/>
          <w:bdr w:val="none" w:sz="0" w:space="0" w:color="auto" w:frame="1"/>
        </w:rPr>
        <w:t xml:space="preserve">d </w:t>
      </w:r>
      <w:r w:rsidR="006E4991" w:rsidRPr="006E4991">
        <w:rPr>
          <w:rFonts w:ascii="Calibri" w:hAnsi="Calibri" w:cs="Calibri"/>
          <w:b/>
          <w:color w:val="0D0D0D" w:themeColor="text1" w:themeTint="F2"/>
          <w:sz w:val="22"/>
          <w:szCs w:val="22"/>
          <w:bdr w:val="none" w:sz="0" w:space="0" w:color="auto" w:frame="1"/>
        </w:rPr>
        <w:t>neue Marktpotenziale zu erschließen.</w:t>
      </w:r>
    </w:p>
    <w:p w14:paraId="6CE777A1" w14:textId="77777777" w:rsidR="00840A2C" w:rsidRDefault="00840A2C" w:rsidP="00731932">
      <w:pPr>
        <w:shd w:val="clear" w:color="auto" w:fill="FFFFFF"/>
        <w:rPr>
          <w:rFonts w:ascii="Calibri" w:hAnsi="Calibri" w:cs="Calibri"/>
          <w:color w:val="000000" w:themeColor="text1"/>
          <w:sz w:val="22"/>
          <w:szCs w:val="22"/>
        </w:rPr>
      </w:pPr>
    </w:p>
    <w:p w14:paraId="40ADA049" w14:textId="01009E35" w:rsidR="002F20E1" w:rsidRDefault="00313984" w:rsidP="00731932">
      <w:pPr>
        <w:pStyle w:val="KeinLeerraum"/>
        <w:rPr>
          <w:rFonts w:ascii="Calibri" w:eastAsia="Times New Roman" w:hAnsi="Calibri" w:cs="Calibri"/>
          <w:color w:val="000000" w:themeColor="text1"/>
          <w:kern w:val="0"/>
          <w:sz w:val="22"/>
          <w:szCs w:val="22"/>
          <w:lang w:eastAsia="zh-CN" w:bidi="ar-SA"/>
        </w:rPr>
      </w:pPr>
      <w:r w:rsidRPr="00313984">
        <w:rPr>
          <w:rFonts w:ascii="Calibri" w:eastAsia="Times New Roman" w:hAnsi="Calibri" w:cs="Calibri"/>
          <w:color w:val="000000" w:themeColor="text1"/>
          <w:kern w:val="0"/>
          <w:sz w:val="22"/>
          <w:szCs w:val="22"/>
          <w:lang w:eastAsia="zh-CN" w:bidi="ar-SA"/>
        </w:rPr>
        <w:t>Die All Music Group</w:t>
      </w:r>
      <w:r>
        <w:rPr>
          <w:rFonts w:ascii="Calibri" w:eastAsia="Times New Roman" w:hAnsi="Calibri" w:cs="Calibri"/>
          <w:color w:val="000000" w:themeColor="text1"/>
          <w:kern w:val="0"/>
          <w:sz w:val="22"/>
          <w:szCs w:val="22"/>
          <w:lang w:eastAsia="zh-CN" w:bidi="ar-SA"/>
        </w:rPr>
        <w:t xml:space="preserve"> mit Sitz in Miami, Florida</w:t>
      </w:r>
      <w:r w:rsidRPr="00313984">
        <w:rPr>
          <w:rFonts w:ascii="Calibri" w:eastAsia="Times New Roman" w:hAnsi="Calibri" w:cs="Calibri"/>
          <w:color w:val="000000" w:themeColor="text1"/>
          <w:kern w:val="0"/>
          <w:sz w:val="22"/>
          <w:szCs w:val="22"/>
          <w:lang w:eastAsia="zh-CN" w:bidi="ar-SA"/>
        </w:rPr>
        <w:t xml:space="preserve"> ist ein spezialisierter Anbieter professioneller Eventtechnik- und Installationslösungen mit einem breiten Marken- und Produktportfolio, das von Beschallungsequipment über Signalprozessoren bis zu Stativen, Kabeln und Cases reicht. Mit umfassender Marktkenntnis, etablierten Vertriebsstrukturen und einem breiten Kundenstamm zählt das Unternehmen zu den relevanten Distributoren in der Region.</w:t>
      </w:r>
    </w:p>
    <w:p w14:paraId="20B28A2A" w14:textId="77777777" w:rsidR="00313984" w:rsidRDefault="00313984" w:rsidP="00731932">
      <w:pPr>
        <w:pStyle w:val="KeinLeerraum"/>
        <w:rPr>
          <w:rFonts w:ascii="Calibri" w:eastAsia="Times New Roman" w:hAnsi="Calibri" w:cs="Calibri"/>
          <w:color w:val="000000" w:themeColor="text1"/>
          <w:kern w:val="0"/>
          <w:sz w:val="22"/>
          <w:szCs w:val="22"/>
          <w:lang w:eastAsia="zh-CN" w:bidi="ar-SA"/>
        </w:rPr>
      </w:pPr>
    </w:p>
    <w:p w14:paraId="530957EF" w14:textId="720D6718" w:rsidR="00BF4EE3" w:rsidRDefault="00BF4EE3" w:rsidP="00731932">
      <w:pPr>
        <w:pStyle w:val="KeinLeerraum"/>
        <w:rPr>
          <w:rFonts w:ascii="Calibri" w:eastAsia="Times New Roman" w:hAnsi="Calibri" w:cs="Calibri"/>
          <w:color w:val="000000" w:themeColor="text1"/>
          <w:kern w:val="0"/>
          <w:sz w:val="22"/>
          <w:szCs w:val="22"/>
          <w:lang w:eastAsia="zh-CN" w:bidi="ar-SA"/>
        </w:rPr>
      </w:pPr>
      <w:r w:rsidRPr="00BF4EE3">
        <w:rPr>
          <w:rFonts w:ascii="Calibri" w:eastAsia="Times New Roman" w:hAnsi="Calibri" w:cs="Calibri"/>
          <w:color w:val="000000" w:themeColor="text1"/>
          <w:kern w:val="0"/>
          <w:sz w:val="22"/>
          <w:szCs w:val="22"/>
          <w:lang w:eastAsia="zh-CN" w:bidi="ar-SA"/>
        </w:rPr>
        <w:t>José M. González, Manager der All Music Group</w:t>
      </w:r>
      <w:r>
        <w:rPr>
          <w:rFonts w:ascii="Calibri" w:eastAsia="Times New Roman" w:hAnsi="Calibri" w:cs="Calibri"/>
          <w:color w:val="000000" w:themeColor="text1"/>
          <w:kern w:val="0"/>
          <w:sz w:val="22"/>
          <w:szCs w:val="22"/>
          <w:lang w:eastAsia="zh-CN" w:bidi="ar-SA"/>
        </w:rPr>
        <w:t xml:space="preserve">: </w:t>
      </w:r>
      <w:r w:rsidRPr="00BF4EE3">
        <w:rPr>
          <w:rFonts w:ascii="Calibri" w:eastAsia="Times New Roman" w:hAnsi="Calibri" w:cs="Calibri"/>
          <w:color w:val="000000" w:themeColor="text1"/>
          <w:kern w:val="0"/>
          <w:sz w:val="22"/>
          <w:szCs w:val="22"/>
          <w:lang w:eastAsia="zh-CN" w:bidi="ar-SA"/>
        </w:rPr>
        <w:t>„Wir freuen uns sehr über die neue Partnerschaft mit der Adam Hall Group.</w:t>
      </w:r>
      <w:r>
        <w:rPr>
          <w:rFonts w:ascii="Calibri" w:eastAsia="Times New Roman" w:hAnsi="Calibri" w:cs="Calibri"/>
          <w:color w:val="000000" w:themeColor="text1"/>
          <w:kern w:val="0"/>
          <w:sz w:val="22"/>
          <w:szCs w:val="22"/>
          <w:lang w:eastAsia="zh-CN" w:bidi="ar-SA"/>
        </w:rPr>
        <w:t xml:space="preserve"> </w:t>
      </w:r>
      <w:r w:rsidRPr="00BF4EE3">
        <w:rPr>
          <w:rFonts w:ascii="Calibri" w:eastAsia="Times New Roman" w:hAnsi="Calibri" w:cs="Calibri"/>
          <w:color w:val="000000" w:themeColor="text1"/>
          <w:kern w:val="0"/>
          <w:sz w:val="22"/>
          <w:szCs w:val="22"/>
          <w:lang w:eastAsia="zh-CN" w:bidi="ar-SA"/>
        </w:rPr>
        <w:t>Zentralamerika und die Karibik bieten enormes Potenzial für renommierte Marken wie LD Systems, Gravity, Palmer und Defender</w:t>
      </w:r>
      <w:r>
        <w:rPr>
          <w:rFonts w:ascii="Calibri" w:eastAsia="Times New Roman" w:hAnsi="Calibri" w:cs="Calibri"/>
          <w:color w:val="000000" w:themeColor="text1"/>
          <w:kern w:val="0"/>
          <w:sz w:val="22"/>
          <w:szCs w:val="22"/>
          <w:lang w:eastAsia="zh-CN" w:bidi="ar-SA"/>
        </w:rPr>
        <w:t xml:space="preserve">. </w:t>
      </w:r>
      <w:r w:rsidRPr="00BF4EE3">
        <w:rPr>
          <w:rFonts w:ascii="Calibri" w:eastAsia="Times New Roman" w:hAnsi="Calibri" w:cs="Calibri"/>
          <w:color w:val="000000" w:themeColor="text1"/>
          <w:kern w:val="0"/>
          <w:sz w:val="22"/>
          <w:szCs w:val="22"/>
          <w:lang w:eastAsia="zh-CN" w:bidi="ar-SA"/>
        </w:rPr>
        <w:t xml:space="preserve">Gemeinsam können wir Kunden in der gesamten Region erstklassige Produkte und Lösungen anbieten – und dadurch </w:t>
      </w:r>
      <w:r>
        <w:rPr>
          <w:rFonts w:ascii="Calibri" w:eastAsia="Times New Roman" w:hAnsi="Calibri" w:cs="Calibri"/>
          <w:color w:val="000000" w:themeColor="text1"/>
          <w:kern w:val="0"/>
          <w:sz w:val="22"/>
          <w:szCs w:val="22"/>
          <w:lang w:eastAsia="zh-CN" w:bidi="ar-SA"/>
        </w:rPr>
        <w:t>unsere</w:t>
      </w:r>
      <w:r w:rsidRPr="00BF4EE3">
        <w:rPr>
          <w:rFonts w:ascii="Calibri" w:eastAsia="Times New Roman" w:hAnsi="Calibri" w:cs="Calibri"/>
          <w:color w:val="000000" w:themeColor="text1"/>
          <w:kern w:val="0"/>
          <w:sz w:val="22"/>
          <w:szCs w:val="22"/>
          <w:lang w:eastAsia="zh-CN" w:bidi="ar-SA"/>
        </w:rPr>
        <w:t xml:space="preserve"> Position</w:t>
      </w:r>
      <w:r>
        <w:rPr>
          <w:rFonts w:ascii="Calibri" w:eastAsia="Times New Roman" w:hAnsi="Calibri" w:cs="Calibri"/>
          <w:color w:val="000000" w:themeColor="text1"/>
          <w:kern w:val="0"/>
          <w:sz w:val="22"/>
          <w:szCs w:val="22"/>
          <w:lang w:eastAsia="zh-CN" w:bidi="ar-SA"/>
        </w:rPr>
        <w:t xml:space="preserve"> am</w:t>
      </w:r>
      <w:r w:rsidRPr="00BF4EE3">
        <w:rPr>
          <w:rFonts w:ascii="Calibri" w:eastAsia="Times New Roman" w:hAnsi="Calibri" w:cs="Calibri"/>
          <w:color w:val="000000" w:themeColor="text1"/>
          <w:kern w:val="0"/>
          <w:sz w:val="22"/>
          <w:szCs w:val="22"/>
          <w:lang w:eastAsia="zh-CN" w:bidi="ar-SA"/>
        </w:rPr>
        <w:t xml:space="preserve"> Markt nachhaltig stärken.“</w:t>
      </w:r>
    </w:p>
    <w:p w14:paraId="54BC74AD" w14:textId="77777777" w:rsidR="00313984" w:rsidRDefault="00313984" w:rsidP="00731932">
      <w:pPr>
        <w:pStyle w:val="KeinLeerraum"/>
        <w:rPr>
          <w:rFonts w:ascii="Calibri" w:hAnsi="Calibri" w:cs="Calibri"/>
          <w:color w:val="0D0D0D" w:themeColor="text1" w:themeTint="F2"/>
          <w:sz w:val="22"/>
          <w:szCs w:val="22"/>
        </w:rPr>
      </w:pPr>
    </w:p>
    <w:p w14:paraId="54757483" w14:textId="09A81097" w:rsidR="00731932" w:rsidRDefault="00731932" w:rsidP="00731932">
      <w:pPr>
        <w:pStyle w:val="KeinLeerraum"/>
        <w:rPr>
          <w:rFonts w:ascii="Calibri" w:hAnsi="Calibri" w:cs="Calibri"/>
          <w:color w:val="0D0D0D" w:themeColor="text1" w:themeTint="F2"/>
          <w:sz w:val="22"/>
          <w:szCs w:val="22"/>
        </w:rPr>
      </w:pPr>
      <w:r w:rsidRPr="00731932">
        <w:rPr>
          <w:rFonts w:ascii="Calibri" w:hAnsi="Calibri" w:cs="Calibri"/>
          <w:color w:val="0D0D0D" w:themeColor="text1" w:themeTint="F2"/>
          <w:sz w:val="22"/>
          <w:szCs w:val="22"/>
        </w:rPr>
        <w:t>Markus Jahnel, COO Adam Hall Group:</w:t>
      </w:r>
      <w:r>
        <w:rPr>
          <w:rFonts w:ascii="MS Gothic" w:eastAsia="MS Gothic" w:hAnsi="MS Gothic" w:cs="MS Gothic"/>
          <w:color w:val="0D0D0D" w:themeColor="text1" w:themeTint="F2"/>
          <w:sz w:val="22"/>
          <w:szCs w:val="22"/>
        </w:rPr>
        <w:t xml:space="preserve"> </w:t>
      </w:r>
      <w:r w:rsidRPr="00731932">
        <w:rPr>
          <w:rFonts w:ascii="Calibri" w:hAnsi="Calibri" w:cs="Calibri"/>
          <w:color w:val="0D0D0D" w:themeColor="text1" w:themeTint="F2"/>
          <w:sz w:val="22"/>
          <w:szCs w:val="22"/>
        </w:rPr>
        <w:t xml:space="preserve">„Mit der All Music Group gewinnen wir einen </w:t>
      </w:r>
      <w:r>
        <w:rPr>
          <w:rFonts w:ascii="Calibri" w:hAnsi="Calibri" w:cs="Calibri"/>
          <w:color w:val="0D0D0D" w:themeColor="text1" w:themeTint="F2"/>
          <w:sz w:val="22"/>
          <w:szCs w:val="22"/>
        </w:rPr>
        <w:t>erfahrenen</w:t>
      </w:r>
      <w:r w:rsidRPr="00731932">
        <w:rPr>
          <w:rFonts w:ascii="Calibri" w:hAnsi="Calibri" w:cs="Calibri"/>
          <w:color w:val="0D0D0D" w:themeColor="text1" w:themeTint="F2"/>
          <w:sz w:val="22"/>
          <w:szCs w:val="22"/>
        </w:rPr>
        <w:t xml:space="preserve"> </w:t>
      </w:r>
      <w:r>
        <w:rPr>
          <w:rFonts w:ascii="Calibri" w:hAnsi="Calibri" w:cs="Calibri"/>
          <w:color w:val="0D0D0D" w:themeColor="text1" w:themeTint="F2"/>
          <w:sz w:val="22"/>
          <w:szCs w:val="22"/>
        </w:rPr>
        <w:t>Vertriebsp</w:t>
      </w:r>
      <w:r w:rsidRPr="00731932">
        <w:rPr>
          <w:rFonts w:ascii="Calibri" w:hAnsi="Calibri" w:cs="Calibri"/>
          <w:color w:val="0D0D0D" w:themeColor="text1" w:themeTint="F2"/>
          <w:sz w:val="22"/>
          <w:szCs w:val="22"/>
        </w:rPr>
        <w:t>artner mit einem starken Netzwerk und klarer Kundenorientierung. Die Region ist geprägt von einer stetig wachsenden Nachfrage nach professioneller Eventtechnik. Gemeinsam möchten wir diese Chancen nutzen und das Vertrauen in unsere Marken in Mittelamerika und der Karibik weiter ausbauen.“</w:t>
      </w:r>
    </w:p>
    <w:p w14:paraId="7B2C5EBF" w14:textId="77777777" w:rsidR="00731932" w:rsidRPr="008A52C9" w:rsidRDefault="00731932" w:rsidP="000C4ECE">
      <w:pPr>
        <w:pStyle w:val="KeinLeerraum"/>
        <w:rPr>
          <w:rFonts w:ascii="Calibri" w:hAnsi="Calibri" w:cs="Calibri"/>
          <w:color w:val="0D0D0D" w:themeColor="text1" w:themeTint="F2"/>
          <w:sz w:val="22"/>
          <w:szCs w:val="22"/>
        </w:rPr>
      </w:pPr>
    </w:p>
    <w:p w14:paraId="5FEAF5D2" w14:textId="0C0C82FC" w:rsidR="006D2E7A" w:rsidRPr="0010551F" w:rsidRDefault="00121C28" w:rsidP="000C4ECE">
      <w:pPr>
        <w:pStyle w:val="KeinLeerraum"/>
        <w:rPr>
          <w:rFonts w:ascii="Calibri" w:hAnsi="Calibri" w:cs="Calibri"/>
          <w:color w:val="0D0D0D" w:themeColor="text1" w:themeTint="F2"/>
          <w:sz w:val="22"/>
          <w:szCs w:val="22"/>
        </w:rPr>
      </w:pPr>
      <w:r w:rsidRPr="00121C28">
        <w:rPr>
          <w:rFonts w:ascii="Calibri" w:hAnsi="Calibri" w:cs="Calibri"/>
          <w:color w:val="000000" w:themeColor="text1"/>
          <w:sz w:val="22"/>
          <w:szCs w:val="22"/>
        </w:rPr>
        <w:t>#AdamHallGroup #Distribution #LDSystems #Gravity #Palmer #Defender</w:t>
      </w:r>
      <w:r>
        <w:rPr>
          <w:rFonts w:ascii="Calibri" w:hAnsi="Calibri" w:cs="Calibri"/>
          <w:color w:val="000000" w:themeColor="text1"/>
          <w:sz w:val="22"/>
          <w:szCs w:val="22"/>
        </w:rPr>
        <w:t xml:space="preserve"> </w:t>
      </w:r>
      <w:r w:rsidR="006D2E7A" w:rsidRPr="008A52C9">
        <w:rPr>
          <w:rFonts w:ascii="Calibri" w:hAnsi="Calibri" w:cs="Calibri"/>
          <w:color w:val="0D0D0D" w:themeColor="text1" w:themeTint="F2"/>
          <w:sz w:val="22"/>
          <w:szCs w:val="22"/>
        </w:rPr>
        <w:t>#</w:t>
      </w:r>
      <w:r w:rsidR="00140348">
        <w:rPr>
          <w:rFonts w:ascii="Calibri" w:hAnsi="Calibri" w:cs="Calibri"/>
          <w:color w:val="0D0D0D" w:themeColor="text1" w:themeTint="F2"/>
          <w:sz w:val="22"/>
          <w:szCs w:val="22"/>
        </w:rPr>
        <w:t>EngineeringFascination</w:t>
      </w:r>
    </w:p>
    <w:p w14:paraId="1DAC6DB1" w14:textId="77777777" w:rsidR="00E0724D" w:rsidRPr="0010551F" w:rsidRDefault="00E0724D" w:rsidP="000C4ECE">
      <w:pPr>
        <w:pStyle w:val="KeinLeerraum"/>
        <w:rPr>
          <w:rFonts w:ascii="Calibri" w:hAnsi="Calibri" w:cs="Calibri"/>
          <w:color w:val="0D0D0D" w:themeColor="text1" w:themeTint="F2"/>
          <w:sz w:val="22"/>
          <w:szCs w:val="22"/>
        </w:rPr>
      </w:pPr>
    </w:p>
    <w:p w14:paraId="2305C462" w14:textId="04E4B87C" w:rsidR="002F20E1" w:rsidRPr="0010551F" w:rsidRDefault="006D2E7A" w:rsidP="000C4ECE">
      <w:pPr>
        <w:rPr>
          <w:rFonts w:ascii="Calibri" w:hAnsi="Calibri" w:cs="Calibri"/>
          <w:b/>
          <w:sz w:val="22"/>
          <w:szCs w:val="22"/>
        </w:rPr>
      </w:pPr>
      <w:r w:rsidRPr="0010551F">
        <w:rPr>
          <w:rFonts w:ascii="Calibri" w:hAnsi="Calibri" w:cs="Calibri"/>
          <w:b/>
          <w:sz w:val="22"/>
          <w:szCs w:val="22"/>
        </w:rPr>
        <w:t xml:space="preserve">Weitere Informationen: </w:t>
      </w:r>
    </w:p>
    <w:p w14:paraId="0215C70D" w14:textId="09784DBC" w:rsidR="00121C28" w:rsidRPr="0010551F" w:rsidRDefault="00121C28" w:rsidP="000C4ECE">
      <w:pPr>
        <w:rPr>
          <w:rStyle w:val="Hyperlink"/>
          <w:rFonts w:ascii="Calibri" w:hAnsi="Calibri" w:cs="Calibri"/>
          <w:sz w:val="22"/>
          <w:szCs w:val="22"/>
        </w:rPr>
      </w:pPr>
      <w:hyperlink r:id="rId7" w:history="1">
        <w:r>
          <w:rPr>
            <w:rStyle w:val="Hyperlink"/>
            <w:rFonts w:ascii="Calibri" w:hAnsi="Calibri" w:cs="Calibri"/>
            <w:sz w:val="22"/>
            <w:szCs w:val="22"/>
          </w:rPr>
          <w:t>allmusiccorp.com</w:t>
        </w:r>
      </w:hyperlink>
    </w:p>
    <w:p w14:paraId="3DC2CF03" w14:textId="035CE6BE" w:rsidR="00B948C9" w:rsidRDefault="00384DF9" w:rsidP="000C4ECE">
      <w:hyperlink r:id="rId8" w:history="1">
        <w:r w:rsidRPr="00121C28">
          <w:rPr>
            <w:rStyle w:val="Hyperlink"/>
            <w:rFonts w:ascii="Calibri" w:hAnsi="Calibri" w:cs="Calibri"/>
            <w:sz w:val="22"/>
            <w:szCs w:val="22"/>
          </w:rPr>
          <w:t>ld-systems.com</w:t>
        </w:r>
      </w:hyperlink>
    </w:p>
    <w:p w14:paraId="3B430E6F" w14:textId="50C17068" w:rsidR="00121C28" w:rsidRDefault="002B7630" w:rsidP="000C4ECE">
      <w:pPr>
        <w:rPr>
          <w:rStyle w:val="Hyperlink"/>
          <w:rFonts w:ascii="Calibri" w:eastAsia="Arial" w:hAnsi="Calibri" w:cs="Calibri"/>
          <w:sz w:val="22"/>
          <w:szCs w:val="22"/>
        </w:rPr>
      </w:pPr>
      <w:hyperlink r:id="rId9" w:history="1">
        <w:r>
          <w:rPr>
            <w:rStyle w:val="Hyperlink"/>
            <w:rFonts w:ascii="Calibri" w:eastAsia="Arial" w:hAnsi="Calibri" w:cs="Calibri"/>
            <w:sz w:val="22"/>
            <w:szCs w:val="22"/>
          </w:rPr>
          <w:t>gravitystands.com</w:t>
        </w:r>
      </w:hyperlink>
    </w:p>
    <w:p w14:paraId="74C32596" w14:textId="26BAF34D" w:rsidR="002B7630" w:rsidRDefault="002B7630" w:rsidP="000C4ECE">
      <w:pPr>
        <w:rPr>
          <w:rStyle w:val="Hyperlink"/>
          <w:rFonts w:ascii="Calibri" w:eastAsia="Arial" w:hAnsi="Calibri" w:cs="Calibri"/>
          <w:sz w:val="22"/>
          <w:szCs w:val="22"/>
        </w:rPr>
      </w:pPr>
      <w:hyperlink r:id="rId10" w:history="1">
        <w:r>
          <w:rPr>
            <w:rStyle w:val="Hyperlink"/>
            <w:rFonts w:ascii="Calibri" w:eastAsia="Arial" w:hAnsi="Calibri" w:cs="Calibri"/>
            <w:sz w:val="22"/>
            <w:szCs w:val="22"/>
          </w:rPr>
          <w:t>palmer-germany.com</w:t>
        </w:r>
      </w:hyperlink>
    </w:p>
    <w:p w14:paraId="5183CF40" w14:textId="5744332D" w:rsidR="005D4F36" w:rsidRDefault="005D4F36" w:rsidP="000C4ECE">
      <w:pPr>
        <w:rPr>
          <w:rStyle w:val="Hyperlink"/>
          <w:rFonts w:ascii="Calibri" w:eastAsia="Arial" w:hAnsi="Calibri" w:cs="Calibri"/>
          <w:sz w:val="22"/>
          <w:szCs w:val="22"/>
        </w:rPr>
      </w:pPr>
      <w:hyperlink r:id="rId11" w:history="1">
        <w:r>
          <w:rPr>
            <w:rStyle w:val="Hyperlink"/>
            <w:rFonts w:ascii="Calibri" w:eastAsia="Arial" w:hAnsi="Calibri" w:cs="Calibri"/>
            <w:sz w:val="22"/>
            <w:szCs w:val="22"/>
          </w:rPr>
          <w:t>defender-protects.com</w:t>
        </w:r>
      </w:hyperlink>
    </w:p>
    <w:p w14:paraId="553130F3" w14:textId="465A20EA" w:rsidR="00035C36" w:rsidRPr="004818CF" w:rsidRDefault="00035C36" w:rsidP="004330C6">
      <w:pPr>
        <w:rPr>
          <w:rStyle w:val="Hyperlink"/>
          <w:rFonts w:ascii="Calibri" w:eastAsia="Arial" w:hAnsi="Calibri" w:cs="Calibri"/>
          <w:b/>
          <w:bCs/>
          <w:color w:val="auto"/>
          <w:sz w:val="22"/>
          <w:szCs w:val="22"/>
          <w:u w:val="none"/>
        </w:rPr>
      </w:pPr>
      <w:hyperlink r:id="rId12" w:history="1">
        <w:r w:rsidRPr="00121C28">
          <w:rPr>
            <w:rStyle w:val="Hyperlink"/>
            <w:rFonts w:ascii="Calibri" w:hAnsi="Calibri" w:cs="Calibri"/>
            <w:sz w:val="22"/>
            <w:szCs w:val="22"/>
          </w:rPr>
          <w:t>adamhall.com</w:t>
        </w:r>
      </w:hyperlink>
      <w:r w:rsidRPr="0010551F">
        <w:rPr>
          <w:rFonts w:ascii="Calibri" w:hAnsi="Calibri" w:cs="Calibri"/>
          <w:sz w:val="22"/>
          <w:szCs w:val="22"/>
          <w:u w:val="single"/>
        </w:rPr>
        <w:br/>
      </w:r>
    </w:p>
    <w:p w14:paraId="3FCDB1A3" w14:textId="77777777" w:rsidR="00035C36" w:rsidRPr="0010551F" w:rsidRDefault="00035C36" w:rsidP="00035C36">
      <w:pPr>
        <w:pStyle w:val="KeinLeerraum"/>
        <w:rPr>
          <w:rFonts w:ascii="Calibri" w:hAnsi="Calibri"/>
          <w:b/>
          <w:color w:val="808080"/>
          <w:sz w:val="18"/>
        </w:rPr>
      </w:pPr>
      <w:r w:rsidRPr="0010551F">
        <w:rPr>
          <w:rFonts w:ascii="Calibri" w:hAnsi="Calibri"/>
          <w:b/>
          <w:color w:val="808080"/>
          <w:sz w:val="18"/>
        </w:rPr>
        <w:t>Über die Adam Hall Group</w:t>
      </w:r>
    </w:p>
    <w:p w14:paraId="17D8C541" w14:textId="0DEDF50E" w:rsidR="002D3FAB" w:rsidRPr="0010551F" w:rsidRDefault="00035C36" w:rsidP="00035C36">
      <w:pPr>
        <w:pStyle w:val="KeinLeerraum"/>
        <w:rPr>
          <w:rFonts w:ascii="Calibri" w:hAnsi="Calibri"/>
          <w:color w:val="808080"/>
          <w:sz w:val="18"/>
        </w:rPr>
      </w:pPr>
      <w:r w:rsidRPr="0010551F">
        <w:rPr>
          <w:rFonts w:ascii="Calibri" w:hAnsi="Calibri"/>
          <w:color w:val="808080"/>
          <w:sz w:val="18"/>
        </w:rPr>
        <w:t>Die Adam Hall Group ist ein führender deutscher Hersteller und Vertreiber, der Geschäftspartnern in der ganzen Welt Eventtechniklösungen anbietet. Zu den Zielgruppen zählen Einzelhändler, B2B-Händler, Veranstaltungs- und Verleihfirmen, Sendestudios, AV- und Systemintegratoren, private und öffentliche Unternehmen sowie Hersteller industrieller Flightcases. Das Unternehmen bietet unter seinen Marken</w:t>
      </w:r>
      <w:r w:rsidRPr="0010551F">
        <w:rPr>
          <w:rFonts w:ascii="Calibri" w:hAnsi="Calibri"/>
          <w:b/>
          <w:color w:val="808080"/>
          <w:sz w:val="18"/>
        </w:rPr>
        <w:t xml:space="preserve"> LD Systems®, Cameo®, Gravity®, Defender®, Palmer® und Adam Hall®</w:t>
      </w:r>
      <w:r w:rsidRPr="0010551F">
        <w:rPr>
          <w:rFonts w:ascii="Calibri" w:hAnsi="Calibri"/>
          <w:color w:val="808080"/>
          <w:sz w:val="18"/>
        </w:rPr>
        <w:t xml:space="preserve"> eine breite Palette professioneller Audio- und Beleuchtungstechnik sowie Bühnenequipment und Flightcase-Hardware an. Gegründet im Jahr 1975 hat sich die Adam Hall Group zu einem modernen, innovativen Unternehmen für Eventtechnik entwickelt und verfügt in ihrem Logistics Park an ihrem Konzernsitz in der Nähe von Frankfurt am Main über 14.000 m² Lagerfläche. Dank ihres Fokus auf Wertschöpfung und Service wurde die Adam Hall Group bereits mit einer ganzen Reihe an internationalen Preisen für ihre innovativen Produktentwicklungen und ihr zukunftsweisendes Produktdesign von renommierten Institutionen wie „Red Dot“, „German Design Award“ sowie „iF Industrie Forum Design“ ausgezeichnet. LD Systems®, in Kooperation mit der Designagentur F. A. Porsche, zeigt mit ihrer ikonischen Lautsprechersäule MAUI® P900 die Zukunft des Pro-Audio-Designs und wurde dementsprechend mit dem begehrten German Design Award geehrt. Weitere Informationen über die Adam Hall Group finden Sie online auf </w:t>
      </w:r>
    </w:p>
    <w:p w14:paraId="11CC66ED" w14:textId="220C9233" w:rsidR="000C2D39" w:rsidRPr="0010551F" w:rsidRDefault="002D3FAB" w:rsidP="00035C36">
      <w:pPr>
        <w:pStyle w:val="KeinLeerraum"/>
        <w:rPr>
          <w:rFonts w:ascii="Arial" w:hAnsi="Arial"/>
          <w:sz w:val="20"/>
        </w:rPr>
      </w:pPr>
      <w:hyperlink r:id="rId13" w:history="1">
        <w:r w:rsidRPr="0010551F">
          <w:rPr>
            <w:rStyle w:val="Hyperlink"/>
            <w:rFonts w:ascii="Calibri" w:hAnsi="Calibri"/>
            <w:sz w:val="18"/>
          </w:rPr>
          <w:t>www.adamhall.com</w:t>
        </w:r>
      </w:hyperlink>
    </w:p>
    <w:sectPr w:rsidR="000C2D39" w:rsidRPr="0010551F" w:rsidSect="0046543C">
      <w:headerReference w:type="default" r:id="rId14"/>
      <w:footerReference w:type="default" r:id="rId15"/>
      <w:pgSz w:w="12240" w:h="15840" w:code="1"/>
      <w:pgMar w:top="1418" w:right="1127" w:bottom="567"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AAE759" w14:textId="77777777" w:rsidR="007E5BAF" w:rsidRDefault="007E5BAF" w:rsidP="004330C6">
      <w:r>
        <w:separator/>
      </w:r>
    </w:p>
  </w:endnote>
  <w:endnote w:type="continuationSeparator" w:id="0">
    <w:p w14:paraId="6CC15E03" w14:textId="77777777" w:rsidR="007E5BAF" w:rsidRDefault="007E5BAF" w:rsidP="004330C6">
      <w:r>
        <w:continuationSeparator/>
      </w:r>
    </w:p>
  </w:endnote>
  <w:endnote w:type="continuationNotice" w:id="1">
    <w:p w14:paraId="3576AD4E" w14:textId="77777777" w:rsidR="007E5BAF" w:rsidRDefault="007E5BA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Roboto">
    <w:panose1 w:val="02000000000000000000"/>
    <w:charset w:val="00"/>
    <w:family w:val="auto"/>
    <w:pitch w:val="variable"/>
    <w:sig w:usb0="E0000AFF" w:usb1="5000217F" w:usb2="00000021" w:usb3="00000000" w:csb0="0000019F" w:csb1="00000000"/>
  </w:font>
  <w:font w:name="Tahoma">
    <w:panose1 w:val="020B0604030504040204"/>
    <w:charset w:val="00"/>
    <w:family w:val="swiss"/>
    <w:pitch w:val="variable"/>
    <w:sig w:usb0="E1002EFF" w:usb1="C000605B" w:usb2="00000029" w:usb3="00000000" w:csb0="000101FF" w:csb1="00000000"/>
  </w:font>
  <w:font w:name="Mangal">
    <w:panose1 w:val="02040503050203030202"/>
    <w:charset w:val="00"/>
    <w:family w:val="roman"/>
    <w:pitch w:val="variable"/>
    <w:sig w:usb0="0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D50614" w14:textId="77777777" w:rsidR="004330C6" w:rsidRDefault="007E5BAF">
    <w:pPr>
      <w:pStyle w:val="Fuzeile"/>
    </w:pPr>
    <w:r>
      <w:rPr>
        <w:noProof/>
        <w:lang w:val="en-US" w:eastAsia="en-US" w:bidi="ar-SA"/>
      </w:rPr>
      <w:pict w14:anchorId="23C487E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Fußzeile_Brands_NEU2019" style="width:508.6pt;height:32.05pt;mso-width-percent:0;mso-height-percent:0;mso-width-percent:0;mso-height-percent:0">
          <v:imagedata r:id="rId1" o:title="Fußzeile_Brands_NEU2019"/>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CC327F" w14:textId="77777777" w:rsidR="007E5BAF" w:rsidRDefault="007E5BAF" w:rsidP="004330C6">
      <w:r>
        <w:separator/>
      </w:r>
    </w:p>
  </w:footnote>
  <w:footnote w:type="continuationSeparator" w:id="0">
    <w:p w14:paraId="4717C647" w14:textId="77777777" w:rsidR="007E5BAF" w:rsidRDefault="007E5BAF" w:rsidP="004330C6">
      <w:r>
        <w:continuationSeparator/>
      </w:r>
    </w:p>
  </w:footnote>
  <w:footnote w:type="continuationNotice" w:id="1">
    <w:p w14:paraId="0664CAED" w14:textId="77777777" w:rsidR="007E5BAF" w:rsidRDefault="007E5BA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186509" w14:textId="77777777" w:rsidR="004330C6" w:rsidRPr="004304C9" w:rsidRDefault="004330C6" w:rsidP="004330C6">
    <w:pPr>
      <w:pStyle w:val="Kopfzeile"/>
      <w:jc w:val="right"/>
      <w:rPr>
        <w:u w:val="single"/>
      </w:rPr>
    </w:pPr>
    <w:r>
      <w:rPr>
        <w:noProof/>
        <w:lang w:val="en-US" w:eastAsia="en-US" w:bidi="ar-SA"/>
      </w:rPr>
      <w:drawing>
        <wp:inline distT="0" distB="0" distL="0" distR="0" wp14:anchorId="67267319" wp14:editId="36A70241">
          <wp:extent cx="1791205" cy="654050"/>
          <wp:effectExtent l="0" t="0" r="0" b="0"/>
          <wp:docPr id="9"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Grafik 5"/>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791205" cy="654050"/>
                  </a:xfrm>
                  <a:prstGeom prst="rect">
                    <a:avLst/>
                  </a:prstGeom>
                  <a:noFill/>
                  <a:ln>
                    <a:noFill/>
                  </a:ln>
                </pic:spPr>
              </pic:pic>
            </a:graphicData>
          </a:graphic>
        </wp:inline>
      </w:drawing>
    </w:r>
  </w:p>
  <w:p w14:paraId="26E8DF2A" w14:textId="77777777" w:rsidR="004330C6" w:rsidRDefault="004330C6">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5960265"/>
    <w:multiLevelType w:val="multilevel"/>
    <w:tmpl w:val="37C027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BA14B81"/>
    <w:multiLevelType w:val="multilevel"/>
    <w:tmpl w:val="8BFA7E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E0F7EC7"/>
    <w:multiLevelType w:val="hybridMultilevel"/>
    <w:tmpl w:val="1E0618B2"/>
    <w:lvl w:ilvl="0" w:tplc="E61658B8">
      <w:numFmt w:val="bullet"/>
      <w:lvlText w:val="–"/>
      <w:lvlJc w:val="left"/>
      <w:pPr>
        <w:ind w:left="360" w:hanging="360"/>
      </w:pPr>
      <w:rPr>
        <w:rFonts w:ascii="Calibri" w:eastAsia="Times New Roman" w:hAnsi="Calibri"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63A5C92"/>
    <w:multiLevelType w:val="multilevel"/>
    <w:tmpl w:val="1EFCF0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F1638B1"/>
    <w:multiLevelType w:val="multilevel"/>
    <w:tmpl w:val="581E0A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FB522C9"/>
    <w:multiLevelType w:val="multilevel"/>
    <w:tmpl w:val="5D96B6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2CF2253"/>
    <w:multiLevelType w:val="multilevel"/>
    <w:tmpl w:val="040A73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5D87AF2"/>
    <w:multiLevelType w:val="multilevel"/>
    <w:tmpl w:val="D34A40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D0E2247"/>
    <w:multiLevelType w:val="multilevel"/>
    <w:tmpl w:val="794E47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3FA42A0"/>
    <w:multiLevelType w:val="multilevel"/>
    <w:tmpl w:val="84B8E4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6E10D12"/>
    <w:multiLevelType w:val="hybridMultilevel"/>
    <w:tmpl w:val="6C882C34"/>
    <w:lvl w:ilvl="0" w:tplc="0DC8F5EE">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8141ECB"/>
    <w:multiLevelType w:val="multilevel"/>
    <w:tmpl w:val="15D285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F0E3B6E"/>
    <w:multiLevelType w:val="multilevel"/>
    <w:tmpl w:val="5D1670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1563E8D"/>
    <w:multiLevelType w:val="multilevel"/>
    <w:tmpl w:val="E0744B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4E456830"/>
    <w:multiLevelType w:val="multilevel"/>
    <w:tmpl w:val="ADE842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50CC79EE"/>
    <w:multiLevelType w:val="multilevel"/>
    <w:tmpl w:val="E8C8D2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573B43DD"/>
    <w:multiLevelType w:val="multilevel"/>
    <w:tmpl w:val="4F90AB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7D263D4"/>
    <w:multiLevelType w:val="multilevel"/>
    <w:tmpl w:val="16A624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A0E2634"/>
    <w:multiLevelType w:val="multilevel"/>
    <w:tmpl w:val="A7EEE1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5FC8511F"/>
    <w:multiLevelType w:val="multilevel"/>
    <w:tmpl w:val="A5A64B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7438548A"/>
    <w:multiLevelType w:val="multilevel"/>
    <w:tmpl w:val="FAE4AB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243418121">
    <w:abstractNumId w:val="1"/>
  </w:num>
  <w:num w:numId="2" w16cid:durableId="1511480082">
    <w:abstractNumId w:val="14"/>
  </w:num>
  <w:num w:numId="3" w16cid:durableId="1812406486">
    <w:abstractNumId w:val="10"/>
  </w:num>
  <w:num w:numId="4" w16cid:durableId="564342892">
    <w:abstractNumId w:val="16"/>
  </w:num>
  <w:num w:numId="5" w16cid:durableId="1600290392">
    <w:abstractNumId w:val="6"/>
  </w:num>
  <w:num w:numId="6" w16cid:durableId="547422483">
    <w:abstractNumId w:val="7"/>
  </w:num>
  <w:num w:numId="7" w16cid:durableId="957949215">
    <w:abstractNumId w:val="20"/>
  </w:num>
  <w:num w:numId="8" w16cid:durableId="543979297">
    <w:abstractNumId w:val="8"/>
  </w:num>
  <w:num w:numId="9" w16cid:durableId="229466993">
    <w:abstractNumId w:val="19"/>
  </w:num>
  <w:num w:numId="10" w16cid:durableId="245576157">
    <w:abstractNumId w:val="4"/>
  </w:num>
  <w:num w:numId="11" w16cid:durableId="1394429711">
    <w:abstractNumId w:val="15"/>
  </w:num>
  <w:num w:numId="12" w16cid:durableId="822894289">
    <w:abstractNumId w:val="12"/>
  </w:num>
  <w:num w:numId="13" w16cid:durableId="1993364481">
    <w:abstractNumId w:val="21"/>
  </w:num>
  <w:num w:numId="14" w16cid:durableId="1396396245">
    <w:abstractNumId w:val="0"/>
  </w:num>
  <w:num w:numId="15" w16cid:durableId="1551989180">
    <w:abstractNumId w:val="13"/>
    <w:lvlOverride w:ilvl="0">
      <w:lvl w:ilvl="0">
        <w:numFmt w:val="bullet"/>
        <w:lvlText w:val=""/>
        <w:lvlJc w:val="left"/>
        <w:pPr>
          <w:tabs>
            <w:tab w:val="num" w:pos="720"/>
          </w:tabs>
          <w:ind w:left="720" w:hanging="360"/>
        </w:pPr>
        <w:rPr>
          <w:rFonts w:ascii="Wingdings" w:hAnsi="Wingdings" w:hint="default"/>
          <w:sz w:val="20"/>
        </w:rPr>
      </w:lvl>
    </w:lvlOverride>
  </w:num>
  <w:num w:numId="16" w16cid:durableId="192423081">
    <w:abstractNumId w:val="11"/>
  </w:num>
  <w:num w:numId="17" w16cid:durableId="414908853">
    <w:abstractNumId w:val="3"/>
  </w:num>
  <w:num w:numId="18" w16cid:durableId="1273125820">
    <w:abstractNumId w:val="5"/>
  </w:num>
  <w:num w:numId="19" w16cid:durableId="1469203794">
    <w:abstractNumId w:val="17"/>
  </w:num>
  <w:num w:numId="20" w16cid:durableId="1634166080">
    <w:abstractNumId w:val="2"/>
  </w:num>
  <w:num w:numId="21" w16cid:durableId="1473213392">
    <w:abstractNumId w:val="9"/>
  </w:num>
  <w:num w:numId="22" w16cid:durableId="1342851398">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4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04B3"/>
    <w:rsid w:val="0000013C"/>
    <w:rsid w:val="000009F6"/>
    <w:rsid w:val="0000164E"/>
    <w:rsid w:val="000023A6"/>
    <w:rsid w:val="00004222"/>
    <w:rsid w:val="000061AB"/>
    <w:rsid w:val="000064B6"/>
    <w:rsid w:val="00010D62"/>
    <w:rsid w:val="00012478"/>
    <w:rsid w:val="0001272F"/>
    <w:rsid w:val="00013B96"/>
    <w:rsid w:val="00016A96"/>
    <w:rsid w:val="0002119C"/>
    <w:rsid w:val="00023F38"/>
    <w:rsid w:val="000240B4"/>
    <w:rsid w:val="00030D74"/>
    <w:rsid w:val="000310C8"/>
    <w:rsid w:val="00031E80"/>
    <w:rsid w:val="000352E0"/>
    <w:rsid w:val="0003571C"/>
    <w:rsid w:val="00035C36"/>
    <w:rsid w:val="00042DFF"/>
    <w:rsid w:val="00044D41"/>
    <w:rsid w:val="000471F3"/>
    <w:rsid w:val="00051C38"/>
    <w:rsid w:val="00055870"/>
    <w:rsid w:val="000619FA"/>
    <w:rsid w:val="00062EA3"/>
    <w:rsid w:val="00066F58"/>
    <w:rsid w:val="000672BE"/>
    <w:rsid w:val="00073259"/>
    <w:rsid w:val="00074CFB"/>
    <w:rsid w:val="000818EA"/>
    <w:rsid w:val="00081D5F"/>
    <w:rsid w:val="00086C2C"/>
    <w:rsid w:val="0009204A"/>
    <w:rsid w:val="000927BC"/>
    <w:rsid w:val="0009290F"/>
    <w:rsid w:val="00092CF3"/>
    <w:rsid w:val="00092E57"/>
    <w:rsid w:val="00093AB0"/>
    <w:rsid w:val="0009450C"/>
    <w:rsid w:val="00094AE6"/>
    <w:rsid w:val="000950DF"/>
    <w:rsid w:val="00095D99"/>
    <w:rsid w:val="000A00B1"/>
    <w:rsid w:val="000A5344"/>
    <w:rsid w:val="000A6A9C"/>
    <w:rsid w:val="000A7E46"/>
    <w:rsid w:val="000B4089"/>
    <w:rsid w:val="000B6BF3"/>
    <w:rsid w:val="000C2D39"/>
    <w:rsid w:val="000C44B2"/>
    <w:rsid w:val="000C4ECE"/>
    <w:rsid w:val="000C5BAB"/>
    <w:rsid w:val="000C6A86"/>
    <w:rsid w:val="000D4AD6"/>
    <w:rsid w:val="000D69B2"/>
    <w:rsid w:val="000E0313"/>
    <w:rsid w:val="000E3EBF"/>
    <w:rsid w:val="000F01C3"/>
    <w:rsid w:val="000F25FF"/>
    <w:rsid w:val="000F29BD"/>
    <w:rsid w:val="000F553D"/>
    <w:rsid w:val="000F7CBA"/>
    <w:rsid w:val="00103F7F"/>
    <w:rsid w:val="001043B2"/>
    <w:rsid w:val="0010551F"/>
    <w:rsid w:val="001059E3"/>
    <w:rsid w:val="00111329"/>
    <w:rsid w:val="001139A4"/>
    <w:rsid w:val="001147DE"/>
    <w:rsid w:val="00117B88"/>
    <w:rsid w:val="00117F52"/>
    <w:rsid w:val="00121C28"/>
    <w:rsid w:val="00124F49"/>
    <w:rsid w:val="00125139"/>
    <w:rsid w:val="0012712A"/>
    <w:rsid w:val="0013043A"/>
    <w:rsid w:val="001348F8"/>
    <w:rsid w:val="00134EF8"/>
    <w:rsid w:val="00135BAE"/>
    <w:rsid w:val="00137788"/>
    <w:rsid w:val="00140348"/>
    <w:rsid w:val="001410F0"/>
    <w:rsid w:val="00144D16"/>
    <w:rsid w:val="001452D7"/>
    <w:rsid w:val="00145E8F"/>
    <w:rsid w:val="001543F7"/>
    <w:rsid w:val="001576CB"/>
    <w:rsid w:val="00164685"/>
    <w:rsid w:val="00165ABD"/>
    <w:rsid w:val="00165B13"/>
    <w:rsid w:val="001704A6"/>
    <w:rsid w:val="00172D6E"/>
    <w:rsid w:val="00175DBD"/>
    <w:rsid w:val="0018014A"/>
    <w:rsid w:val="001825AB"/>
    <w:rsid w:val="00183575"/>
    <w:rsid w:val="001835CD"/>
    <w:rsid w:val="00184AAC"/>
    <w:rsid w:val="00184D8B"/>
    <w:rsid w:val="001857D9"/>
    <w:rsid w:val="001905C4"/>
    <w:rsid w:val="00190662"/>
    <w:rsid w:val="00197BE9"/>
    <w:rsid w:val="001A1584"/>
    <w:rsid w:val="001B000E"/>
    <w:rsid w:val="001B0461"/>
    <w:rsid w:val="001B40F4"/>
    <w:rsid w:val="001B7E2C"/>
    <w:rsid w:val="001C5825"/>
    <w:rsid w:val="001C5D7F"/>
    <w:rsid w:val="001D3566"/>
    <w:rsid w:val="001D6F99"/>
    <w:rsid w:val="001E51CC"/>
    <w:rsid w:val="001E5871"/>
    <w:rsid w:val="001E78C5"/>
    <w:rsid w:val="001F0E84"/>
    <w:rsid w:val="001F6832"/>
    <w:rsid w:val="0020235E"/>
    <w:rsid w:val="002034DB"/>
    <w:rsid w:val="002065E7"/>
    <w:rsid w:val="00207525"/>
    <w:rsid w:val="00207ED5"/>
    <w:rsid w:val="00214D38"/>
    <w:rsid w:val="00215123"/>
    <w:rsid w:val="002171CF"/>
    <w:rsid w:val="002176EA"/>
    <w:rsid w:val="002213AF"/>
    <w:rsid w:val="002357CC"/>
    <w:rsid w:val="00236E85"/>
    <w:rsid w:val="00243432"/>
    <w:rsid w:val="00243B58"/>
    <w:rsid w:val="00245175"/>
    <w:rsid w:val="0024709A"/>
    <w:rsid w:val="00247B14"/>
    <w:rsid w:val="00247EDB"/>
    <w:rsid w:val="00250DB1"/>
    <w:rsid w:val="00253E5A"/>
    <w:rsid w:val="00254E4B"/>
    <w:rsid w:val="00262160"/>
    <w:rsid w:val="0026474A"/>
    <w:rsid w:val="00272775"/>
    <w:rsid w:val="0027394B"/>
    <w:rsid w:val="00273B57"/>
    <w:rsid w:val="00283958"/>
    <w:rsid w:val="00285810"/>
    <w:rsid w:val="002956B9"/>
    <w:rsid w:val="00296C60"/>
    <w:rsid w:val="002A4EA4"/>
    <w:rsid w:val="002A71BC"/>
    <w:rsid w:val="002B2157"/>
    <w:rsid w:val="002B49DF"/>
    <w:rsid w:val="002B4A3E"/>
    <w:rsid w:val="002B520A"/>
    <w:rsid w:val="002B7630"/>
    <w:rsid w:val="002C32D6"/>
    <w:rsid w:val="002C6491"/>
    <w:rsid w:val="002D3572"/>
    <w:rsid w:val="002D3C2B"/>
    <w:rsid w:val="002D3D0A"/>
    <w:rsid w:val="002D3E93"/>
    <w:rsid w:val="002D3FAB"/>
    <w:rsid w:val="002D4A1E"/>
    <w:rsid w:val="002D6DDF"/>
    <w:rsid w:val="002D7322"/>
    <w:rsid w:val="002E26F9"/>
    <w:rsid w:val="002E359E"/>
    <w:rsid w:val="002E4BF9"/>
    <w:rsid w:val="002F04B0"/>
    <w:rsid w:val="002F20E1"/>
    <w:rsid w:val="00302508"/>
    <w:rsid w:val="00304644"/>
    <w:rsid w:val="00311FA5"/>
    <w:rsid w:val="00313984"/>
    <w:rsid w:val="00317208"/>
    <w:rsid w:val="0032479F"/>
    <w:rsid w:val="003314F4"/>
    <w:rsid w:val="0033767D"/>
    <w:rsid w:val="00340A88"/>
    <w:rsid w:val="00340CFE"/>
    <w:rsid w:val="0034144D"/>
    <w:rsid w:val="0034412E"/>
    <w:rsid w:val="00344BEC"/>
    <w:rsid w:val="0034517B"/>
    <w:rsid w:val="003458A7"/>
    <w:rsid w:val="003520A7"/>
    <w:rsid w:val="003537F5"/>
    <w:rsid w:val="0035669B"/>
    <w:rsid w:val="00362474"/>
    <w:rsid w:val="003716B9"/>
    <w:rsid w:val="0037330B"/>
    <w:rsid w:val="0037421A"/>
    <w:rsid w:val="00376941"/>
    <w:rsid w:val="003800DC"/>
    <w:rsid w:val="003817D3"/>
    <w:rsid w:val="00381C14"/>
    <w:rsid w:val="003833E4"/>
    <w:rsid w:val="003834DC"/>
    <w:rsid w:val="00384DF9"/>
    <w:rsid w:val="003864D6"/>
    <w:rsid w:val="00387F10"/>
    <w:rsid w:val="00391FEB"/>
    <w:rsid w:val="003920A4"/>
    <w:rsid w:val="00395675"/>
    <w:rsid w:val="003A5A1C"/>
    <w:rsid w:val="003B6792"/>
    <w:rsid w:val="003C1749"/>
    <w:rsid w:val="003C30FF"/>
    <w:rsid w:val="003C3F56"/>
    <w:rsid w:val="003C4CFA"/>
    <w:rsid w:val="003C553A"/>
    <w:rsid w:val="003C7650"/>
    <w:rsid w:val="003E21D3"/>
    <w:rsid w:val="003E4B2D"/>
    <w:rsid w:val="003E5409"/>
    <w:rsid w:val="003E7EC7"/>
    <w:rsid w:val="003F4ADB"/>
    <w:rsid w:val="003F6959"/>
    <w:rsid w:val="00402756"/>
    <w:rsid w:val="004037C1"/>
    <w:rsid w:val="00411C01"/>
    <w:rsid w:val="00416379"/>
    <w:rsid w:val="00416454"/>
    <w:rsid w:val="0042095F"/>
    <w:rsid w:val="00422766"/>
    <w:rsid w:val="00430502"/>
    <w:rsid w:val="004324F2"/>
    <w:rsid w:val="00432C94"/>
    <w:rsid w:val="004330C6"/>
    <w:rsid w:val="0043733D"/>
    <w:rsid w:val="00441C06"/>
    <w:rsid w:val="004438C1"/>
    <w:rsid w:val="004442E2"/>
    <w:rsid w:val="00445DF3"/>
    <w:rsid w:val="004624FD"/>
    <w:rsid w:val="00464F74"/>
    <w:rsid w:val="0046543C"/>
    <w:rsid w:val="00467EB9"/>
    <w:rsid w:val="00470D79"/>
    <w:rsid w:val="00471643"/>
    <w:rsid w:val="004816E2"/>
    <w:rsid w:val="00481747"/>
    <w:rsid w:val="004818CF"/>
    <w:rsid w:val="0048445A"/>
    <w:rsid w:val="00485602"/>
    <w:rsid w:val="004858F2"/>
    <w:rsid w:val="004863E9"/>
    <w:rsid w:val="00495FC6"/>
    <w:rsid w:val="004968EC"/>
    <w:rsid w:val="004A2550"/>
    <w:rsid w:val="004A5441"/>
    <w:rsid w:val="004B1D86"/>
    <w:rsid w:val="004C0829"/>
    <w:rsid w:val="004C2783"/>
    <w:rsid w:val="004D087A"/>
    <w:rsid w:val="004D54E9"/>
    <w:rsid w:val="004E27AD"/>
    <w:rsid w:val="004E2F30"/>
    <w:rsid w:val="004E5A85"/>
    <w:rsid w:val="004F5412"/>
    <w:rsid w:val="00507E4C"/>
    <w:rsid w:val="005121C5"/>
    <w:rsid w:val="00512376"/>
    <w:rsid w:val="00512A72"/>
    <w:rsid w:val="005208EC"/>
    <w:rsid w:val="00523241"/>
    <w:rsid w:val="0053710D"/>
    <w:rsid w:val="0054107F"/>
    <w:rsid w:val="00546AE6"/>
    <w:rsid w:val="005513C5"/>
    <w:rsid w:val="0055240C"/>
    <w:rsid w:val="0056153C"/>
    <w:rsid w:val="00570AEC"/>
    <w:rsid w:val="005744F5"/>
    <w:rsid w:val="00576210"/>
    <w:rsid w:val="0057690B"/>
    <w:rsid w:val="00583025"/>
    <w:rsid w:val="005925DB"/>
    <w:rsid w:val="005947D3"/>
    <w:rsid w:val="0059564D"/>
    <w:rsid w:val="005A50AF"/>
    <w:rsid w:val="005A69AD"/>
    <w:rsid w:val="005A6E1F"/>
    <w:rsid w:val="005B49DD"/>
    <w:rsid w:val="005B692A"/>
    <w:rsid w:val="005B6D92"/>
    <w:rsid w:val="005B7BB6"/>
    <w:rsid w:val="005C128F"/>
    <w:rsid w:val="005C3632"/>
    <w:rsid w:val="005C4A93"/>
    <w:rsid w:val="005D2C9C"/>
    <w:rsid w:val="005D45A1"/>
    <w:rsid w:val="005D4F36"/>
    <w:rsid w:val="005E4396"/>
    <w:rsid w:val="005E70A1"/>
    <w:rsid w:val="005F2899"/>
    <w:rsid w:val="005F3FF6"/>
    <w:rsid w:val="005F52BA"/>
    <w:rsid w:val="00600743"/>
    <w:rsid w:val="00610CDC"/>
    <w:rsid w:val="00613BA5"/>
    <w:rsid w:val="00617F32"/>
    <w:rsid w:val="006266E7"/>
    <w:rsid w:val="0063027B"/>
    <w:rsid w:val="00630A7E"/>
    <w:rsid w:val="0063132F"/>
    <w:rsid w:val="00633005"/>
    <w:rsid w:val="00633CC0"/>
    <w:rsid w:val="00640BCD"/>
    <w:rsid w:val="00645AA1"/>
    <w:rsid w:val="0065238E"/>
    <w:rsid w:val="00652839"/>
    <w:rsid w:val="00652A61"/>
    <w:rsid w:val="006546F9"/>
    <w:rsid w:val="00656CDD"/>
    <w:rsid w:val="006650B9"/>
    <w:rsid w:val="006706AA"/>
    <w:rsid w:val="00674E8B"/>
    <w:rsid w:val="006811A8"/>
    <w:rsid w:val="00683F82"/>
    <w:rsid w:val="00691110"/>
    <w:rsid w:val="0069200E"/>
    <w:rsid w:val="006947A6"/>
    <w:rsid w:val="006A2793"/>
    <w:rsid w:val="006A4552"/>
    <w:rsid w:val="006A6998"/>
    <w:rsid w:val="006B0741"/>
    <w:rsid w:val="006B1A4D"/>
    <w:rsid w:val="006B61DA"/>
    <w:rsid w:val="006C2799"/>
    <w:rsid w:val="006C4398"/>
    <w:rsid w:val="006C45CF"/>
    <w:rsid w:val="006D2E7A"/>
    <w:rsid w:val="006D4D0F"/>
    <w:rsid w:val="006D5B96"/>
    <w:rsid w:val="006E2CFE"/>
    <w:rsid w:val="006E4991"/>
    <w:rsid w:val="006E651F"/>
    <w:rsid w:val="006E6906"/>
    <w:rsid w:val="006E767C"/>
    <w:rsid w:val="006E7A7C"/>
    <w:rsid w:val="006F7A48"/>
    <w:rsid w:val="007009A4"/>
    <w:rsid w:val="00700CFB"/>
    <w:rsid w:val="007011BB"/>
    <w:rsid w:val="00711C33"/>
    <w:rsid w:val="007153F5"/>
    <w:rsid w:val="00715B0F"/>
    <w:rsid w:val="00721C7D"/>
    <w:rsid w:val="0072231E"/>
    <w:rsid w:val="00723BDD"/>
    <w:rsid w:val="00724B13"/>
    <w:rsid w:val="00731932"/>
    <w:rsid w:val="00734C80"/>
    <w:rsid w:val="00735620"/>
    <w:rsid w:val="00740110"/>
    <w:rsid w:val="00744A0F"/>
    <w:rsid w:val="00745291"/>
    <w:rsid w:val="00757763"/>
    <w:rsid w:val="0076459A"/>
    <w:rsid w:val="00766BBA"/>
    <w:rsid w:val="0076753B"/>
    <w:rsid w:val="00771066"/>
    <w:rsid w:val="007733F5"/>
    <w:rsid w:val="0077345C"/>
    <w:rsid w:val="00775BF5"/>
    <w:rsid w:val="00780A4D"/>
    <w:rsid w:val="00782104"/>
    <w:rsid w:val="00786582"/>
    <w:rsid w:val="00787AEB"/>
    <w:rsid w:val="00793871"/>
    <w:rsid w:val="00794BD0"/>
    <w:rsid w:val="007A2BC9"/>
    <w:rsid w:val="007A699A"/>
    <w:rsid w:val="007B0975"/>
    <w:rsid w:val="007B4D1F"/>
    <w:rsid w:val="007B6AB4"/>
    <w:rsid w:val="007B788E"/>
    <w:rsid w:val="007C2DA0"/>
    <w:rsid w:val="007C398C"/>
    <w:rsid w:val="007C4CE6"/>
    <w:rsid w:val="007C4F78"/>
    <w:rsid w:val="007C51E2"/>
    <w:rsid w:val="007C6526"/>
    <w:rsid w:val="007C7643"/>
    <w:rsid w:val="007D2567"/>
    <w:rsid w:val="007D3970"/>
    <w:rsid w:val="007D5121"/>
    <w:rsid w:val="007D57AD"/>
    <w:rsid w:val="007D7F23"/>
    <w:rsid w:val="007E04F9"/>
    <w:rsid w:val="007E16CE"/>
    <w:rsid w:val="007E4B69"/>
    <w:rsid w:val="007E5B4C"/>
    <w:rsid w:val="007E5BAF"/>
    <w:rsid w:val="007E5DE8"/>
    <w:rsid w:val="007F3F69"/>
    <w:rsid w:val="007F4D1A"/>
    <w:rsid w:val="007F70F6"/>
    <w:rsid w:val="007F7D01"/>
    <w:rsid w:val="008015C5"/>
    <w:rsid w:val="00801D20"/>
    <w:rsid w:val="00806772"/>
    <w:rsid w:val="0081225F"/>
    <w:rsid w:val="00814331"/>
    <w:rsid w:val="008209B3"/>
    <w:rsid w:val="00821AA6"/>
    <w:rsid w:val="00822425"/>
    <w:rsid w:val="00825948"/>
    <w:rsid w:val="00827FBE"/>
    <w:rsid w:val="00840293"/>
    <w:rsid w:val="00840A2C"/>
    <w:rsid w:val="008474CD"/>
    <w:rsid w:val="00847D7A"/>
    <w:rsid w:val="00860075"/>
    <w:rsid w:val="008609AD"/>
    <w:rsid w:val="008635C3"/>
    <w:rsid w:val="008709DD"/>
    <w:rsid w:val="00872F41"/>
    <w:rsid w:val="00874426"/>
    <w:rsid w:val="00883B80"/>
    <w:rsid w:val="00886D15"/>
    <w:rsid w:val="00893B77"/>
    <w:rsid w:val="00895C63"/>
    <w:rsid w:val="00896BAF"/>
    <w:rsid w:val="008A0CC1"/>
    <w:rsid w:val="008A39A3"/>
    <w:rsid w:val="008A52C9"/>
    <w:rsid w:val="008B7978"/>
    <w:rsid w:val="008C0CCB"/>
    <w:rsid w:val="008C5A92"/>
    <w:rsid w:val="008D215E"/>
    <w:rsid w:val="008D22AA"/>
    <w:rsid w:val="008D5D01"/>
    <w:rsid w:val="008E0434"/>
    <w:rsid w:val="008E12E9"/>
    <w:rsid w:val="008E327B"/>
    <w:rsid w:val="008F12AC"/>
    <w:rsid w:val="008F2D79"/>
    <w:rsid w:val="008F3AD1"/>
    <w:rsid w:val="00904362"/>
    <w:rsid w:val="00905794"/>
    <w:rsid w:val="0090701A"/>
    <w:rsid w:val="0091205F"/>
    <w:rsid w:val="00913A6C"/>
    <w:rsid w:val="0091412C"/>
    <w:rsid w:val="00915E45"/>
    <w:rsid w:val="00915F62"/>
    <w:rsid w:val="00916F1C"/>
    <w:rsid w:val="00920760"/>
    <w:rsid w:val="00920BFE"/>
    <w:rsid w:val="009210EB"/>
    <w:rsid w:val="009218E1"/>
    <w:rsid w:val="00923D90"/>
    <w:rsid w:val="0092757C"/>
    <w:rsid w:val="00927B70"/>
    <w:rsid w:val="00933D02"/>
    <w:rsid w:val="00936209"/>
    <w:rsid w:val="00936488"/>
    <w:rsid w:val="009364D0"/>
    <w:rsid w:val="00947239"/>
    <w:rsid w:val="0095102E"/>
    <w:rsid w:val="0095148D"/>
    <w:rsid w:val="00955333"/>
    <w:rsid w:val="00956C5F"/>
    <w:rsid w:val="009643EB"/>
    <w:rsid w:val="0097368B"/>
    <w:rsid w:val="009778CC"/>
    <w:rsid w:val="00990575"/>
    <w:rsid w:val="009916A1"/>
    <w:rsid w:val="009A0DFE"/>
    <w:rsid w:val="009A4FF8"/>
    <w:rsid w:val="009A514D"/>
    <w:rsid w:val="009A5538"/>
    <w:rsid w:val="009B1FC9"/>
    <w:rsid w:val="009B4578"/>
    <w:rsid w:val="009B56F9"/>
    <w:rsid w:val="009C2121"/>
    <w:rsid w:val="009C592C"/>
    <w:rsid w:val="009D38BB"/>
    <w:rsid w:val="009E1A15"/>
    <w:rsid w:val="009E41F8"/>
    <w:rsid w:val="009E7449"/>
    <w:rsid w:val="009F0FB4"/>
    <w:rsid w:val="009F33D8"/>
    <w:rsid w:val="009F3AC8"/>
    <w:rsid w:val="00A05A55"/>
    <w:rsid w:val="00A062C9"/>
    <w:rsid w:val="00A07BAF"/>
    <w:rsid w:val="00A07EB0"/>
    <w:rsid w:val="00A16D84"/>
    <w:rsid w:val="00A17E32"/>
    <w:rsid w:val="00A20120"/>
    <w:rsid w:val="00A26BDE"/>
    <w:rsid w:val="00A57A45"/>
    <w:rsid w:val="00A60861"/>
    <w:rsid w:val="00A65C1E"/>
    <w:rsid w:val="00A65CF8"/>
    <w:rsid w:val="00A71674"/>
    <w:rsid w:val="00A71B6D"/>
    <w:rsid w:val="00A738EB"/>
    <w:rsid w:val="00A76EE1"/>
    <w:rsid w:val="00A8032D"/>
    <w:rsid w:val="00A80E31"/>
    <w:rsid w:val="00A836AE"/>
    <w:rsid w:val="00A83F72"/>
    <w:rsid w:val="00A85561"/>
    <w:rsid w:val="00A90641"/>
    <w:rsid w:val="00A92A0A"/>
    <w:rsid w:val="00A947D9"/>
    <w:rsid w:val="00AA2256"/>
    <w:rsid w:val="00AA3B63"/>
    <w:rsid w:val="00AB080D"/>
    <w:rsid w:val="00AB15DB"/>
    <w:rsid w:val="00AB40A0"/>
    <w:rsid w:val="00AC2F05"/>
    <w:rsid w:val="00AC6A98"/>
    <w:rsid w:val="00AD05A8"/>
    <w:rsid w:val="00AD27D1"/>
    <w:rsid w:val="00AD380A"/>
    <w:rsid w:val="00AD56FA"/>
    <w:rsid w:val="00AD7EEC"/>
    <w:rsid w:val="00AE0BCA"/>
    <w:rsid w:val="00AE1B28"/>
    <w:rsid w:val="00AE21B2"/>
    <w:rsid w:val="00AE3298"/>
    <w:rsid w:val="00AE6344"/>
    <w:rsid w:val="00AE709C"/>
    <w:rsid w:val="00AE70E8"/>
    <w:rsid w:val="00AF1D62"/>
    <w:rsid w:val="00AF5B54"/>
    <w:rsid w:val="00AF613A"/>
    <w:rsid w:val="00AF722F"/>
    <w:rsid w:val="00B00854"/>
    <w:rsid w:val="00B04409"/>
    <w:rsid w:val="00B10D83"/>
    <w:rsid w:val="00B11FAA"/>
    <w:rsid w:val="00B25C44"/>
    <w:rsid w:val="00B315EE"/>
    <w:rsid w:val="00B3290E"/>
    <w:rsid w:val="00B33379"/>
    <w:rsid w:val="00B40063"/>
    <w:rsid w:val="00B42DDB"/>
    <w:rsid w:val="00B43B48"/>
    <w:rsid w:val="00B44838"/>
    <w:rsid w:val="00B44D8F"/>
    <w:rsid w:val="00B65C34"/>
    <w:rsid w:val="00B712D5"/>
    <w:rsid w:val="00B74DAC"/>
    <w:rsid w:val="00B76096"/>
    <w:rsid w:val="00B86400"/>
    <w:rsid w:val="00B90825"/>
    <w:rsid w:val="00B943F0"/>
    <w:rsid w:val="00B948C9"/>
    <w:rsid w:val="00B96881"/>
    <w:rsid w:val="00B96A50"/>
    <w:rsid w:val="00BA4479"/>
    <w:rsid w:val="00BA750F"/>
    <w:rsid w:val="00BA761B"/>
    <w:rsid w:val="00BB56CB"/>
    <w:rsid w:val="00BB6E8F"/>
    <w:rsid w:val="00BC2C84"/>
    <w:rsid w:val="00BC3124"/>
    <w:rsid w:val="00BC6B91"/>
    <w:rsid w:val="00BD18F0"/>
    <w:rsid w:val="00BE013A"/>
    <w:rsid w:val="00BF05DF"/>
    <w:rsid w:val="00BF34F3"/>
    <w:rsid w:val="00BF3B73"/>
    <w:rsid w:val="00BF4EE3"/>
    <w:rsid w:val="00C028A4"/>
    <w:rsid w:val="00C06066"/>
    <w:rsid w:val="00C07641"/>
    <w:rsid w:val="00C105C4"/>
    <w:rsid w:val="00C11427"/>
    <w:rsid w:val="00C153B7"/>
    <w:rsid w:val="00C1680C"/>
    <w:rsid w:val="00C20116"/>
    <w:rsid w:val="00C25883"/>
    <w:rsid w:val="00C32875"/>
    <w:rsid w:val="00C3356F"/>
    <w:rsid w:val="00C3535E"/>
    <w:rsid w:val="00C378BF"/>
    <w:rsid w:val="00C432CE"/>
    <w:rsid w:val="00C45A5B"/>
    <w:rsid w:val="00C4796C"/>
    <w:rsid w:val="00C47DE7"/>
    <w:rsid w:val="00C50DE6"/>
    <w:rsid w:val="00C53034"/>
    <w:rsid w:val="00C6354F"/>
    <w:rsid w:val="00C66F10"/>
    <w:rsid w:val="00C753F7"/>
    <w:rsid w:val="00C75511"/>
    <w:rsid w:val="00C76402"/>
    <w:rsid w:val="00C77231"/>
    <w:rsid w:val="00C81029"/>
    <w:rsid w:val="00C81614"/>
    <w:rsid w:val="00C85C87"/>
    <w:rsid w:val="00C86618"/>
    <w:rsid w:val="00C87824"/>
    <w:rsid w:val="00C91653"/>
    <w:rsid w:val="00CA04B3"/>
    <w:rsid w:val="00CB35BC"/>
    <w:rsid w:val="00CB3D36"/>
    <w:rsid w:val="00CB3E46"/>
    <w:rsid w:val="00CB4AC6"/>
    <w:rsid w:val="00CB5540"/>
    <w:rsid w:val="00CC4FA9"/>
    <w:rsid w:val="00CD7F15"/>
    <w:rsid w:val="00CD7F18"/>
    <w:rsid w:val="00CE5003"/>
    <w:rsid w:val="00CE5AD3"/>
    <w:rsid w:val="00CE6E3E"/>
    <w:rsid w:val="00CF2B4D"/>
    <w:rsid w:val="00D00355"/>
    <w:rsid w:val="00D015BB"/>
    <w:rsid w:val="00D02301"/>
    <w:rsid w:val="00D10244"/>
    <w:rsid w:val="00D12B39"/>
    <w:rsid w:val="00D13962"/>
    <w:rsid w:val="00D1525D"/>
    <w:rsid w:val="00D178AD"/>
    <w:rsid w:val="00D20244"/>
    <w:rsid w:val="00D2276A"/>
    <w:rsid w:val="00D24683"/>
    <w:rsid w:val="00D249A2"/>
    <w:rsid w:val="00D26601"/>
    <w:rsid w:val="00D3148F"/>
    <w:rsid w:val="00D33DFF"/>
    <w:rsid w:val="00D36541"/>
    <w:rsid w:val="00D37E7B"/>
    <w:rsid w:val="00D4210C"/>
    <w:rsid w:val="00D430B1"/>
    <w:rsid w:val="00D45AF7"/>
    <w:rsid w:val="00D52D14"/>
    <w:rsid w:val="00D53C40"/>
    <w:rsid w:val="00D5473E"/>
    <w:rsid w:val="00D55E24"/>
    <w:rsid w:val="00D60C13"/>
    <w:rsid w:val="00D60CED"/>
    <w:rsid w:val="00D62C85"/>
    <w:rsid w:val="00D63A24"/>
    <w:rsid w:val="00D66E92"/>
    <w:rsid w:val="00D71860"/>
    <w:rsid w:val="00D7514C"/>
    <w:rsid w:val="00D775F8"/>
    <w:rsid w:val="00D80EE3"/>
    <w:rsid w:val="00D832F5"/>
    <w:rsid w:val="00D87DE6"/>
    <w:rsid w:val="00D910C8"/>
    <w:rsid w:val="00D915C1"/>
    <w:rsid w:val="00DA0692"/>
    <w:rsid w:val="00DA2287"/>
    <w:rsid w:val="00DB37E7"/>
    <w:rsid w:val="00DB7529"/>
    <w:rsid w:val="00DB78D0"/>
    <w:rsid w:val="00DC1B36"/>
    <w:rsid w:val="00DD0C9B"/>
    <w:rsid w:val="00DD2FF7"/>
    <w:rsid w:val="00DD39A2"/>
    <w:rsid w:val="00DD5DFA"/>
    <w:rsid w:val="00DD6960"/>
    <w:rsid w:val="00DE01C7"/>
    <w:rsid w:val="00DE2293"/>
    <w:rsid w:val="00DE22EF"/>
    <w:rsid w:val="00DE25CC"/>
    <w:rsid w:val="00DE295B"/>
    <w:rsid w:val="00DE2FD9"/>
    <w:rsid w:val="00DE5608"/>
    <w:rsid w:val="00DE5CC5"/>
    <w:rsid w:val="00DE7198"/>
    <w:rsid w:val="00DF0F8E"/>
    <w:rsid w:val="00DF7668"/>
    <w:rsid w:val="00E06A56"/>
    <w:rsid w:val="00E0724D"/>
    <w:rsid w:val="00E1081B"/>
    <w:rsid w:val="00E10C04"/>
    <w:rsid w:val="00E14B8C"/>
    <w:rsid w:val="00E1626C"/>
    <w:rsid w:val="00E23629"/>
    <w:rsid w:val="00E24D88"/>
    <w:rsid w:val="00E26542"/>
    <w:rsid w:val="00E269A9"/>
    <w:rsid w:val="00E26CE9"/>
    <w:rsid w:val="00E40A90"/>
    <w:rsid w:val="00E40CC8"/>
    <w:rsid w:val="00E44881"/>
    <w:rsid w:val="00E4607C"/>
    <w:rsid w:val="00E52B7E"/>
    <w:rsid w:val="00E61B33"/>
    <w:rsid w:val="00E62A42"/>
    <w:rsid w:val="00E65A03"/>
    <w:rsid w:val="00E72BA6"/>
    <w:rsid w:val="00E7620D"/>
    <w:rsid w:val="00E815F8"/>
    <w:rsid w:val="00E83D13"/>
    <w:rsid w:val="00E84D03"/>
    <w:rsid w:val="00E85584"/>
    <w:rsid w:val="00E86932"/>
    <w:rsid w:val="00E90582"/>
    <w:rsid w:val="00E94C2E"/>
    <w:rsid w:val="00E9699A"/>
    <w:rsid w:val="00EA107B"/>
    <w:rsid w:val="00EA16AD"/>
    <w:rsid w:val="00EA1913"/>
    <w:rsid w:val="00EA5CD0"/>
    <w:rsid w:val="00EA7531"/>
    <w:rsid w:val="00EA7B09"/>
    <w:rsid w:val="00EB1C08"/>
    <w:rsid w:val="00EB4FE9"/>
    <w:rsid w:val="00EB66D9"/>
    <w:rsid w:val="00EB7C16"/>
    <w:rsid w:val="00EC19F9"/>
    <w:rsid w:val="00EC3A62"/>
    <w:rsid w:val="00ED3A2C"/>
    <w:rsid w:val="00EE0F8A"/>
    <w:rsid w:val="00EE15F3"/>
    <w:rsid w:val="00EE67F6"/>
    <w:rsid w:val="00EF37B4"/>
    <w:rsid w:val="00F00F0C"/>
    <w:rsid w:val="00F00F40"/>
    <w:rsid w:val="00F00FB1"/>
    <w:rsid w:val="00F06E36"/>
    <w:rsid w:val="00F07EBD"/>
    <w:rsid w:val="00F10AE8"/>
    <w:rsid w:val="00F11280"/>
    <w:rsid w:val="00F1313D"/>
    <w:rsid w:val="00F14855"/>
    <w:rsid w:val="00F2197E"/>
    <w:rsid w:val="00F21E77"/>
    <w:rsid w:val="00F23763"/>
    <w:rsid w:val="00F267CC"/>
    <w:rsid w:val="00F27082"/>
    <w:rsid w:val="00F30141"/>
    <w:rsid w:val="00F40FC9"/>
    <w:rsid w:val="00F4178D"/>
    <w:rsid w:val="00F45B3B"/>
    <w:rsid w:val="00F45C7D"/>
    <w:rsid w:val="00F46090"/>
    <w:rsid w:val="00F47451"/>
    <w:rsid w:val="00F55B3D"/>
    <w:rsid w:val="00F57727"/>
    <w:rsid w:val="00F57E82"/>
    <w:rsid w:val="00F62431"/>
    <w:rsid w:val="00F662A9"/>
    <w:rsid w:val="00F74B86"/>
    <w:rsid w:val="00F74C9F"/>
    <w:rsid w:val="00F80043"/>
    <w:rsid w:val="00F85366"/>
    <w:rsid w:val="00F86132"/>
    <w:rsid w:val="00F9463F"/>
    <w:rsid w:val="00F94690"/>
    <w:rsid w:val="00F95DFD"/>
    <w:rsid w:val="00FA0750"/>
    <w:rsid w:val="00FA0EA2"/>
    <w:rsid w:val="00FA1BB0"/>
    <w:rsid w:val="00FA21A8"/>
    <w:rsid w:val="00FA5790"/>
    <w:rsid w:val="00FB0FB3"/>
    <w:rsid w:val="00FB3617"/>
    <w:rsid w:val="00FB5E22"/>
    <w:rsid w:val="00FB796E"/>
    <w:rsid w:val="00FC2346"/>
    <w:rsid w:val="00FC505E"/>
    <w:rsid w:val="00FC51BC"/>
    <w:rsid w:val="00FC7566"/>
    <w:rsid w:val="00FD1EBA"/>
    <w:rsid w:val="00FD3A46"/>
    <w:rsid w:val="00FD56FD"/>
    <w:rsid w:val="00FD63AF"/>
    <w:rsid w:val="00FE39EA"/>
    <w:rsid w:val="00FE5893"/>
    <w:rsid w:val="00FF1FB8"/>
    <w:rsid w:val="00FF2C86"/>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344C47C"/>
  <w15:docId w15:val="{8CF0F678-932F-48F8-95FA-1F095FD1D1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de-DE" w:eastAsia="de-DE" w:bidi="de-DE"/>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E269A9"/>
    <w:rPr>
      <w:rFonts w:ascii="Times New Roman" w:eastAsia="Times New Roman" w:hAnsi="Times New Roman" w:cs="Times New Roman"/>
      <w:lang w:eastAsia="zh-CN" w:bidi="ar-SA"/>
    </w:rPr>
  </w:style>
  <w:style w:type="paragraph" w:styleId="berschrift1">
    <w:name w:val="heading 1"/>
    <w:basedOn w:val="Standard"/>
    <w:link w:val="berschrift1Zchn"/>
    <w:uiPriority w:val="9"/>
    <w:qFormat/>
    <w:rsid w:val="002F20E1"/>
    <w:pPr>
      <w:spacing w:before="100" w:beforeAutospacing="1" w:after="100" w:afterAutospacing="1"/>
      <w:outlineLvl w:val="0"/>
    </w:pPr>
    <w:rPr>
      <w:b/>
      <w:bCs/>
      <w:kern w:val="36"/>
      <w:sz w:val="48"/>
      <w:szCs w:val="48"/>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author-l2kyzrhsoyms">
    <w:name w:val="author-l2kyzrhsoyms"/>
    <w:basedOn w:val="Absatz-Standardschriftart"/>
    <w:rsid w:val="00CA04B3"/>
  </w:style>
  <w:style w:type="character" w:styleId="Fett">
    <w:name w:val="Strong"/>
    <w:basedOn w:val="Absatz-Standardschriftart"/>
    <w:uiPriority w:val="22"/>
    <w:qFormat/>
    <w:rsid w:val="003817D3"/>
    <w:rPr>
      <w:b/>
      <w:bCs/>
    </w:rPr>
  </w:style>
  <w:style w:type="character" w:styleId="Hyperlink">
    <w:name w:val="Hyperlink"/>
    <w:basedOn w:val="Absatz-Standardschriftart"/>
    <w:rsid w:val="004330C6"/>
    <w:rPr>
      <w:color w:val="0000FF"/>
      <w:u w:val="single"/>
    </w:rPr>
  </w:style>
  <w:style w:type="paragraph" w:styleId="KeinLeerraum">
    <w:name w:val="No Spacing"/>
    <w:uiPriority w:val="1"/>
    <w:qFormat/>
    <w:rsid w:val="004330C6"/>
    <w:pPr>
      <w:widowControl w:val="0"/>
      <w:suppressAutoHyphens/>
    </w:pPr>
    <w:rPr>
      <w:rFonts w:ascii="Roboto" w:eastAsia="Tahoma" w:hAnsi="Roboto" w:cs="Mangal"/>
      <w:kern w:val="1"/>
      <w:sz w:val="28"/>
    </w:rPr>
  </w:style>
  <w:style w:type="paragraph" w:styleId="Kopfzeile">
    <w:name w:val="header"/>
    <w:basedOn w:val="Standard"/>
    <w:link w:val="KopfzeileZchn"/>
    <w:uiPriority w:val="99"/>
    <w:unhideWhenUsed/>
    <w:rsid w:val="004330C6"/>
    <w:pPr>
      <w:tabs>
        <w:tab w:val="center" w:pos="4703"/>
        <w:tab w:val="right" w:pos="9406"/>
      </w:tabs>
    </w:pPr>
    <w:rPr>
      <w:lang w:eastAsia="de-DE" w:bidi="de-DE"/>
    </w:rPr>
  </w:style>
  <w:style w:type="character" w:customStyle="1" w:styleId="KopfzeileZchn">
    <w:name w:val="Kopfzeile Zchn"/>
    <w:basedOn w:val="Absatz-Standardschriftart"/>
    <w:link w:val="Kopfzeile"/>
    <w:uiPriority w:val="99"/>
    <w:rsid w:val="004330C6"/>
    <w:rPr>
      <w:rFonts w:ascii="Times New Roman" w:hAnsi="Times New Roman" w:cs="Times New Roman"/>
      <w:lang w:eastAsia="de-DE"/>
    </w:rPr>
  </w:style>
  <w:style w:type="paragraph" w:styleId="Fuzeile">
    <w:name w:val="footer"/>
    <w:basedOn w:val="Standard"/>
    <w:link w:val="FuzeileZchn"/>
    <w:uiPriority w:val="99"/>
    <w:unhideWhenUsed/>
    <w:rsid w:val="004330C6"/>
    <w:pPr>
      <w:tabs>
        <w:tab w:val="center" w:pos="4703"/>
        <w:tab w:val="right" w:pos="9406"/>
      </w:tabs>
    </w:pPr>
    <w:rPr>
      <w:lang w:eastAsia="de-DE" w:bidi="de-DE"/>
    </w:rPr>
  </w:style>
  <w:style w:type="character" w:customStyle="1" w:styleId="FuzeileZchn">
    <w:name w:val="Fußzeile Zchn"/>
    <w:basedOn w:val="Absatz-Standardschriftart"/>
    <w:link w:val="Fuzeile"/>
    <w:uiPriority w:val="99"/>
    <w:rsid w:val="004330C6"/>
    <w:rPr>
      <w:rFonts w:ascii="Times New Roman" w:hAnsi="Times New Roman" w:cs="Times New Roman"/>
      <w:lang w:eastAsia="de-DE"/>
    </w:rPr>
  </w:style>
  <w:style w:type="paragraph" w:styleId="Sprechblasentext">
    <w:name w:val="Balloon Text"/>
    <w:basedOn w:val="Standard"/>
    <w:link w:val="SprechblasentextZchn"/>
    <w:uiPriority w:val="99"/>
    <w:semiHidden/>
    <w:unhideWhenUsed/>
    <w:rsid w:val="00471643"/>
    <w:rPr>
      <w:rFonts w:ascii="Segoe UI" w:hAnsi="Segoe UI" w:cs="Segoe UI"/>
      <w:sz w:val="18"/>
      <w:szCs w:val="18"/>
      <w:lang w:eastAsia="de-DE" w:bidi="de-DE"/>
    </w:rPr>
  </w:style>
  <w:style w:type="character" w:customStyle="1" w:styleId="SprechblasentextZchn">
    <w:name w:val="Sprechblasentext Zchn"/>
    <w:basedOn w:val="Absatz-Standardschriftart"/>
    <w:link w:val="Sprechblasentext"/>
    <w:uiPriority w:val="99"/>
    <w:semiHidden/>
    <w:rsid w:val="00471643"/>
    <w:rPr>
      <w:rFonts w:ascii="Segoe UI" w:hAnsi="Segoe UI" w:cs="Segoe UI"/>
      <w:sz w:val="18"/>
      <w:szCs w:val="18"/>
      <w:lang w:eastAsia="de-DE"/>
    </w:rPr>
  </w:style>
  <w:style w:type="character" w:styleId="Kommentarzeichen">
    <w:name w:val="annotation reference"/>
    <w:basedOn w:val="Absatz-Standardschriftart"/>
    <w:uiPriority w:val="99"/>
    <w:semiHidden/>
    <w:unhideWhenUsed/>
    <w:rsid w:val="00432C94"/>
    <w:rPr>
      <w:sz w:val="16"/>
      <w:szCs w:val="16"/>
    </w:rPr>
  </w:style>
  <w:style w:type="paragraph" w:styleId="Kommentartext">
    <w:name w:val="annotation text"/>
    <w:basedOn w:val="Standard"/>
    <w:link w:val="KommentartextZchn"/>
    <w:uiPriority w:val="99"/>
    <w:unhideWhenUsed/>
    <w:rsid w:val="00432C94"/>
    <w:rPr>
      <w:sz w:val="20"/>
      <w:szCs w:val="20"/>
      <w:lang w:eastAsia="de-DE" w:bidi="de-DE"/>
    </w:rPr>
  </w:style>
  <w:style w:type="character" w:customStyle="1" w:styleId="KommentartextZchn">
    <w:name w:val="Kommentartext Zchn"/>
    <w:basedOn w:val="Absatz-Standardschriftart"/>
    <w:link w:val="Kommentartext"/>
    <w:uiPriority w:val="99"/>
    <w:rsid w:val="0001272F"/>
    <w:rPr>
      <w:rFonts w:ascii="Times New Roman" w:eastAsia="Times New Roman" w:hAnsi="Times New Roman" w:cs="Times New Roman"/>
      <w:sz w:val="20"/>
      <w:szCs w:val="20"/>
      <w:lang w:eastAsia="de-DE"/>
    </w:rPr>
  </w:style>
  <w:style w:type="paragraph" w:styleId="Kommentarthema">
    <w:name w:val="annotation subject"/>
    <w:basedOn w:val="Kommentartext"/>
    <w:next w:val="Kommentartext"/>
    <w:link w:val="KommentarthemaZchn"/>
    <w:uiPriority w:val="99"/>
    <w:semiHidden/>
    <w:unhideWhenUsed/>
    <w:rsid w:val="0001272F"/>
    <w:rPr>
      <w:b/>
      <w:bCs/>
    </w:rPr>
  </w:style>
  <w:style w:type="character" w:customStyle="1" w:styleId="KommentarthemaZchn">
    <w:name w:val="Kommentarthema Zchn"/>
    <w:basedOn w:val="KommentartextZchn"/>
    <w:link w:val="Kommentarthema"/>
    <w:uiPriority w:val="99"/>
    <w:semiHidden/>
    <w:rsid w:val="0001272F"/>
    <w:rPr>
      <w:rFonts w:ascii="Times New Roman" w:eastAsia="Times New Roman" w:hAnsi="Times New Roman" w:cs="Times New Roman"/>
      <w:b/>
      <w:bCs/>
      <w:sz w:val="20"/>
      <w:szCs w:val="20"/>
      <w:lang w:eastAsia="de-DE"/>
    </w:rPr>
  </w:style>
  <w:style w:type="character" w:customStyle="1" w:styleId="apple-converted-space">
    <w:name w:val="apple-converted-space"/>
    <w:basedOn w:val="Absatz-Standardschriftart"/>
    <w:rsid w:val="00723BDD"/>
  </w:style>
  <w:style w:type="paragraph" w:styleId="berarbeitung">
    <w:name w:val="Revision"/>
    <w:hidden/>
    <w:uiPriority w:val="99"/>
    <w:semiHidden/>
    <w:rsid w:val="001452D7"/>
    <w:rPr>
      <w:rFonts w:ascii="Times New Roman" w:eastAsia="Times New Roman" w:hAnsi="Times New Roman" w:cs="Times New Roman"/>
    </w:rPr>
  </w:style>
  <w:style w:type="paragraph" w:styleId="Listenabsatz">
    <w:name w:val="List Paragraph"/>
    <w:basedOn w:val="Standard"/>
    <w:uiPriority w:val="34"/>
    <w:qFormat/>
    <w:rsid w:val="00E72BA6"/>
    <w:pPr>
      <w:ind w:left="720"/>
      <w:contextualSpacing/>
    </w:pPr>
    <w:rPr>
      <w:lang w:eastAsia="de-DE" w:bidi="de-DE"/>
    </w:rPr>
  </w:style>
  <w:style w:type="character" w:styleId="BesuchterLink">
    <w:name w:val="FollowedHyperlink"/>
    <w:basedOn w:val="Absatz-Standardschriftart"/>
    <w:uiPriority w:val="99"/>
    <w:semiHidden/>
    <w:unhideWhenUsed/>
    <w:rsid w:val="007C51E2"/>
    <w:rPr>
      <w:color w:val="954F72" w:themeColor="followedHyperlink"/>
      <w:u w:val="single"/>
    </w:rPr>
  </w:style>
  <w:style w:type="character" w:customStyle="1" w:styleId="berschrift1Zchn">
    <w:name w:val="Überschrift 1 Zchn"/>
    <w:basedOn w:val="Absatz-Standardschriftart"/>
    <w:link w:val="berschrift1"/>
    <w:uiPriority w:val="9"/>
    <w:rsid w:val="002F20E1"/>
    <w:rPr>
      <w:rFonts w:ascii="Times New Roman" w:eastAsia="Times New Roman" w:hAnsi="Times New Roman" w:cs="Times New Roman"/>
      <w:b/>
      <w:bCs/>
      <w:kern w:val="36"/>
      <w:sz w:val="48"/>
      <w:szCs w:val="48"/>
      <w:lang w:bidi="ar-SA"/>
    </w:rPr>
  </w:style>
  <w:style w:type="paragraph" w:styleId="StandardWeb">
    <w:name w:val="Normal (Web)"/>
    <w:basedOn w:val="Standard"/>
    <w:uiPriority w:val="99"/>
    <w:semiHidden/>
    <w:unhideWhenUsed/>
    <w:rsid w:val="002F20E1"/>
    <w:pPr>
      <w:spacing w:before="100" w:beforeAutospacing="1" w:after="100" w:afterAutospacing="1"/>
    </w:pPr>
    <w:rPr>
      <w:lang w:eastAsia="de-DE"/>
    </w:rPr>
  </w:style>
  <w:style w:type="character" w:styleId="NichtaufgelsteErwhnung">
    <w:name w:val="Unresolved Mention"/>
    <w:basedOn w:val="Absatz-Standardschriftart"/>
    <w:uiPriority w:val="99"/>
    <w:semiHidden/>
    <w:unhideWhenUsed/>
    <w:rsid w:val="002F20E1"/>
    <w:rPr>
      <w:color w:val="605E5C"/>
      <w:shd w:val="clear" w:color="auto" w:fill="E1DFDD"/>
    </w:rPr>
  </w:style>
  <w:style w:type="character" w:customStyle="1" w:styleId="normaltextrun">
    <w:name w:val="normaltextrun"/>
    <w:basedOn w:val="Absatz-Standardschriftart"/>
    <w:rsid w:val="00936209"/>
  </w:style>
  <w:style w:type="character" w:customStyle="1" w:styleId="ex-contact-boxcontainer-location-hall">
    <w:name w:val="ex-contact-box__container-location-hall"/>
    <w:basedOn w:val="Absatz-Standardschriftart"/>
    <w:rsid w:val="001059E3"/>
  </w:style>
  <w:style w:type="character" w:customStyle="1" w:styleId="ex-contact-boxcontainer-location-stand">
    <w:name w:val="ex-contact-box__container-location-stand"/>
    <w:basedOn w:val="Absatz-Standardschriftart"/>
    <w:rsid w:val="001059E3"/>
  </w:style>
  <w:style w:type="character" w:customStyle="1" w:styleId="quill-permalink-blot-ident">
    <w:name w:val="quill-permalink-blot-ident"/>
    <w:basedOn w:val="Absatz-Standardschriftart"/>
    <w:rsid w:val="00AB40A0"/>
  </w:style>
  <w:style w:type="character" w:customStyle="1" w:styleId="layoutbadgenode">
    <w:name w:val="layout_badgenode"/>
    <w:basedOn w:val="Absatz-Standardschriftart"/>
    <w:rsid w:val="00AB40A0"/>
  </w:style>
  <w:style w:type="character" w:customStyle="1" w:styleId="layouttitlenode">
    <w:name w:val="layout_titlenode"/>
    <w:basedOn w:val="Absatz-Standardschriftart"/>
    <w:rsid w:val="00AB40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944953">
      <w:bodyDiv w:val="1"/>
      <w:marLeft w:val="0"/>
      <w:marRight w:val="0"/>
      <w:marTop w:val="0"/>
      <w:marBottom w:val="0"/>
      <w:divBdr>
        <w:top w:val="none" w:sz="0" w:space="0" w:color="auto"/>
        <w:left w:val="none" w:sz="0" w:space="0" w:color="auto"/>
        <w:bottom w:val="none" w:sz="0" w:space="0" w:color="auto"/>
        <w:right w:val="none" w:sz="0" w:space="0" w:color="auto"/>
      </w:divBdr>
    </w:div>
    <w:div w:id="142702214">
      <w:bodyDiv w:val="1"/>
      <w:marLeft w:val="0"/>
      <w:marRight w:val="0"/>
      <w:marTop w:val="0"/>
      <w:marBottom w:val="0"/>
      <w:divBdr>
        <w:top w:val="none" w:sz="0" w:space="0" w:color="auto"/>
        <w:left w:val="none" w:sz="0" w:space="0" w:color="auto"/>
        <w:bottom w:val="none" w:sz="0" w:space="0" w:color="auto"/>
        <w:right w:val="none" w:sz="0" w:space="0" w:color="auto"/>
      </w:divBdr>
    </w:div>
    <w:div w:id="200677605">
      <w:bodyDiv w:val="1"/>
      <w:marLeft w:val="0"/>
      <w:marRight w:val="0"/>
      <w:marTop w:val="0"/>
      <w:marBottom w:val="0"/>
      <w:divBdr>
        <w:top w:val="none" w:sz="0" w:space="0" w:color="auto"/>
        <w:left w:val="none" w:sz="0" w:space="0" w:color="auto"/>
        <w:bottom w:val="none" w:sz="0" w:space="0" w:color="auto"/>
        <w:right w:val="none" w:sz="0" w:space="0" w:color="auto"/>
      </w:divBdr>
    </w:div>
    <w:div w:id="487019576">
      <w:bodyDiv w:val="1"/>
      <w:marLeft w:val="0"/>
      <w:marRight w:val="0"/>
      <w:marTop w:val="0"/>
      <w:marBottom w:val="0"/>
      <w:divBdr>
        <w:top w:val="none" w:sz="0" w:space="0" w:color="auto"/>
        <w:left w:val="none" w:sz="0" w:space="0" w:color="auto"/>
        <w:bottom w:val="none" w:sz="0" w:space="0" w:color="auto"/>
        <w:right w:val="none" w:sz="0" w:space="0" w:color="auto"/>
      </w:divBdr>
      <w:divsChild>
        <w:div w:id="1148282170">
          <w:marLeft w:val="720"/>
          <w:marRight w:val="0"/>
          <w:marTop w:val="0"/>
          <w:marBottom w:val="0"/>
          <w:divBdr>
            <w:top w:val="none" w:sz="0" w:space="0" w:color="auto"/>
            <w:left w:val="none" w:sz="0" w:space="0" w:color="auto"/>
            <w:bottom w:val="none" w:sz="0" w:space="0" w:color="auto"/>
            <w:right w:val="none" w:sz="0" w:space="0" w:color="auto"/>
          </w:divBdr>
        </w:div>
        <w:div w:id="78598255">
          <w:marLeft w:val="720"/>
          <w:marRight w:val="0"/>
          <w:marTop w:val="0"/>
          <w:marBottom w:val="0"/>
          <w:divBdr>
            <w:top w:val="none" w:sz="0" w:space="0" w:color="auto"/>
            <w:left w:val="none" w:sz="0" w:space="0" w:color="auto"/>
            <w:bottom w:val="none" w:sz="0" w:space="0" w:color="auto"/>
            <w:right w:val="none" w:sz="0" w:space="0" w:color="auto"/>
          </w:divBdr>
        </w:div>
        <w:div w:id="1207791668">
          <w:marLeft w:val="720"/>
          <w:marRight w:val="0"/>
          <w:marTop w:val="0"/>
          <w:marBottom w:val="0"/>
          <w:divBdr>
            <w:top w:val="none" w:sz="0" w:space="0" w:color="auto"/>
            <w:left w:val="none" w:sz="0" w:space="0" w:color="auto"/>
            <w:bottom w:val="none" w:sz="0" w:space="0" w:color="auto"/>
            <w:right w:val="none" w:sz="0" w:space="0" w:color="auto"/>
          </w:divBdr>
        </w:div>
      </w:divsChild>
    </w:div>
    <w:div w:id="560286406">
      <w:bodyDiv w:val="1"/>
      <w:marLeft w:val="0"/>
      <w:marRight w:val="0"/>
      <w:marTop w:val="0"/>
      <w:marBottom w:val="0"/>
      <w:divBdr>
        <w:top w:val="none" w:sz="0" w:space="0" w:color="auto"/>
        <w:left w:val="none" w:sz="0" w:space="0" w:color="auto"/>
        <w:bottom w:val="none" w:sz="0" w:space="0" w:color="auto"/>
        <w:right w:val="none" w:sz="0" w:space="0" w:color="auto"/>
      </w:divBdr>
    </w:div>
    <w:div w:id="561911980">
      <w:bodyDiv w:val="1"/>
      <w:marLeft w:val="0"/>
      <w:marRight w:val="0"/>
      <w:marTop w:val="0"/>
      <w:marBottom w:val="0"/>
      <w:divBdr>
        <w:top w:val="none" w:sz="0" w:space="0" w:color="auto"/>
        <w:left w:val="none" w:sz="0" w:space="0" w:color="auto"/>
        <w:bottom w:val="none" w:sz="0" w:space="0" w:color="auto"/>
        <w:right w:val="none" w:sz="0" w:space="0" w:color="auto"/>
      </w:divBdr>
    </w:div>
    <w:div w:id="581720724">
      <w:bodyDiv w:val="1"/>
      <w:marLeft w:val="0"/>
      <w:marRight w:val="0"/>
      <w:marTop w:val="0"/>
      <w:marBottom w:val="0"/>
      <w:divBdr>
        <w:top w:val="none" w:sz="0" w:space="0" w:color="auto"/>
        <w:left w:val="none" w:sz="0" w:space="0" w:color="auto"/>
        <w:bottom w:val="none" w:sz="0" w:space="0" w:color="auto"/>
        <w:right w:val="none" w:sz="0" w:space="0" w:color="auto"/>
      </w:divBdr>
      <w:divsChild>
        <w:div w:id="1311404719">
          <w:marLeft w:val="0"/>
          <w:marRight w:val="0"/>
          <w:marTop w:val="0"/>
          <w:marBottom w:val="0"/>
          <w:divBdr>
            <w:top w:val="none" w:sz="0" w:space="0" w:color="auto"/>
            <w:left w:val="none" w:sz="0" w:space="0" w:color="auto"/>
            <w:bottom w:val="none" w:sz="0" w:space="0" w:color="auto"/>
            <w:right w:val="none" w:sz="0" w:space="0" w:color="auto"/>
          </w:divBdr>
        </w:div>
        <w:div w:id="1135370261">
          <w:marLeft w:val="0"/>
          <w:marRight w:val="0"/>
          <w:marTop w:val="0"/>
          <w:marBottom w:val="0"/>
          <w:divBdr>
            <w:top w:val="none" w:sz="0" w:space="0" w:color="auto"/>
            <w:left w:val="none" w:sz="0" w:space="0" w:color="auto"/>
            <w:bottom w:val="none" w:sz="0" w:space="0" w:color="auto"/>
            <w:right w:val="none" w:sz="0" w:space="0" w:color="auto"/>
          </w:divBdr>
        </w:div>
        <w:div w:id="531070694">
          <w:marLeft w:val="0"/>
          <w:marRight w:val="0"/>
          <w:marTop w:val="0"/>
          <w:marBottom w:val="0"/>
          <w:divBdr>
            <w:top w:val="none" w:sz="0" w:space="0" w:color="auto"/>
            <w:left w:val="none" w:sz="0" w:space="0" w:color="auto"/>
            <w:bottom w:val="none" w:sz="0" w:space="0" w:color="auto"/>
            <w:right w:val="none" w:sz="0" w:space="0" w:color="auto"/>
          </w:divBdr>
        </w:div>
        <w:div w:id="1484463724">
          <w:marLeft w:val="0"/>
          <w:marRight w:val="0"/>
          <w:marTop w:val="0"/>
          <w:marBottom w:val="0"/>
          <w:divBdr>
            <w:top w:val="none" w:sz="0" w:space="0" w:color="auto"/>
            <w:left w:val="none" w:sz="0" w:space="0" w:color="auto"/>
            <w:bottom w:val="none" w:sz="0" w:space="0" w:color="auto"/>
            <w:right w:val="none" w:sz="0" w:space="0" w:color="auto"/>
          </w:divBdr>
        </w:div>
        <w:div w:id="764419208">
          <w:marLeft w:val="0"/>
          <w:marRight w:val="0"/>
          <w:marTop w:val="0"/>
          <w:marBottom w:val="0"/>
          <w:divBdr>
            <w:top w:val="none" w:sz="0" w:space="0" w:color="auto"/>
            <w:left w:val="none" w:sz="0" w:space="0" w:color="auto"/>
            <w:bottom w:val="none" w:sz="0" w:space="0" w:color="auto"/>
            <w:right w:val="none" w:sz="0" w:space="0" w:color="auto"/>
          </w:divBdr>
        </w:div>
      </w:divsChild>
    </w:div>
    <w:div w:id="582568535">
      <w:bodyDiv w:val="1"/>
      <w:marLeft w:val="0"/>
      <w:marRight w:val="0"/>
      <w:marTop w:val="0"/>
      <w:marBottom w:val="0"/>
      <w:divBdr>
        <w:top w:val="none" w:sz="0" w:space="0" w:color="auto"/>
        <w:left w:val="none" w:sz="0" w:space="0" w:color="auto"/>
        <w:bottom w:val="none" w:sz="0" w:space="0" w:color="auto"/>
        <w:right w:val="none" w:sz="0" w:space="0" w:color="auto"/>
      </w:divBdr>
    </w:div>
    <w:div w:id="614216174">
      <w:bodyDiv w:val="1"/>
      <w:marLeft w:val="0"/>
      <w:marRight w:val="0"/>
      <w:marTop w:val="0"/>
      <w:marBottom w:val="0"/>
      <w:divBdr>
        <w:top w:val="none" w:sz="0" w:space="0" w:color="auto"/>
        <w:left w:val="none" w:sz="0" w:space="0" w:color="auto"/>
        <w:bottom w:val="none" w:sz="0" w:space="0" w:color="auto"/>
        <w:right w:val="none" w:sz="0" w:space="0" w:color="auto"/>
      </w:divBdr>
    </w:div>
    <w:div w:id="682438626">
      <w:bodyDiv w:val="1"/>
      <w:marLeft w:val="0"/>
      <w:marRight w:val="0"/>
      <w:marTop w:val="0"/>
      <w:marBottom w:val="0"/>
      <w:divBdr>
        <w:top w:val="none" w:sz="0" w:space="0" w:color="auto"/>
        <w:left w:val="none" w:sz="0" w:space="0" w:color="auto"/>
        <w:bottom w:val="none" w:sz="0" w:space="0" w:color="auto"/>
        <w:right w:val="none" w:sz="0" w:space="0" w:color="auto"/>
      </w:divBdr>
      <w:divsChild>
        <w:div w:id="622731387">
          <w:marLeft w:val="0"/>
          <w:marRight w:val="0"/>
          <w:marTop w:val="0"/>
          <w:marBottom w:val="0"/>
          <w:divBdr>
            <w:top w:val="none" w:sz="0" w:space="0" w:color="auto"/>
            <w:left w:val="none" w:sz="0" w:space="0" w:color="auto"/>
            <w:bottom w:val="none" w:sz="0" w:space="0" w:color="auto"/>
            <w:right w:val="none" w:sz="0" w:space="0" w:color="auto"/>
          </w:divBdr>
        </w:div>
        <w:div w:id="630748255">
          <w:marLeft w:val="0"/>
          <w:marRight w:val="0"/>
          <w:marTop w:val="0"/>
          <w:marBottom w:val="0"/>
          <w:divBdr>
            <w:top w:val="none" w:sz="0" w:space="0" w:color="auto"/>
            <w:left w:val="none" w:sz="0" w:space="0" w:color="auto"/>
            <w:bottom w:val="none" w:sz="0" w:space="0" w:color="auto"/>
            <w:right w:val="none" w:sz="0" w:space="0" w:color="auto"/>
          </w:divBdr>
        </w:div>
        <w:div w:id="2107463003">
          <w:marLeft w:val="0"/>
          <w:marRight w:val="0"/>
          <w:marTop w:val="0"/>
          <w:marBottom w:val="0"/>
          <w:divBdr>
            <w:top w:val="none" w:sz="0" w:space="0" w:color="auto"/>
            <w:left w:val="none" w:sz="0" w:space="0" w:color="auto"/>
            <w:bottom w:val="none" w:sz="0" w:space="0" w:color="auto"/>
            <w:right w:val="none" w:sz="0" w:space="0" w:color="auto"/>
          </w:divBdr>
        </w:div>
      </w:divsChild>
    </w:div>
    <w:div w:id="717169124">
      <w:bodyDiv w:val="1"/>
      <w:marLeft w:val="0"/>
      <w:marRight w:val="0"/>
      <w:marTop w:val="0"/>
      <w:marBottom w:val="0"/>
      <w:divBdr>
        <w:top w:val="none" w:sz="0" w:space="0" w:color="auto"/>
        <w:left w:val="none" w:sz="0" w:space="0" w:color="auto"/>
        <w:bottom w:val="none" w:sz="0" w:space="0" w:color="auto"/>
        <w:right w:val="none" w:sz="0" w:space="0" w:color="auto"/>
      </w:divBdr>
      <w:divsChild>
        <w:div w:id="533687635">
          <w:marLeft w:val="720"/>
          <w:marRight w:val="0"/>
          <w:marTop w:val="0"/>
          <w:marBottom w:val="0"/>
          <w:divBdr>
            <w:top w:val="none" w:sz="0" w:space="0" w:color="auto"/>
            <w:left w:val="none" w:sz="0" w:space="0" w:color="auto"/>
            <w:bottom w:val="none" w:sz="0" w:space="0" w:color="auto"/>
            <w:right w:val="none" w:sz="0" w:space="0" w:color="auto"/>
          </w:divBdr>
        </w:div>
        <w:div w:id="797525154">
          <w:marLeft w:val="720"/>
          <w:marRight w:val="0"/>
          <w:marTop w:val="0"/>
          <w:marBottom w:val="0"/>
          <w:divBdr>
            <w:top w:val="none" w:sz="0" w:space="0" w:color="auto"/>
            <w:left w:val="none" w:sz="0" w:space="0" w:color="auto"/>
            <w:bottom w:val="none" w:sz="0" w:space="0" w:color="auto"/>
            <w:right w:val="none" w:sz="0" w:space="0" w:color="auto"/>
          </w:divBdr>
        </w:div>
        <w:div w:id="99957325">
          <w:marLeft w:val="720"/>
          <w:marRight w:val="0"/>
          <w:marTop w:val="0"/>
          <w:marBottom w:val="0"/>
          <w:divBdr>
            <w:top w:val="none" w:sz="0" w:space="0" w:color="auto"/>
            <w:left w:val="none" w:sz="0" w:space="0" w:color="auto"/>
            <w:bottom w:val="none" w:sz="0" w:space="0" w:color="auto"/>
            <w:right w:val="none" w:sz="0" w:space="0" w:color="auto"/>
          </w:divBdr>
        </w:div>
        <w:div w:id="894051462">
          <w:marLeft w:val="720"/>
          <w:marRight w:val="0"/>
          <w:marTop w:val="0"/>
          <w:marBottom w:val="0"/>
          <w:divBdr>
            <w:top w:val="none" w:sz="0" w:space="0" w:color="auto"/>
            <w:left w:val="none" w:sz="0" w:space="0" w:color="auto"/>
            <w:bottom w:val="none" w:sz="0" w:space="0" w:color="auto"/>
            <w:right w:val="none" w:sz="0" w:space="0" w:color="auto"/>
          </w:divBdr>
        </w:div>
      </w:divsChild>
    </w:div>
    <w:div w:id="761727606">
      <w:bodyDiv w:val="1"/>
      <w:marLeft w:val="0"/>
      <w:marRight w:val="0"/>
      <w:marTop w:val="0"/>
      <w:marBottom w:val="0"/>
      <w:divBdr>
        <w:top w:val="none" w:sz="0" w:space="0" w:color="auto"/>
        <w:left w:val="none" w:sz="0" w:space="0" w:color="auto"/>
        <w:bottom w:val="none" w:sz="0" w:space="0" w:color="auto"/>
        <w:right w:val="none" w:sz="0" w:space="0" w:color="auto"/>
      </w:divBdr>
    </w:div>
    <w:div w:id="814760397">
      <w:bodyDiv w:val="1"/>
      <w:marLeft w:val="0"/>
      <w:marRight w:val="0"/>
      <w:marTop w:val="0"/>
      <w:marBottom w:val="0"/>
      <w:divBdr>
        <w:top w:val="none" w:sz="0" w:space="0" w:color="auto"/>
        <w:left w:val="none" w:sz="0" w:space="0" w:color="auto"/>
        <w:bottom w:val="none" w:sz="0" w:space="0" w:color="auto"/>
        <w:right w:val="none" w:sz="0" w:space="0" w:color="auto"/>
      </w:divBdr>
    </w:div>
    <w:div w:id="990906509">
      <w:bodyDiv w:val="1"/>
      <w:marLeft w:val="0"/>
      <w:marRight w:val="0"/>
      <w:marTop w:val="0"/>
      <w:marBottom w:val="0"/>
      <w:divBdr>
        <w:top w:val="none" w:sz="0" w:space="0" w:color="auto"/>
        <w:left w:val="none" w:sz="0" w:space="0" w:color="auto"/>
        <w:bottom w:val="none" w:sz="0" w:space="0" w:color="auto"/>
        <w:right w:val="none" w:sz="0" w:space="0" w:color="auto"/>
      </w:divBdr>
    </w:div>
    <w:div w:id="1201550761">
      <w:bodyDiv w:val="1"/>
      <w:marLeft w:val="0"/>
      <w:marRight w:val="0"/>
      <w:marTop w:val="0"/>
      <w:marBottom w:val="0"/>
      <w:divBdr>
        <w:top w:val="none" w:sz="0" w:space="0" w:color="auto"/>
        <w:left w:val="none" w:sz="0" w:space="0" w:color="auto"/>
        <w:bottom w:val="none" w:sz="0" w:space="0" w:color="auto"/>
        <w:right w:val="none" w:sz="0" w:space="0" w:color="auto"/>
      </w:divBdr>
      <w:divsChild>
        <w:div w:id="426662105">
          <w:marLeft w:val="0"/>
          <w:marRight w:val="0"/>
          <w:marTop w:val="0"/>
          <w:marBottom w:val="0"/>
          <w:divBdr>
            <w:top w:val="none" w:sz="0" w:space="0" w:color="auto"/>
            <w:left w:val="none" w:sz="0" w:space="0" w:color="auto"/>
            <w:bottom w:val="none" w:sz="0" w:space="0" w:color="auto"/>
            <w:right w:val="none" w:sz="0" w:space="0" w:color="auto"/>
          </w:divBdr>
        </w:div>
        <w:div w:id="207760547">
          <w:marLeft w:val="0"/>
          <w:marRight w:val="0"/>
          <w:marTop w:val="0"/>
          <w:marBottom w:val="0"/>
          <w:divBdr>
            <w:top w:val="none" w:sz="0" w:space="0" w:color="auto"/>
            <w:left w:val="none" w:sz="0" w:space="0" w:color="auto"/>
            <w:bottom w:val="none" w:sz="0" w:space="0" w:color="auto"/>
            <w:right w:val="none" w:sz="0" w:space="0" w:color="auto"/>
          </w:divBdr>
        </w:div>
        <w:div w:id="263849343">
          <w:marLeft w:val="0"/>
          <w:marRight w:val="0"/>
          <w:marTop w:val="0"/>
          <w:marBottom w:val="0"/>
          <w:divBdr>
            <w:top w:val="none" w:sz="0" w:space="0" w:color="auto"/>
            <w:left w:val="none" w:sz="0" w:space="0" w:color="auto"/>
            <w:bottom w:val="none" w:sz="0" w:space="0" w:color="auto"/>
            <w:right w:val="none" w:sz="0" w:space="0" w:color="auto"/>
          </w:divBdr>
        </w:div>
        <w:div w:id="1848516595">
          <w:marLeft w:val="0"/>
          <w:marRight w:val="0"/>
          <w:marTop w:val="0"/>
          <w:marBottom w:val="0"/>
          <w:divBdr>
            <w:top w:val="none" w:sz="0" w:space="0" w:color="auto"/>
            <w:left w:val="none" w:sz="0" w:space="0" w:color="auto"/>
            <w:bottom w:val="none" w:sz="0" w:space="0" w:color="auto"/>
            <w:right w:val="none" w:sz="0" w:space="0" w:color="auto"/>
          </w:divBdr>
        </w:div>
        <w:div w:id="840586551">
          <w:marLeft w:val="0"/>
          <w:marRight w:val="0"/>
          <w:marTop w:val="0"/>
          <w:marBottom w:val="0"/>
          <w:divBdr>
            <w:top w:val="none" w:sz="0" w:space="0" w:color="auto"/>
            <w:left w:val="none" w:sz="0" w:space="0" w:color="auto"/>
            <w:bottom w:val="none" w:sz="0" w:space="0" w:color="auto"/>
            <w:right w:val="none" w:sz="0" w:space="0" w:color="auto"/>
          </w:divBdr>
        </w:div>
      </w:divsChild>
    </w:div>
    <w:div w:id="1205631469">
      <w:bodyDiv w:val="1"/>
      <w:marLeft w:val="0"/>
      <w:marRight w:val="0"/>
      <w:marTop w:val="0"/>
      <w:marBottom w:val="0"/>
      <w:divBdr>
        <w:top w:val="none" w:sz="0" w:space="0" w:color="auto"/>
        <w:left w:val="none" w:sz="0" w:space="0" w:color="auto"/>
        <w:bottom w:val="none" w:sz="0" w:space="0" w:color="auto"/>
        <w:right w:val="none" w:sz="0" w:space="0" w:color="auto"/>
      </w:divBdr>
    </w:div>
    <w:div w:id="1218854103">
      <w:bodyDiv w:val="1"/>
      <w:marLeft w:val="0"/>
      <w:marRight w:val="0"/>
      <w:marTop w:val="0"/>
      <w:marBottom w:val="0"/>
      <w:divBdr>
        <w:top w:val="none" w:sz="0" w:space="0" w:color="auto"/>
        <w:left w:val="none" w:sz="0" w:space="0" w:color="auto"/>
        <w:bottom w:val="none" w:sz="0" w:space="0" w:color="auto"/>
        <w:right w:val="none" w:sz="0" w:space="0" w:color="auto"/>
      </w:divBdr>
    </w:div>
    <w:div w:id="1517769524">
      <w:bodyDiv w:val="1"/>
      <w:marLeft w:val="0"/>
      <w:marRight w:val="0"/>
      <w:marTop w:val="0"/>
      <w:marBottom w:val="0"/>
      <w:divBdr>
        <w:top w:val="none" w:sz="0" w:space="0" w:color="auto"/>
        <w:left w:val="none" w:sz="0" w:space="0" w:color="auto"/>
        <w:bottom w:val="none" w:sz="0" w:space="0" w:color="auto"/>
        <w:right w:val="none" w:sz="0" w:space="0" w:color="auto"/>
      </w:divBdr>
    </w:div>
    <w:div w:id="1532648740">
      <w:bodyDiv w:val="1"/>
      <w:marLeft w:val="0"/>
      <w:marRight w:val="0"/>
      <w:marTop w:val="0"/>
      <w:marBottom w:val="0"/>
      <w:divBdr>
        <w:top w:val="none" w:sz="0" w:space="0" w:color="auto"/>
        <w:left w:val="none" w:sz="0" w:space="0" w:color="auto"/>
        <w:bottom w:val="none" w:sz="0" w:space="0" w:color="auto"/>
        <w:right w:val="none" w:sz="0" w:space="0" w:color="auto"/>
      </w:divBdr>
    </w:div>
    <w:div w:id="1536043948">
      <w:bodyDiv w:val="1"/>
      <w:marLeft w:val="0"/>
      <w:marRight w:val="0"/>
      <w:marTop w:val="0"/>
      <w:marBottom w:val="0"/>
      <w:divBdr>
        <w:top w:val="none" w:sz="0" w:space="0" w:color="auto"/>
        <w:left w:val="none" w:sz="0" w:space="0" w:color="auto"/>
        <w:bottom w:val="none" w:sz="0" w:space="0" w:color="auto"/>
        <w:right w:val="none" w:sz="0" w:space="0" w:color="auto"/>
      </w:divBdr>
    </w:div>
    <w:div w:id="1601914103">
      <w:bodyDiv w:val="1"/>
      <w:marLeft w:val="0"/>
      <w:marRight w:val="0"/>
      <w:marTop w:val="0"/>
      <w:marBottom w:val="0"/>
      <w:divBdr>
        <w:top w:val="none" w:sz="0" w:space="0" w:color="auto"/>
        <w:left w:val="none" w:sz="0" w:space="0" w:color="auto"/>
        <w:bottom w:val="none" w:sz="0" w:space="0" w:color="auto"/>
        <w:right w:val="none" w:sz="0" w:space="0" w:color="auto"/>
      </w:divBdr>
    </w:div>
    <w:div w:id="1719862879">
      <w:bodyDiv w:val="1"/>
      <w:marLeft w:val="0"/>
      <w:marRight w:val="0"/>
      <w:marTop w:val="0"/>
      <w:marBottom w:val="0"/>
      <w:divBdr>
        <w:top w:val="none" w:sz="0" w:space="0" w:color="auto"/>
        <w:left w:val="none" w:sz="0" w:space="0" w:color="auto"/>
        <w:bottom w:val="none" w:sz="0" w:space="0" w:color="auto"/>
        <w:right w:val="none" w:sz="0" w:space="0" w:color="auto"/>
      </w:divBdr>
    </w:div>
    <w:div w:id="1784154029">
      <w:bodyDiv w:val="1"/>
      <w:marLeft w:val="0"/>
      <w:marRight w:val="0"/>
      <w:marTop w:val="0"/>
      <w:marBottom w:val="0"/>
      <w:divBdr>
        <w:top w:val="none" w:sz="0" w:space="0" w:color="auto"/>
        <w:left w:val="none" w:sz="0" w:space="0" w:color="auto"/>
        <w:bottom w:val="none" w:sz="0" w:space="0" w:color="auto"/>
        <w:right w:val="none" w:sz="0" w:space="0" w:color="auto"/>
      </w:divBdr>
      <w:divsChild>
        <w:div w:id="1385905441">
          <w:marLeft w:val="0"/>
          <w:marRight w:val="0"/>
          <w:marTop w:val="0"/>
          <w:marBottom w:val="0"/>
          <w:divBdr>
            <w:top w:val="none" w:sz="0" w:space="0" w:color="auto"/>
            <w:left w:val="none" w:sz="0" w:space="0" w:color="auto"/>
            <w:bottom w:val="none" w:sz="0" w:space="0" w:color="auto"/>
            <w:right w:val="none" w:sz="0" w:space="0" w:color="auto"/>
          </w:divBdr>
        </w:div>
        <w:div w:id="1554195840">
          <w:marLeft w:val="0"/>
          <w:marRight w:val="0"/>
          <w:marTop w:val="0"/>
          <w:marBottom w:val="0"/>
          <w:divBdr>
            <w:top w:val="none" w:sz="0" w:space="0" w:color="auto"/>
            <w:left w:val="none" w:sz="0" w:space="0" w:color="auto"/>
            <w:bottom w:val="none" w:sz="0" w:space="0" w:color="auto"/>
            <w:right w:val="none" w:sz="0" w:space="0" w:color="auto"/>
          </w:divBdr>
        </w:div>
        <w:div w:id="1190798537">
          <w:marLeft w:val="0"/>
          <w:marRight w:val="0"/>
          <w:marTop w:val="0"/>
          <w:marBottom w:val="0"/>
          <w:divBdr>
            <w:top w:val="none" w:sz="0" w:space="0" w:color="auto"/>
            <w:left w:val="none" w:sz="0" w:space="0" w:color="auto"/>
            <w:bottom w:val="none" w:sz="0" w:space="0" w:color="auto"/>
            <w:right w:val="none" w:sz="0" w:space="0" w:color="auto"/>
          </w:divBdr>
        </w:div>
        <w:div w:id="2039814240">
          <w:marLeft w:val="0"/>
          <w:marRight w:val="0"/>
          <w:marTop w:val="0"/>
          <w:marBottom w:val="0"/>
          <w:divBdr>
            <w:top w:val="none" w:sz="0" w:space="0" w:color="auto"/>
            <w:left w:val="none" w:sz="0" w:space="0" w:color="auto"/>
            <w:bottom w:val="none" w:sz="0" w:space="0" w:color="auto"/>
            <w:right w:val="none" w:sz="0" w:space="0" w:color="auto"/>
          </w:divBdr>
        </w:div>
        <w:div w:id="820972142">
          <w:marLeft w:val="0"/>
          <w:marRight w:val="0"/>
          <w:marTop w:val="0"/>
          <w:marBottom w:val="0"/>
          <w:divBdr>
            <w:top w:val="none" w:sz="0" w:space="0" w:color="auto"/>
            <w:left w:val="none" w:sz="0" w:space="0" w:color="auto"/>
            <w:bottom w:val="none" w:sz="0" w:space="0" w:color="auto"/>
            <w:right w:val="none" w:sz="0" w:space="0" w:color="auto"/>
          </w:divBdr>
        </w:div>
        <w:div w:id="1917128522">
          <w:marLeft w:val="0"/>
          <w:marRight w:val="0"/>
          <w:marTop w:val="0"/>
          <w:marBottom w:val="0"/>
          <w:divBdr>
            <w:top w:val="none" w:sz="0" w:space="0" w:color="auto"/>
            <w:left w:val="none" w:sz="0" w:space="0" w:color="auto"/>
            <w:bottom w:val="none" w:sz="0" w:space="0" w:color="auto"/>
            <w:right w:val="none" w:sz="0" w:space="0" w:color="auto"/>
          </w:divBdr>
        </w:div>
        <w:div w:id="432672051">
          <w:marLeft w:val="0"/>
          <w:marRight w:val="0"/>
          <w:marTop w:val="0"/>
          <w:marBottom w:val="0"/>
          <w:divBdr>
            <w:top w:val="none" w:sz="0" w:space="0" w:color="auto"/>
            <w:left w:val="none" w:sz="0" w:space="0" w:color="auto"/>
            <w:bottom w:val="none" w:sz="0" w:space="0" w:color="auto"/>
            <w:right w:val="none" w:sz="0" w:space="0" w:color="auto"/>
          </w:divBdr>
        </w:div>
        <w:div w:id="577521086">
          <w:marLeft w:val="0"/>
          <w:marRight w:val="0"/>
          <w:marTop w:val="0"/>
          <w:marBottom w:val="0"/>
          <w:divBdr>
            <w:top w:val="none" w:sz="0" w:space="0" w:color="auto"/>
            <w:left w:val="none" w:sz="0" w:space="0" w:color="auto"/>
            <w:bottom w:val="none" w:sz="0" w:space="0" w:color="auto"/>
            <w:right w:val="none" w:sz="0" w:space="0" w:color="auto"/>
          </w:divBdr>
        </w:div>
        <w:div w:id="1392269958">
          <w:marLeft w:val="0"/>
          <w:marRight w:val="0"/>
          <w:marTop w:val="0"/>
          <w:marBottom w:val="0"/>
          <w:divBdr>
            <w:top w:val="none" w:sz="0" w:space="0" w:color="auto"/>
            <w:left w:val="none" w:sz="0" w:space="0" w:color="auto"/>
            <w:bottom w:val="none" w:sz="0" w:space="0" w:color="auto"/>
            <w:right w:val="none" w:sz="0" w:space="0" w:color="auto"/>
          </w:divBdr>
        </w:div>
      </w:divsChild>
    </w:div>
    <w:div w:id="1788815745">
      <w:bodyDiv w:val="1"/>
      <w:marLeft w:val="0"/>
      <w:marRight w:val="0"/>
      <w:marTop w:val="0"/>
      <w:marBottom w:val="0"/>
      <w:divBdr>
        <w:top w:val="none" w:sz="0" w:space="0" w:color="auto"/>
        <w:left w:val="none" w:sz="0" w:space="0" w:color="auto"/>
        <w:bottom w:val="none" w:sz="0" w:space="0" w:color="auto"/>
        <w:right w:val="none" w:sz="0" w:space="0" w:color="auto"/>
      </w:divBdr>
    </w:div>
    <w:div w:id="1879584012">
      <w:bodyDiv w:val="1"/>
      <w:marLeft w:val="0"/>
      <w:marRight w:val="0"/>
      <w:marTop w:val="0"/>
      <w:marBottom w:val="0"/>
      <w:divBdr>
        <w:top w:val="none" w:sz="0" w:space="0" w:color="auto"/>
        <w:left w:val="none" w:sz="0" w:space="0" w:color="auto"/>
        <w:bottom w:val="none" w:sz="0" w:space="0" w:color="auto"/>
        <w:right w:val="none" w:sz="0" w:space="0" w:color="auto"/>
      </w:divBdr>
    </w:div>
    <w:div w:id="1906211371">
      <w:bodyDiv w:val="1"/>
      <w:marLeft w:val="0"/>
      <w:marRight w:val="0"/>
      <w:marTop w:val="0"/>
      <w:marBottom w:val="0"/>
      <w:divBdr>
        <w:top w:val="none" w:sz="0" w:space="0" w:color="auto"/>
        <w:left w:val="none" w:sz="0" w:space="0" w:color="auto"/>
        <w:bottom w:val="none" w:sz="0" w:space="0" w:color="auto"/>
        <w:right w:val="none" w:sz="0" w:space="0" w:color="auto"/>
      </w:divBdr>
    </w:div>
    <w:div w:id="191870926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ld-systems.com/" TargetMode="External"/><Relationship Id="rId13" Type="http://schemas.openxmlformats.org/officeDocument/2006/relationships/hyperlink" Target="http://www.adamhall.com" TargetMode="External"/><Relationship Id="rId3" Type="http://schemas.openxmlformats.org/officeDocument/2006/relationships/settings" Target="settings.xml"/><Relationship Id="rId7" Type="http://schemas.openxmlformats.org/officeDocument/2006/relationships/hyperlink" Target="https://allmusiccorp.com/" TargetMode="External"/><Relationship Id="rId12" Type="http://schemas.openxmlformats.org/officeDocument/2006/relationships/hyperlink" Target="https://www.adamhall.com/"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defender-protects.com/"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https://www.palmer-germany.com/" TargetMode="External"/><Relationship Id="rId4" Type="http://schemas.openxmlformats.org/officeDocument/2006/relationships/webSettings" Target="webSettings.xml"/><Relationship Id="rId9" Type="http://schemas.openxmlformats.org/officeDocument/2006/relationships/hyperlink" Target="https://www.gravitystands.com/" TargetMode="External"/><Relationship Id="rId14"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541</Words>
  <Characters>3410</Characters>
  <Application>Microsoft Office Word</Application>
  <DocSecurity>0</DocSecurity>
  <Lines>28</Lines>
  <Paragraphs>7</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Adam Hall GmbH</Company>
  <LinksUpToDate>false</LinksUpToDate>
  <CharactersWithSpaces>3944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info@eventedit.de</dc:creator>
  <cp:lastModifiedBy>Elisa Posteraro</cp:lastModifiedBy>
  <cp:revision>3</cp:revision>
  <cp:lastPrinted>2019-01-10T17:28:00Z</cp:lastPrinted>
  <dcterms:created xsi:type="dcterms:W3CDTF">2026-03-26T13:22:00Z</dcterms:created>
  <dcterms:modified xsi:type="dcterms:W3CDTF">2026-04-01T07:24:00Z</dcterms:modified>
</cp:coreProperties>
</file>