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A3992D" w14:textId="1409EA4F" w:rsidR="004330C6" w:rsidRPr="00BB370A" w:rsidRDefault="004330C6" w:rsidP="003817D3">
      <w:pPr>
        <w:rPr>
          <w:rFonts w:ascii="Calibri" w:hAnsi="Calibri" w:cs="Calibri"/>
          <w:b/>
          <w:color w:val="000000" w:themeColor="text1"/>
          <w:sz w:val="28"/>
          <w:bdr w:val="none" w:sz="0" w:space="0" w:color="auto" w:frame="1"/>
          <w:lang w:val="en-US"/>
        </w:rPr>
      </w:pPr>
      <w:r w:rsidRPr="00E952D5">
        <w:rPr>
          <w:rFonts w:ascii="Calibri" w:hAnsi="Calibri" w:cs="Calibri"/>
          <w:sz w:val="52"/>
          <w:lang w:val="pl-PL"/>
        </w:rPr>
        <w:t>Komunikat prasowy</w:t>
      </w:r>
    </w:p>
    <w:p w14:paraId="16383BF3" w14:textId="77777777" w:rsidR="004330C6" w:rsidRPr="00BB370A" w:rsidRDefault="004330C6" w:rsidP="003817D3">
      <w:pPr>
        <w:rPr>
          <w:rFonts w:ascii="Calibri" w:hAnsi="Calibri" w:cs="Calibri"/>
          <w:b/>
          <w:color w:val="000000" w:themeColor="text1"/>
          <w:sz w:val="28"/>
          <w:bdr w:val="none" w:sz="0" w:space="0" w:color="auto" w:frame="1"/>
          <w:lang w:val="en-US"/>
        </w:rPr>
      </w:pPr>
    </w:p>
    <w:p w14:paraId="0660A2A3" w14:textId="77777777" w:rsidR="004330C6" w:rsidRPr="00BB370A" w:rsidRDefault="004330C6" w:rsidP="003817D3">
      <w:pPr>
        <w:rPr>
          <w:rFonts w:ascii="Calibri" w:hAnsi="Calibri" w:cs="Calibri"/>
          <w:b/>
          <w:color w:val="000000" w:themeColor="text1"/>
          <w:sz w:val="28"/>
          <w:bdr w:val="none" w:sz="0" w:space="0" w:color="auto" w:frame="1"/>
          <w:lang w:val="en-US"/>
        </w:rPr>
      </w:pPr>
    </w:p>
    <w:p w14:paraId="71F0C9CB" w14:textId="3B6E7E60" w:rsidR="00323EFE" w:rsidRPr="00BB370A" w:rsidRDefault="00323EFE" w:rsidP="00323EFE">
      <w:pPr>
        <w:rPr>
          <w:rFonts w:ascii="Calibri" w:hAnsi="Calibri" w:cs="Calibri"/>
          <w:b/>
          <w:bCs/>
          <w:sz w:val="44"/>
          <w:szCs w:val="44"/>
          <w:lang w:val="en-US"/>
        </w:rPr>
      </w:pPr>
      <w:r w:rsidRPr="00E952D5">
        <w:rPr>
          <w:rFonts w:ascii="Calibri" w:hAnsi="Calibri" w:cs="Calibri"/>
          <w:b/>
          <w:bCs/>
          <w:sz w:val="44"/>
          <w:szCs w:val="44"/>
          <w:lang w:val="pl-PL"/>
        </w:rPr>
        <w:t>Adam Hall Group wyznacza Link Audio na wyłącznego dystrybutora marki Gravity w Australii</w:t>
      </w:r>
    </w:p>
    <w:p w14:paraId="3D7A64A9" w14:textId="77777777" w:rsidR="00323EFE" w:rsidRPr="00BB370A" w:rsidRDefault="00323EFE" w:rsidP="00323EFE">
      <w:pPr>
        <w:rPr>
          <w:rFonts w:ascii="Calibri" w:hAnsi="Calibri" w:cs="Calibri"/>
          <w:sz w:val="44"/>
          <w:szCs w:val="44"/>
          <w:lang w:val="en-US"/>
        </w:rPr>
      </w:pPr>
    </w:p>
    <w:p w14:paraId="1B74813C" w14:textId="13DEB8B6" w:rsidR="00323EFE" w:rsidRPr="00BB370A" w:rsidRDefault="00323EFE" w:rsidP="00323EFE">
      <w:pPr>
        <w:rPr>
          <w:rFonts w:ascii="Calibri" w:hAnsi="Calibri" w:cs="Calibri"/>
          <w:b/>
          <w:bCs/>
          <w:color w:val="000000" w:themeColor="text1"/>
          <w:sz w:val="22"/>
          <w:szCs w:val="22"/>
          <w:lang w:val="pl-PL"/>
        </w:rPr>
      </w:pPr>
      <w:r w:rsidRPr="00E952D5">
        <w:rPr>
          <w:rFonts w:ascii="Calibri" w:hAnsi="Calibri" w:cs="Calibri"/>
          <w:b/>
          <w:bCs/>
          <w:color w:val="000000" w:themeColor="text1"/>
          <w:sz w:val="22"/>
          <w:szCs w:val="22"/>
          <w:lang w:val="pl-PL"/>
        </w:rPr>
        <w:t>Neu-</w:t>
      </w:r>
      <w:r w:rsidRPr="00BB370A">
        <w:rPr>
          <w:rFonts w:ascii="Calibri" w:hAnsi="Calibri" w:cs="Calibri"/>
          <w:b/>
          <w:bCs/>
          <w:color w:val="000000" w:themeColor="text1"/>
          <w:sz w:val="22"/>
          <w:szCs w:val="22"/>
          <w:lang w:val="pl-PL"/>
        </w:rPr>
        <w:t xml:space="preserve">Anspach – </w:t>
      </w:r>
      <w:r w:rsidR="00BB370A" w:rsidRPr="00BB370A">
        <w:rPr>
          <w:rFonts w:ascii="Calibri" w:hAnsi="Calibri" w:cs="Calibri"/>
          <w:b/>
          <w:bCs/>
          <w:color w:val="000000" w:themeColor="text1"/>
          <w:sz w:val="22"/>
          <w:szCs w:val="22"/>
          <w:lang w:val="pl-PL"/>
        </w:rPr>
        <w:t>21</w:t>
      </w:r>
      <w:r w:rsidRPr="00BB370A">
        <w:rPr>
          <w:rFonts w:ascii="Calibri" w:hAnsi="Calibri" w:cs="Calibri"/>
          <w:b/>
          <w:bCs/>
          <w:color w:val="000000" w:themeColor="text1"/>
          <w:sz w:val="22"/>
          <w:szCs w:val="22"/>
          <w:lang w:val="pl-PL"/>
        </w:rPr>
        <w:t>. czerwca 2021</w:t>
      </w:r>
      <w:r w:rsidRPr="00E952D5">
        <w:rPr>
          <w:rFonts w:ascii="Calibri" w:hAnsi="Calibri" w:cs="Calibri"/>
          <w:b/>
          <w:bCs/>
          <w:color w:val="000000" w:themeColor="text1"/>
          <w:sz w:val="22"/>
          <w:szCs w:val="22"/>
          <w:lang w:val="pl-PL"/>
        </w:rPr>
        <w:t xml:space="preserve"> r. – Adam Hall Group dalej rozbudowuje swoją międzynarodową sieć dystrybucji. Od 1 czerwca 2021 r. Link Audio z Melbourne jest nowym dystrybutorem statywów i</w:t>
      </w:r>
      <w:r w:rsidRPr="00E952D5">
        <w:rPr>
          <w:rFonts w:ascii="Calibri" w:hAnsi="Calibri" w:cs="Calibri"/>
          <w:color w:val="000000" w:themeColor="text1"/>
          <w:sz w:val="22"/>
          <w:szCs w:val="22"/>
          <w:lang w:val="pl-PL"/>
        </w:rPr>
        <w:t> </w:t>
      </w:r>
      <w:r w:rsidRPr="00E952D5">
        <w:rPr>
          <w:rFonts w:ascii="Calibri" w:hAnsi="Calibri" w:cs="Calibri"/>
          <w:b/>
          <w:bCs/>
          <w:color w:val="000000" w:themeColor="text1"/>
          <w:sz w:val="22"/>
          <w:szCs w:val="22"/>
          <w:lang w:val="pl-PL"/>
        </w:rPr>
        <w:t>akcesoriów marki Gravity w Australii. Dzięki wyłącznemu partnerstwu dostawca techniki eventowej z główną siedzibą w Neu-Anspach w Hesji chciałby w jeszcze bardziej ukierunkowany sposób zająć się zarówno klasycznym handlem detalicznym, jak i sektorem online w Australii.</w:t>
      </w:r>
    </w:p>
    <w:p w14:paraId="5F8EAC78" w14:textId="77777777" w:rsidR="00323EFE" w:rsidRPr="00BB370A" w:rsidRDefault="00323EFE" w:rsidP="00323EFE">
      <w:pPr>
        <w:pStyle w:val="xmsolistparagraph"/>
        <w:spacing w:before="0" w:beforeAutospacing="0" w:after="0" w:afterAutospacing="0"/>
        <w:rPr>
          <w:rFonts w:ascii="Calibri" w:hAnsi="Calibri" w:cs="Calibri"/>
          <w:color w:val="000000" w:themeColor="text1"/>
          <w:sz w:val="22"/>
          <w:szCs w:val="22"/>
          <w:lang w:val="pl-PL"/>
        </w:rPr>
      </w:pPr>
    </w:p>
    <w:p w14:paraId="7F7B50FB" w14:textId="6B4C891A" w:rsidR="00323EFE" w:rsidRPr="00BB370A" w:rsidRDefault="00323EFE" w:rsidP="00323EFE">
      <w:pPr>
        <w:pStyle w:val="xmsolistparagraph"/>
        <w:spacing w:before="0" w:beforeAutospacing="0" w:after="0" w:afterAutospacing="0"/>
        <w:rPr>
          <w:rFonts w:ascii="Calibri" w:hAnsi="Calibri" w:cs="Calibri"/>
          <w:color w:val="000000" w:themeColor="text1"/>
          <w:sz w:val="22"/>
          <w:szCs w:val="22"/>
          <w:lang w:val="pl-PL"/>
        </w:rPr>
      </w:pPr>
      <w:r w:rsidRPr="00E952D5">
        <w:rPr>
          <w:rFonts w:ascii="Calibri" w:hAnsi="Calibri" w:cs="Calibri"/>
          <w:color w:val="000000" w:themeColor="text1"/>
          <w:sz w:val="22"/>
          <w:szCs w:val="22"/>
          <w:lang w:val="pl-PL"/>
        </w:rPr>
        <w:t>„Bardzo cieszymy się, że dzięki Link Audio znaleźliśmy wyłącznego dystrybutora na rynek australijski”, wyjaśnia Markus Jahnel, COO firmy Adam Hall Group. „Australijski rynek detaliczny stanowi szczególne wyzwanie już ze względu na geograficzne rozmiary Australii i odgrywa ważną rolę w naszych międzynarodowych ambicjach. Link Audio to młoda, dynamiczna i elastyczna firma, która zdobyła już duże doświadczenie w dystrybucji sprzętu audio renomowanych marek. Cieszymy się z tej współpracy, dzięki której stale poszerzany asortyment marki Gravity stanie się jeszcze bardziej popularny w Australii”.</w:t>
      </w:r>
    </w:p>
    <w:p w14:paraId="38DEA1C6" w14:textId="2761DB1A" w:rsidR="00323EFE" w:rsidRPr="00BB370A" w:rsidRDefault="00323EFE" w:rsidP="00323EFE">
      <w:pPr>
        <w:pStyle w:val="xmsolistparagraph"/>
        <w:spacing w:before="0" w:beforeAutospacing="0" w:after="0" w:afterAutospacing="0"/>
        <w:rPr>
          <w:rFonts w:ascii="Calibri" w:hAnsi="Calibri" w:cs="Calibri"/>
          <w:color w:val="000000" w:themeColor="text1"/>
          <w:sz w:val="22"/>
          <w:szCs w:val="22"/>
          <w:lang w:val="pl-PL"/>
        </w:rPr>
      </w:pPr>
    </w:p>
    <w:p w14:paraId="273857B1" w14:textId="75234645" w:rsidR="00DE65B9" w:rsidRPr="00BB370A" w:rsidRDefault="00000973" w:rsidP="00DE65B9">
      <w:pPr>
        <w:rPr>
          <w:rFonts w:ascii="Calibri" w:hAnsi="Calibri" w:cs="Calibri"/>
          <w:color w:val="000000" w:themeColor="text1"/>
          <w:sz w:val="22"/>
          <w:szCs w:val="22"/>
          <w:shd w:val="clear" w:color="auto" w:fill="FFFFFF"/>
          <w:lang w:val="pl-PL"/>
        </w:rPr>
      </w:pPr>
      <w:r w:rsidRPr="00E952D5">
        <w:rPr>
          <w:rFonts w:ascii="Calibri" w:hAnsi="Calibri" w:cs="Calibri"/>
          <w:color w:val="000000" w:themeColor="text1"/>
          <w:sz w:val="22"/>
          <w:szCs w:val="22"/>
          <w:shd w:val="clear" w:color="auto" w:fill="FFFFFF"/>
          <w:lang w:val="pl-PL"/>
        </w:rPr>
        <w:t xml:space="preserve">Michael Jago, dyrektor zarządzający w Link Audio, dodaje: „Jesteśmy bardzo dumni z dystrybucji marki Gravity w Australii. Dla nas marka Gravity spełnia wszystkie kryteria odnoszącej sukcesy marki: wysokiej jakości konstrukcje, atrakcyjne </w:t>
      </w:r>
      <w:r w:rsidR="00E952D5">
        <w:rPr>
          <w:rFonts w:ascii="Calibri" w:hAnsi="Calibri" w:cs="Calibri"/>
          <w:color w:val="000000" w:themeColor="text1"/>
          <w:sz w:val="22"/>
          <w:szCs w:val="22"/>
          <w:shd w:val="clear" w:color="auto" w:fill="FFFFFF"/>
          <w:lang w:val="pl-PL"/>
        </w:rPr>
        <w:t>wzornictwo</w:t>
      </w:r>
      <w:r w:rsidRPr="00E952D5">
        <w:rPr>
          <w:rFonts w:ascii="Calibri" w:hAnsi="Calibri" w:cs="Calibri"/>
          <w:color w:val="000000" w:themeColor="text1"/>
          <w:sz w:val="22"/>
          <w:szCs w:val="22"/>
          <w:shd w:val="clear" w:color="auto" w:fill="FFFFFF"/>
          <w:lang w:val="pl-PL"/>
        </w:rPr>
        <w:t xml:space="preserve"> oraz pięcioletnia gwarancja. Gravity wzbogaciła naszą dotychczasową ofertę w szczególny sposób i dlatego nie możemy się już doczekać, kiedy zaczniemy działać”.</w:t>
      </w:r>
    </w:p>
    <w:p w14:paraId="08FBF0CA" w14:textId="77777777" w:rsidR="00033981" w:rsidRPr="00BB370A" w:rsidRDefault="00033981" w:rsidP="00B24385">
      <w:pPr>
        <w:rPr>
          <w:rFonts w:ascii="Calibri" w:hAnsi="Calibri" w:cs="Calibri"/>
          <w:sz w:val="22"/>
          <w:szCs w:val="22"/>
          <w:lang w:val="pl-PL"/>
        </w:rPr>
      </w:pPr>
    </w:p>
    <w:p w14:paraId="5FEAF5D2" w14:textId="562B3A41" w:rsidR="006D2E7A" w:rsidRPr="00BB370A" w:rsidRDefault="006D2E7A" w:rsidP="00B24385">
      <w:pPr>
        <w:rPr>
          <w:rFonts w:ascii="Calibri" w:hAnsi="Calibri" w:cs="Calibri"/>
          <w:sz w:val="22"/>
          <w:szCs w:val="22"/>
          <w:lang w:val="en-US"/>
        </w:rPr>
      </w:pPr>
      <w:r>
        <w:rPr>
          <w:rFonts w:ascii="Calibri" w:hAnsi="Calibri" w:cs="Calibri"/>
          <w:sz w:val="22"/>
          <w:szCs w:val="22"/>
          <w:lang w:val="en"/>
        </w:rPr>
        <w:t>#Gravity #</w:t>
      </w:r>
      <w:proofErr w:type="spellStart"/>
      <w:r>
        <w:rPr>
          <w:rFonts w:ascii="Calibri" w:hAnsi="Calibri" w:cs="Calibri"/>
          <w:sz w:val="22"/>
          <w:szCs w:val="22"/>
          <w:lang w:val="en"/>
        </w:rPr>
        <w:t>StandYourGround</w:t>
      </w:r>
      <w:proofErr w:type="spellEnd"/>
      <w:r>
        <w:rPr>
          <w:rFonts w:ascii="Calibri" w:hAnsi="Calibri" w:cs="Calibri"/>
          <w:sz w:val="22"/>
          <w:szCs w:val="22"/>
          <w:lang w:val="en"/>
        </w:rPr>
        <w:t xml:space="preserve"> </w:t>
      </w:r>
      <w:bookmarkStart w:id="0" w:name="_GoBack"/>
      <w:bookmarkEnd w:id="0"/>
      <w:r>
        <w:rPr>
          <w:rFonts w:ascii="Calibri" w:hAnsi="Calibri" w:cs="Calibri"/>
          <w:sz w:val="22"/>
          <w:szCs w:val="22"/>
          <w:lang w:val="en"/>
        </w:rPr>
        <w:t>#</w:t>
      </w:r>
      <w:proofErr w:type="spellStart"/>
      <w:r>
        <w:rPr>
          <w:rFonts w:ascii="Calibri" w:hAnsi="Calibri" w:cs="Calibri"/>
          <w:sz w:val="22"/>
          <w:szCs w:val="22"/>
          <w:lang w:val="en"/>
        </w:rPr>
        <w:t>EventTech</w:t>
      </w:r>
      <w:proofErr w:type="spellEnd"/>
      <w:r>
        <w:rPr>
          <w:rFonts w:ascii="Calibri" w:hAnsi="Calibri" w:cs="Calibri"/>
          <w:sz w:val="22"/>
          <w:szCs w:val="22"/>
          <w:lang w:val="en"/>
        </w:rPr>
        <w:t xml:space="preserve"> #</w:t>
      </w:r>
      <w:proofErr w:type="spellStart"/>
      <w:r>
        <w:rPr>
          <w:rFonts w:ascii="Calibri" w:hAnsi="Calibri" w:cs="Calibri"/>
          <w:sz w:val="22"/>
          <w:szCs w:val="22"/>
          <w:lang w:val="en"/>
        </w:rPr>
        <w:t>ExperienceEventTech</w:t>
      </w:r>
      <w:proofErr w:type="spellEnd"/>
    </w:p>
    <w:p w14:paraId="1895AF19" w14:textId="77777777" w:rsidR="00F22DE6" w:rsidRPr="00BB370A" w:rsidRDefault="00F22DE6" w:rsidP="004330C6">
      <w:pPr>
        <w:rPr>
          <w:rFonts w:ascii="Calibri" w:hAnsi="Calibri" w:cs="Calibri"/>
          <w:b/>
          <w:sz w:val="22"/>
          <w:szCs w:val="22"/>
          <w:lang w:val="en-US"/>
        </w:rPr>
      </w:pPr>
    </w:p>
    <w:p w14:paraId="4752150A" w14:textId="1F5004EF" w:rsidR="00545862" w:rsidRPr="00BB370A" w:rsidRDefault="006D2E7A" w:rsidP="00545862">
      <w:pPr>
        <w:rPr>
          <w:rFonts w:ascii="Calibri" w:hAnsi="Calibri" w:cs="Calibri"/>
          <w:sz w:val="22"/>
          <w:szCs w:val="22"/>
          <w:lang w:val="en-US"/>
        </w:rPr>
      </w:pPr>
      <w:proofErr w:type="spellStart"/>
      <w:r>
        <w:rPr>
          <w:rFonts w:ascii="Calibri" w:hAnsi="Calibri" w:cs="Calibri"/>
          <w:b/>
          <w:bCs/>
          <w:sz w:val="22"/>
          <w:szCs w:val="22"/>
          <w:lang w:val="en"/>
        </w:rPr>
        <w:t>Informacje</w:t>
      </w:r>
      <w:proofErr w:type="spellEnd"/>
      <w:r>
        <w:rPr>
          <w:rFonts w:ascii="Calibri" w:hAnsi="Calibri" w:cs="Calibri"/>
          <w:b/>
          <w:bCs/>
          <w:sz w:val="22"/>
          <w:szCs w:val="22"/>
          <w:lang w:val="en"/>
        </w:rPr>
        <w:t xml:space="preserve"> </w:t>
      </w:r>
      <w:proofErr w:type="spellStart"/>
      <w:r>
        <w:rPr>
          <w:rFonts w:ascii="Calibri" w:hAnsi="Calibri" w:cs="Calibri"/>
          <w:b/>
          <w:bCs/>
          <w:sz w:val="22"/>
          <w:szCs w:val="22"/>
          <w:lang w:val="en"/>
        </w:rPr>
        <w:t>dodatkowe</w:t>
      </w:r>
      <w:proofErr w:type="spellEnd"/>
      <w:r>
        <w:rPr>
          <w:rFonts w:ascii="Calibri" w:hAnsi="Calibri" w:cs="Calibri"/>
          <w:b/>
          <w:bCs/>
          <w:sz w:val="22"/>
          <w:szCs w:val="22"/>
          <w:lang w:val="en"/>
        </w:rPr>
        <w:t xml:space="preserve">: </w:t>
      </w:r>
      <w:r>
        <w:rPr>
          <w:rFonts w:ascii="Calibri" w:hAnsi="Calibri" w:cs="Calibri"/>
          <w:sz w:val="22"/>
          <w:szCs w:val="22"/>
          <w:lang w:val="en"/>
        </w:rPr>
        <w:br/>
      </w:r>
      <w:hyperlink r:id="rId10" w:history="1">
        <w:r>
          <w:rPr>
            <w:rStyle w:val="Hyperlink"/>
            <w:rFonts w:ascii="Calibri" w:hAnsi="Calibri" w:cs="Calibri"/>
            <w:sz w:val="22"/>
            <w:szCs w:val="22"/>
            <w:lang w:val="en"/>
          </w:rPr>
          <w:t>linkaudio.com.au</w:t>
        </w:r>
      </w:hyperlink>
    </w:p>
    <w:p w14:paraId="5EE59F97" w14:textId="77777777" w:rsidR="00D12A66" w:rsidRPr="00BB370A" w:rsidRDefault="00D12A66" w:rsidP="00D12A66">
      <w:pPr>
        <w:rPr>
          <w:lang w:val="en-US"/>
        </w:rPr>
      </w:pPr>
    </w:p>
    <w:p w14:paraId="5811FEEE" w14:textId="5CCE356B" w:rsidR="00545862" w:rsidRPr="00086423" w:rsidRDefault="00086423" w:rsidP="004330C6">
      <w:pPr>
        <w:rPr>
          <w:rFonts w:ascii="Calibri" w:hAnsi="Calibri" w:cs="Calibri"/>
          <w:color w:val="0000FF"/>
          <w:sz w:val="22"/>
          <w:szCs w:val="22"/>
          <w:u w:val="single"/>
          <w:lang w:val="en-US"/>
        </w:rPr>
      </w:pPr>
      <w:hyperlink r:id="rId11" w:history="1">
        <w:r w:rsidR="001E2192">
          <w:rPr>
            <w:rStyle w:val="Hyperlink"/>
            <w:rFonts w:ascii="Calibri" w:hAnsi="Calibri" w:cs="Calibri"/>
            <w:sz w:val="22"/>
            <w:szCs w:val="22"/>
            <w:lang w:val="en"/>
          </w:rPr>
          <w:t>gravitystands.com</w:t>
        </w:r>
      </w:hyperlink>
    </w:p>
    <w:p w14:paraId="53E5694E" w14:textId="3211A409" w:rsidR="004330C6" w:rsidRDefault="00086423" w:rsidP="004330C6">
      <w:pPr>
        <w:rPr>
          <w:rStyle w:val="Hyperlink"/>
          <w:rFonts w:ascii="Calibri" w:hAnsi="Calibri" w:cs="Calibri"/>
          <w:sz w:val="22"/>
          <w:szCs w:val="22"/>
          <w:lang w:val="en"/>
        </w:rPr>
      </w:pPr>
      <w:hyperlink r:id="rId12">
        <w:r w:rsidR="001E2192">
          <w:rPr>
            <w:rStyle w:val="Hyperlink"/>
            <w:rFonts w:ascii="Calibri" w:hAnsi="Calibri" w:cs="Calibri"/>
            <w:sz w:val="22"/>
            <w:szCs w:val="22"/>
            <w:lang w:val="en"/>
          </w:rPr>
          <w:t>adamhall.com</w:t>
        </w:r>
      </w:hyperlink>
    </w:p>
    <w:p w14:paraId="69CECC0D" w14:textId="3D77064F" w:rsidR="00BB370A" w:rsidRDefault="00BB370A" w:rsidP="004330C6">
      <w:pPr>
        <w:rPr>
          <w:rStyle w:val="Hyperlink"/>
          <w:rFonts w:ascii="Calibri" w:hAnsi="Calibri" w:cs="Calibri"/>
          <w:sz w:val="22"/>
          <w:szCs w:val="22"/>
          <w:lang w:val="en"/>
        </w:rPr>
      </w:pPr>
    </w:p>
    <w:p w14:paraId="1A39DAA5" w14:textId="3885AC88" w:rsidR="00BB370A" w:rsidRDefault="00BB370A" w:rsidP="004330C6">
      <w:pPr>
        <w:rPr>
          <w:rStyle w:val="Hyperlink"/>
          <w:rFonts w:ascii="Calibri" w:hAnsi="Calibri" w:cs="Calibri"/>
          <w:sz w:val="22"/>
          <w:szCs w:val="22"/>
          <w:lang w:val="en"/>
        </w:rPr>
      </w:pPr>
    </w:p>
    <w:p w14:paraId="7B38A6E8" w14:textId="476819C0" w:rsidR="00BB370A" w:rsidRDefault="00BB370A" w:rsidP="004330C6">
      <w:pPr>
        <w:rPr>
          <w:rStyle w:val="Hyperlink"/>
          <w:rFonts w:ascii="Calibri" w:hAnsi="Calibri" w:cs="Calibri"/>
          <w:sz w:val="22"/>
          <w:szCs w:val="22"/>
          <w:lang w:val="en"/>
        </w:rPr>
      </w:pPr>
    </w:p>
    <w:p w14:paraId="7FB0C42C" w14:textId="3B62BBA1" w:rsidR="00BB370A" w:rsidRDefault="00BB370A" w:rsidP="004330C6">
      <w:pPr>
        <w:rPr>
          <w:rStyle w:val="Hyperlink"/>
          <w:rFonts w:ascii="Calibri" w:hAnsi="Calibri" w:cs="Calibri"/>
          <w:sz w:val="22"/>
          <w:szCs w:val="22"/>
          <w:lang w:val="en"/>
        </w:rPr>
      </w:pPr>
    </w:p>
    <w:p w14:paraId="55C4DBD7" w14:textId="7C32A476" w:rsidR="00BB370A" w:rsidRDefault="00BB370A" w:rsidP="004330C6">
      <w:pPr>
        <w:rPr>
          <w:rStyle w:val="Hyperlink"/>
          <w:rFonts w:ascii="Calibri" w:hAnsi="Calibri" w:cs="Calibri"/>
          <w:sz w:val="22"/>
          <w:szCs w:val="22"/>
          <w:lang w:val="en"/>
        </w:rPr>
      </w:pPr>
    </w:p>
    <w:p w14:paraId="3DDC4F82" w14:textId="47E305D1" w:rsidR="00BB370A" w:rsidRDefault="00BB370A" w:rsidP="004330C6">
      <w:pPr>
        <w:rPr>
          <w:rStyle w:val="Hyperlink"/>
          <w:rFonts w:ascii="Calibri" w:hAnsi="Calibri" w:cs="Calibri"/>
          <w:sz w:val="22"/>
          <w:szCs w:val="22"/>
          <w:lang w:val="en"/>
        </w:rPr>
      </w:pPr>
    </w:p>
    <w:p w14:paraId="6B6309BA" w14:textId="51790680" w:rsidR="00BB370A" w:rsidRDefault="00BB370A" w:rsidP="004330C6">
      <w:pPr>
        <w:rPr>
          <w:rStyle w:val="Hyperlink"/>
          <w:rFonts w:ascii="Calibri" w:hAnsi="Calibri" w:cs="Calibri"/>
          <w:sz w:val="22"/>
          <w:szCs w:val="22"/>
          <w:lang w:val="en"/>
        </w:rPr>
      </w:pPr>
    </w:p>
    <w:p w14:paraId="2AFB45ED" w14:textId="04B65E62" w:rsidR="00BB370A" w:rsidRDefault="00BB370A" w:rsidP="004330C6">
      <w:pPr>
        <w:rPr>
          <w:rStyle w:val="Hyperlink"/>
          <w:rFonts w:ascii="Calibri" w:hAnsi="Calibri" w:cs="Calibri"/>
          <w:sz w:val="22"/>
          <w:szCs w:val="22"/>
          <w:lang w:val="en"/>
        </w:rPr>
      </w:pPr>
    </w:p>
    <w:p w14:paraId="634F7B70" w14:textId="7B3F6D79" w:rsidR="00BB370A" w:rsidRDefault="00BB370A" w:rsidP="004330C6">
      <w:pPr>
        <w:rPr>
          <w:rStyle w:val="Hyperlink"/>
          <w:rFonts w:ascii="Calibri" w:hAnsi="Calibri" w:cs="Calibri"/>
          <w:sz w:val="22"/>
          <w:szCs w:val="22"/>
          <w:lang w:val="en"/>
        </w:rPr>
      </w:pPr>
    </w:p>
    <w:p w14:paraId="4B57A97A" w14:textId="7D0D8429" w:rsidR="00BB370A" w:rsidRDefault="00BB370A" w:rsidP="004330C6">
      <w:pPr>
        <w:rPr>
          <w:rStyle w:val="Hyperlink"/>
          <w:rFonts w:ascii="Calibri" w:hAnsi="Calibri" w:cs="Calibri"/>
          <w:sz w:val="22"/>
          <w:szCs w:val="22"/>
          <w:lang w:val="en"/>
        </w:rPr>
      </w:pPr>
    </w:p>
    <w:p w14:paraId="0A9406BE" w14:textId="6BD36596" w:rsidR="00BB370A" w:rsidRDefault="00BB370A" w:rsidP="004330C6">
      <w:pPr>
        <w:rPr>
          <w:rStyle w:val="Hyperlink"/>
          <w:rFonts w:ascii="Calibri" w:hAnsi="Calibri" w:cs="Calibri"/>
          <w:sz w:val="22"/>
          <w:szCs w:val="22"/>
          <w:lang w:val="en"/>
        </w:rPr>
      </w:pPr>
    </w:p>
    <w:p w14:paraId="4ECC5357" w14:textId="77777777" w:rsidR="00BB370A" w:rsidRPr="00BB370A" w:rsidRDefault="00BB370A" w:rsidP="00BB370A">
      <w:pPr>
        <w:pStyle w:val="KeinLeerraum"/>
        <w:rPr>
          <w:rFonts w:ascii="Calibri" w:hAnsi="Calibri"/>
          <w:b/>
          <w:color w:val="808080"/>
          <w:kern w:val="2"/>
          <w:sz w:val="18"/>
          <w:lang w:val="en"/>
        </w:rPr>
      </w:pPr>
      <w:r w:rsidRPr="00BB370A">
        <w:rPr>
          <w:rFonts w:ascii="Calibri" w:hAnsi="Calibri"/>
          <w:b/>
          <w:bCs/>
          <w:color w:val="808080"/>
          <w:sz w:val="18"/>
          <w:lang w:val="en"/>
        </w:rPr>
        <w:t>Informacje o Adam Hall Group</w:t>
      </w:r>
    </w:p>
    <w:p w14:paraId="0FA61DDB" w14:textId="77777777" w:rsidR="00BB370A" w:rsidRPr="00BB370A" w:rsidRDefault="00BB370A" w:rsidP="00BB370A">
      <w:pPr>
        <w:rPr>
          <w:rStyle w:val="Hyperlink"/>
          <w:rFonts w:eastAsia="Arial"/>
          <w:sz w:val="22"/>
          <w:lang w:val="en"/>
        </w:rPr>
      </w:pPr>
      <w:r w:rsidRPr="00BB370A">
        <w:rPr>
          <w:rFonts w:ascii="Calibri" w:hAnsi="Calibri"/>
          <w:color w:val="808080"/>
          <w:sz w:val="18"/>
          <w:lang w:val="en"/>
        </w:rPr>
        <w:t>Adam Hall Group to czołowy niemiecki producent i dystrybutor sprzętu oraz rozwiązań technicznych do organizacji imprez, zaopatrujący klientów biznesowych na całym świecie. Do docelowych grup klientów należą: sprzedawcy detaliczni, sprzedawcy B2B, organizatorzy imprez, wypożyczalnie sprzętu, studia radiowe, integratorzy audio-video, integratorzy systemów, przedsiębiorstwa prywatne i państwowe, a także producenci skrzyń transportowych flightcase. Pod markami własnymi</w:t>
      </w:r>
      <w:r w:rsidRPr="00BB370A">
        <w:rPr>
          <w:rFonts w:ascii="Calibri" w:hAnsi="Calibri"/>
          <w:b/>
          <w:bCs/>
          <w:color w:val="808080"/>
          <w:sz w:val="18"/>
          <w:lang w:val="en"/>
        </w:rPr>
        <w:t xml:space="preserve"> LD Systems®, Cameo®, Gravity®, Defender®, Palmer® i Adam Hall®</w:t>
      </w:r>
      <w:r w:rsidRPr="00BB370A">
        <w:rPr>
          <w:rFonts w:ascii="Calibri" w:hAnsi="Calibri"/>
          <w:color w:val="808080"/>
          <w:sz w:val="18"/>
          <w:lang w:val="en"/>
        </w:rPr>
        <w:t xml:space="preserve"> przedsiębiorstwo oferuje szeroką gamę profesjonalnego sprzętu nagłośnieniowego i oświetleniowego, a także wyposażenie sceniczne i okucia do skrzyń flightcase. Założona w 1975 roku Adam Hall Group jest obecnie nowoczesną i innowacyjną firmą z branży techniki eventowej; park logistyczny, znajdujący się w siedzibie koncernu niedaleko Frankfurtu nad Menem, mieści 14 000 m² powierzchni magazynowej. Koncentracja na tworzeniu wartości dodanej i wysokiej jakości obsługi przyniosła Adam Hall Group wiele prestiżowych międzynarodowych nagród za innowacyjne produkty i pionierskie wzornictwo, przyznanych przez takie renomowane instytucje jak „Red Dot”, „German Design Award” i „iF Industrie Forum Design”. Marka LD Systems® we współpracy z agencją designu F. A. Porsche opracowała kultową kolumnę głośnikową MAUI® P900, która otrzymała prestiżową nagrodę German Design Award za pionierską linię stylistyczną profesjonalnego urządzenia audio. Więcej informacji o Adam Hall Group można znaleźć w </w:t>
      </w:r>
      <w:proofErr w:type="spellStart"/>
      <w:r w:rsidRPr="00BB370A">
        <w:rPr>
          <w:rFonts w:ascii="Calibri" w:hAnsi="Calibri"/>
          <w:color w:val="808080"/>
          <w:sz w:val="18"/>
          <w:lang w:val="en"/>
        </w:rPr>
        <w:t>witrynie</w:t>
      </w:r>
      <w:proofErr w:type="spellEnd"/>
      <w:r w:rsidRPr="00BB370A">
        <w:rPr>
          <w:rFonts w:ascii="Calibri" w:hAnsi="Calibri"/>
          <w:color w:val="808080"/>
          <w:sz w:val="18"/>
          <w:lang w:val="en"/>
        </w:rPr>
        <w:t xml:space="preserve"> </w:t>
      </w:r>
      <w:proofErr w:type="spellStart"/>
      <w:r w:rsidRPr="00BB370A">
        <w:rPr>
          <w:rFonts w:ascii="Calibri" w:hAnsi="Calibri"/>
          <w:color w:val="808080"/>
          <w:sz w:val="18"/>
          <w:lang w:val="en"/>
        </w:rPr>
        <w:t>internetowej</w:t>
      </w:r>
      <w:proofErr w:type="spellEnd"/>
      <w:r w:rsidRPr="00BB370A">
        <w:rPr>
          <w:rFonts w:ascii="Calibri" w:hAnsi="Calibri"/>
          <w:color w:val="808080"/>
          <w:sz w:val="18"/>
          <w:lang w:val="en"/>
        </w:rPr>
        <w:t xml:space="preserve">: </w:t>
      </w:r>
      <w:hyperlink r:id="rId13" w:history="1">
        <w:r w:rsidRPr="00BB370A">
          <w:rPr>
            <w:rStyle w:val="Hyperlink"/>
            <w:rFonts w:ascii="Calibri" w:hAnsi="Calibri"/>
            <w:sz w:val="18"/>
            <w:lang w:val="en"/>
          </w:rPr>
          <w:t>www.adamhall.com</w:t>
        </w:r>
      </w:hyperlink>
      <w:r w:rsidRPr="00BB370A">
        <w:rPr>
          <w:rFonts w:ascii="Calibri" w:hAnsi="Calibri"/>
          <w:color w:val="808080" w:themeColor="background1" w:themeShade="80"/>
          <w:sz w:val="18"/>
          <w:lang w:val="en"/>
        </w:rPr>
        <w:t>.</w:t>
      </w:r>
      <w:r w:rsidRPr="00BB370A">
        <w:rPr>
          <w:rFonts w:ascii="Calibri" w:hAnsi="Calibri"/>
          <w:color w:val="808080" w:themeColor="background1" w:themeShade="80"/>
          <w:sz w:val="18"/>
          <w:lang w:val="en"/>
        </w:rPr>
        <w:br/>
      </w:r>
    </w:p>
    <w:p w14:paraId="72D40796" w14:textId="77777777" w:rsidR="00BB370A" w:rsidRPr="00BB370A" w:rsidRDefault="00BB370A" w:rsidP="00BB370A">
      <w:pPr>
        <w:pStyle w:val="KeinLeerraum"/>
        <w:rPr>
          <w:b/>
          <w:color w:val="808080"/>
          <w:sz w:val="18"/>
          <w:lang w:val="en"/>
        </w:rPr>
      </w:pPr>
    </w:p>
    <w:p w14:paraId="4B340C10" w14:textId="77777777" w:rsidR="00BB370A" w:rsidRPr="00904243" w:rsidRDefault="00BB370A" w:rsidP="00BB370A">
      <w:pPr>
        <w:pStyle w:val="KeinLeerraum"/>
        <w:rPr>
          <w:rFonts w:ascii="Calibri" w:hAnsi="Calibri"/>
          <w:b/>
          <w:bCs/>
          <w:color w:val="808080" w:themeColor="background1" w:themeShade="80"/>
          <w:sz w:val="18"/>
          <w:lang w:val="en-US"/>
        </w:rPr>
      </w:pPr>
      <w:r w:rsidRPr="00BB370A">
        <w:rPr>
          <w:rFonts w:ascii="Calibri" w:hAnsi="Calibri"/>
          <w:b/>
          <w:bCs/>
          <w:color w:val="808080" w:themeColor="background1" w:themeShade="80"/>
          <w:sz w:val="18"/>
          <w:lang w:val="en-US"/>
        </w:rPr>
        <w:t>Kontakt prasowy AHG:</w:t>
      </w:r>
    </w:p>
    <w:p w14:paraId="26BFA458" w14:textId="77777777" w:rsidR="00BB370A" w:rsidRDefault="00BB370A" w:rsidP="00BB370A">
      <w:pPr>
        <w:pStyle w:val="KeinLeerraum"/>
        <w:rPr>
          <w:rFonts w:ascii="Calibri" w:hAnsi="Calibri"/>
          <w:color w:val="808080" w:themeColor="background1" w:themeShade="80"/>
          <w:sz w:val="18"/>
          <w:lang w:val="en-US"/>
        </w:rPr>
      </w:pPr>
      <w:r>
        <w:rPr>
          <w:rFonts w:ascii="Calibri" w:hAnsi="Calibri"/>
          <w:color w:val="808080" w:themeColor="background1" w:themeShade="80"/>
          <w:sz w:val="18"/>
          <w:lang w:val="en"/>
        </w:rPr>
        <w:t>Alexander Cevolani</w:t>
      </w:r>
    </w:p>
    <w:p w14:paraId="21109857" w14:textId="77777777" w:rsidR="00BB370A" w:rsidRDefault="00BB370A" w:rsidP="00BB370A">
      <w:pPr>
        <w:pStyle w:val="KeinLeerraum"/>
        <w:rPr>
          <w:rFonts w:ascii="Calibri" w:hAnsi="Calibri"/>
          <w:color w:val="808080" w:themeColor="background1" w:themeShade="80"/>
          <w:sz w:val="18"/>
          <w:lang w:val="en-US"/>
        </w:rPr>
      </w:pPr>
      <w:r>
        <w:rPr>
          <w:rFonts w:ascii="Calibri" w:hAnsi="Calibri"/>
          <w:color w:val="808080" w:themeColor="background1" w:themeShade="80"/>
          <w:sz w:val="18"/>
          <w:lang w:val="en"/>
        </w:rPr>
        <w:t>Event Edit | PR &amp; Editorial Office</w:t>
      </w:r>
    </w:p>
    <w:p w14:paraId="14B10951" w14:textId="77777777" w:rsidR="00BB370A" w:rsidRDefault="00BB370A" w:rsidP="00BB370A">
      <w:pPr>
        <w:pStyle w:val="KeinLeerraum"/>
        <w:rPr>
          <w:rFonts w:ascii="Calibri" w:hAnsi="Calibri"/>
          <w:color w:val="808080" w:themeColor="background1" w:themeShade="80"/>
          <w:sz w:val="18"/>
        </w:rPr>
      </w:pPr>
      <w:r>
        <w:rPr>
          <w:rFonts w:ascii="Calibri" w:hAnsi="Calibri"/>
          <w:color w:val="808080" w:themeColor="background1" w:themeShade="80"/>
          <w:sz w:val="18"/>
          <w:lang w:val="en"/>
        </w:rPr>
        <w:t>E-mail:</w:t>
      </w:r>
      <w:r>
        <w:rPr>
          <w:rFonts w:ascii="Calibri" w:hAnsi="Calibri"/>
          <w:color w:val="808080" w:themeColor="background1" w:themeShade="80"/>
          <w:sz w:val="18"/>
          <w:lang w:val="en"/>
        </w:rPr>
        <w:tab/>
      </w:r>
      <w:hyperlink r:id="rId14" w:history="1">
        <w:r>
          <w:rPr>
            <w:rStyle w:val="Hyperlink"/>
            <w:rFonts w:ascii="Calibri" w:hAnsi="Calibri"/>
            <w:b/>
            <w:bCs/>
            <w:color w:val="808080" w:themeColor="background1" w:themeShade="80"/>
            <w:sz w:val="18"/>
            <w:lang w:val="en"/>
          </w:rPr>
          <w:t>press@adamhall.com</w:t>
        </w:r>
      </w:hyperlink>
    </w:p>
    <w:p w14:paraId="66BF1561" w14:textId="77777777" w:rsidR="00BB370A" w:rsidRPr="004D0899" w:rsidRDefault="00BB370A" w:rsidP="00BB370A">
      <w:pPr>
        <w:pStyle w:val="KeinLeerraum"/>
        <w:rPr>
          <w:rFonts w:ascii="Calibri" w:hAnsi="Calibri" w:cs="Calibri"/>
          <w:b/>
          <w:color w:val="808080"/>
          <w:sz w:val="18"/>
        </w:rPr>
      </w:pPr>
    </w:p>
    <w:p w14:paraId="27ED1F09" w14:textId="77777777" w:rsidR="00BB370A" w:rsidRDefault="00BB370A" w:rsidP="004330C6">
      <w:pPr>
        <w:rPr>
          <w:rStyle w:val="Hyperlink"/>
          <w:rFonts w:ascii="Calibri" w:hAnsi="Calibri" w:cs="Calibri"/>
          <w:sz w:val="22"/>
          <w:szCs w:val="22"/>
        </w:rPr>
      </w:pPr>
    </w:p>
    <w:p w14:paraId="1A3EE2E8" w14:textId="7993A995" w:rsidR="00EF7457" w:rsidRDefault="00EF7457" w:rsidP="004330C6">
      <w:pPr>
        <w:rPr>
          <w:rStyle w:val="Hyperlink"/>
          <w:rFonts w:ascii="Calibri" w:hAnsi="Calibri" w:cs="Calibri"/>
          <w:sz w:val="22"/>
          <w:szCs w:val="22"/>
        </w:rPr>
      </w:pPr>
    </w:p>
    <w:p w14:paraId="30DDA806" w14:textId="4283C16D" w:rsidR="00EF7457" w:rsidRDefault="00EF7457" w:rsidP="004330C6">
      <w:pPr>
        <w:rPr>
          <w:rStyle w:val="Hyperlink"/>
          <w:rFonts w:ascii="Calibri" w:hAnsi="Calibri" w:cs="Calibri"/>
          <w:sz w:val="22"/>
          <w:szCs w:val="22"/>
        </w:rPr>
      </w:pPr>
    </w:p>
    <w:p w14:paraId="53A044DE" w14:textId="467EE36C" w:rsidR="00EF7457" w:rsidRDefault="00EF7457" w:rsidP="004330C6">
      <w:pPr>
        <w:rPr>
          <w:rStyle w:val="Hyperlink"/>
          <w:rFonts w:ascii="Calibri" w:hAnsi="Calibri" w:cs="Calibri"/>
          <w:sz w:val="22"/>
          <w:szCs w:val="22"/>
        </w:rPr>
      </w:pPr>
    </w:p>
    <w:p w14:paraId="0CE779DC" w14:textId="273A954F" w:rsidR="00EF7457" w:rsidRDefault="00EF7457" w:rsidP="004330C6">
      <w:pPr>
        <w:rPr>
          <w:rStyle w:val="Hyperlink"/>
          <w:rFonts w:ascii="Calibri" w:hAnsi="Calibri" w:cs="Calibri"/>
          <w:sz w:val="22"/>
          <w:szCs w:val="22"/>
        </w:rPr>
      </w:pPr>
    </w:p>
    <w:p w14:paraId="0D7ECDDF" w14:textId="54AC9324" w:rsidR="00EF7457" w:rsidRDefault="00EF7457" w:rsidP="004330C6">
      <w:pPr>
        <w:rPr>
          <w:rStyle w:val="Hyperlink"/>
          <w:rFonts w:ascii="Calibri" w:hAnsi="Calibri" w:cs="Calibri"/>
          <w:sz w:val="22"/>
          <w:szCs w:val="22"/>
        </w:rPr>
      </w:pPr>
    </w:p>
    <w:p w14:paraId="7B95AF94" w14:textId="387DC95C" w:rsidR="00EF7457" w:rsidRDefault="00EF7457" w:rsidP="004330C6">
      <w:pPr>
        <w:rPr>
          <w:rStyle w:val="Hyperlink"/>
          <w:rFonts w:ascii="Calibri" w:hAnsi="Calibri" w:cs="Calibri"/>
          <w:sz w:val="22"/>
          <w:szCs w:val="22"/>
        </w:rPr>
      </w:pPr>
    </w:p>
    <w:p w14:paraId="4CA2AD5B" w14:textId="17E15B38" w:rsidR="00EF7457" w:rsidRDefault="00EF7457" w:rsidP="004330C6">
      <w:pPr>
        <w:rPr>
          <w:rStyle w:val="Hyperlink"/>
          <w:rFonts w:ascii="Calibri" w:hAnsi="Calibri" w:cs="Calibri"/>
          <w:sz w:val="22"/>
          <w:szCs w:val="22"/>
        </w:rPr>
      </w:pPr>
    </w:p>
    <w:p w14:paraId="3B75410C" w14:textId="1C4D2AB3" w:rsidR="00EF7457" w:rsidRDefault="00EF7457" w:rsidP="004330C6">
      <w:pPr>
        <w:rPr>
          <w:rStyle w:val="Hyperlink"/>
          <w:rFonts w:ascii="Calibri" w:hAnsi="Calibri" w:cs="Calibri"/>
          <w:sz w:val="22"/>
          <w:szCs w:val="22"/>
        </w:rPr>
      </w:pPr>
    </w:p>
    <w:p w14:paraId="11CC66ED" w14:textId="4654834D" w:rsidR="000C2D39" w:rsidRPr="007F337E" w:rsidRDefault="000C2D39" w:rsidP="00182E91">
      <w:pPr>
        <w:pStyle w:val="KeinLeerraum"/>
        <w:rPr>
          <w:rFonts w:ascii="Calibri" w:hAnsi="Calibri" w:cs="Calibri"/>
          <w:sz w:val="20"/>
        </w:rPr>
      </w:pPr>
    </w:p>
    <w:sectPr w:rsidR="000C2D39" w:rsidRPr="007F337E" w:rsidSect="0046543C">
      <w:headerReference w:type="default" r:id="rId15"/>
      <w:footerReference w:type="default" r:id="rId16"/>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56A4D" w14:textId="77777777" w:rsidR="00113926" w:rsidRDefault="00113926" w:rsidP="004330C6">
      <w:r>
        <w:separator/>
      </w:r>
    </w:p>
  </w:endnote>
  <w:endnote w:type="continuationSeparator" w:id="0">
    <w:p w14:paraId="01C1E394" w14:textId="77777777" w:rsidR="00113926" w:rsidRDefault="00113926" w:rsidP="004330C6">
      <w:r>
        <w:continuationSeparator/>
      </w:r>
    </w:p>
  </w:endnote>
  <w:endnote w:type="continuationNotice" w:id="1">
    <w:p w14:paraId="05538736" w14:textId="77777777" w:rsidR="00113926" w:rsidRDefault="001139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altName w:val="MS Mincho"/>
    <w:charset w:val="80"/>
    <w:family w:val="auto"/>
    <w:pitch w:val="default"/>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50614" w14:textId="77777777" w:rsidR="004330C6" w:rsidRDefault="00086423">
    <w:pPr>
      <w:pStyle w:val="Fuzeile"/>
    </w:pPr>
    <w:r>
      <w:rPr>
        <w:noProof/>
        <w:lang w:val="en"/>
      </w:rPr>
      <w:pict w14:anchorId="1964F2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7.6pt;height:31.8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703CC" w14:textId="77777777" w:rsidR="00113926" w:rsidRDefault="00113926" w:rsidP="004330C6">
      <w:r>
        <w:separator/>
      </w:r>
    </w:p>
  </w:footnote>
  <w:footnote w:type="continuationSeparator" w:id="0">
    <w:p w14:paraId="68DA23A5" w14:textId="77777777" w:rsidR="00113926" w:rsidRDefault="00113926" w:rsidP="004330C6">
      <w:r>
        <w:continuationSeparator/>
      </w:r>
    </w:p>
  </w:footnote>
  <w:footnote w:type="continuationNotice" w:id="1">
    <w:p w14:paraId="0BC79DE7" w14:textId="77777777" w:rsidR="00113926" w:rsidRDefault="001139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86509" w14:textId="77777777" w:rsidR="004330C6" w:rsidRPr="004304C9" w:rsidRDefault="004330C6" w:rsidP="004330C6">
    <w:pPr>
      <w:pStyle w:val="Kopfzeile"/>
      <w:jc w:val="right"/>
      <w:rPr>
        <w:u w:val="single"/>
      </w:rPr>
    </w:pPr>
    <w:r>
      <w:rPr>
        <w:noProof/>
        <w:lang w:val="en"/>
      </w:rPr>
      <w:drawing>
        <wp:inline distT="0" distB="0" distL="0" distR="0" wp14:anchorId="67267319" wp14:editId="491A84C9">
          <wp:extent cx="1962150" cy="654050"/>
          <wp:effectExtent l="0" t="0" r="0" b="0"/>
          <wp:docPr id="9" name="Grafik 5"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11"/>
  </w:num>
  <w:num w:numId="3">
    <w:abstractNumId w:val="7"/>
  </w:num>
  <w:num w:numId="4">
    <w:abstractNumId w:val="13"/>
  </w:num>
  <w:num w:numId="5">
    <w:abstractNumId w:val="4"/>
  </w:num>
  <w:num w:numId="6">
    <w:abstractNumId w:val="5"/>
  </w:num>
  <w:num w:numId="7">
    <w:abstractNumId w:val="15"/>
  </w:num>
  <w:num w:numId="8">
    <w:abstractNumId w:val="6"/>
  </w:num>
  <w:num w:numId="9">
    <w:abstractNumId w:val="14"/>
  </w:num>
  <w:num w:numId="10">
    <w:abstractNumId w:val="3"/>
  </w:num>
  <w:num w:numId="11">
    <w:abstractNumId w:val="12"/>
  </w:num>
  <w:num w:numId="12">
    <w:abstractNumId w:val="9"/>
  </w:num>
  <w:num w:numId="13">
    <w:abstractNumId w:val="16"/>
  </w:num>
  <w:num w:numId="14">
    <w:abstractNumId w:val="0"/>
  </w:num>
  <w:num w:numId="15">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8"/>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1229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73"/>
    <w:rsid w:val="000009F6"/>
    <w:rsid w:val="00010D62"/>
    <w:rsid w:val="00012478"/>
    <w:rsid w:val="0001272F"/>
    <w:rsid w:val="00016A96"/>
    <w:rsid w:val="0002119C"/>
    <w:rsid w:val="000310C8"/>
    <w:rsid w:val="00031E80"/>
    <w:rsid w:val="00033981"/>
    <w:rsid w:val="00042DFF"/>
    <w:rsid w:val="000619FA"/>
    <w:rsid w:val="00065925"/>
    <w:rsid w:val="00072E19"/>
    <w:rsid w:val="00074460"/>
    <w:rsid w:val="000818EA"/>
    <w:rsid w:val="000857C6"/>
    <w:rsid w:val="00086423"/>
    <w:rsid w:val="00086C2C"/>
    <w:rsid w:val="00086F46"/>
    <w:rsid w:val="00092E57"/>
    <w:rsid w:val="00093AB0"/>
    <w:rsid w:val="00093B1E"/>
    <w:rsid w:val="00094AE6"/>
    <w:rsid w:val="000A5344"/>
    <w:rsid w:val="000A5F1D"/>
    <w:rsid w:val="000C2D39"/>
    <w:rsid w:val="000C5BAB"/>
    <w:rsid w:val="000C6485"/>
    <w:rsid w:val="000C6A86"/>
    <w:rsid w:val="000E1872"/>
    <w:rsid w:val="000E3EBF"/>
    <w:rsid w:val="00103362"/>
    <w:rsid w:val="00111329"/>
    <w:rsid w:val="00113043"/>
    <w:rsid w:val="00113926"/>
    <w:rsid w:val="00117B88"/>
    <w:rsid w:val="00124F49"/>
    <w:rsid w:val="0012620C"/>
    <w:rsid w:val="00126A74"/>
    <w:rsid w:val="00134EF8"/>
    <w:rsid w:val="00135BAE"/>
    <w:rsid w:val="0013668C"/>
    <w:rsid w:val="001452D7"/>
    <w:rsid w:val="00145E8F"/>
    <w:rsid w:val="001543F7"/>
    <w:rsid w:val="0016112B"/>
    <w:rsid w:val="00164685"/>
    <w:rsid w:val="00175DBD"/>
    <w:rsid w:val="00182E91"/>
    <w:rsid w:val="00184D8B"/>
    <w:rsid w:val="001905C4"/>
    <w:rsid w:val="00190662"/>
    <w:rsid w:val="00197BE9"/>
    <w:rsid w:val="001A0CD2"/>
    <w:rsid w:val="001A1584"/>
    <w:rsid w:val="001B0461"/>
    <w:rsid w:val="001B7E2C"/>
    <w:rsid w:val="001C5825"/>
    <w:rsid w:val="001C5D7F"/>
    <w:rsid w:val="001D6F99"/>
    <w:rsid w:val="001E2192"/>
    <w:rsid w:val="001E51CC"/>
    <w:rsid w:val="001E6845"/>
    <w:rsid w:val="001F0E84"/>
    <w:rsid w:val="001F10C9"/>
    <w:rsid w:val="001F6733"/>
    <w:rsid w:val="0020235E"/>
    <w:rsid w:val="002034DB"/>
    <w:rsid w:val="00207525"/>
    <w:rsid w:val="00215123"/>
    <w:rsid w:val="002171CF"/>
    <w:rsid w:val="002176EA"/>
    <w:rsid w:val="002271AF"/>
    <w:rsid w:val="002341AE"/>
    <w:rsid w:val="00243B58"/>
    <w:rsid w:val="00244F2D"/>
    <w:rsid w:val="0024709A"/>
    <w:rsid w:val="00247B14"/>
    <w:rsid w:val="00247EDB"/>
    <w:rsid w:val="00253E5A"/>
    <w:rsid w:val="00262160"/>
    <w:rsid w:val="00262D17"/>
    <w:rsid w:val="00270E73"/>
    <w:rsid w:val="0027394B"/>
    <w:rsid w:val="00283958"/>
    <w:rsid w:val="00285810"/>
    <w:rsid w:val="00285891"/>
    <w:rsid w:val="00295164"/>
    <w:rsid w:val="002956B9"/>
    <w:rsid w:val="002A3B03"/>
    <w:rsid w:val="002A71BC"/>
    <w:rsid w:val="002B2157"/>
    <w:rsid w:val="002B49DF"/>
    <w:rsid w:val="002B520A"/>
    <w:rsid w:val="002C32D6"/>
    <w:rsid w:val="002C38B9"/>
    <w:rsid w:val="002C64C0"/>
    <w:rsid w:val="002D3E93"/>
    <w:rsid w:val="002D4A1E"/>
    <w:rsid w:val="002F20E1"/>
    <w:rsid w:val="00302508"/>
    <w:rsid w:val="00311FA5"/>
    <w:rsid w:val="00317208"/>
    <w:rsid w:val="00323EFE"/>
    <w:rsid w:val="00340CFE"/>
    <w:rsid w:val="003416F0"/>
    <w:rsid w:val="003458A7"/>
    <w:rsid w:val="003520A7"/>
    <w:rsid w:val="00356045"/>
    <w:rsid w:val="0036129A"/>
    <w:rsid w:val="00362474"/>
    <w:rsid w:val="003716B9"/>
    <w:rsid w:val="00371E2F"/>
    <w:rsid w:val="00372B93"/>
    <w:rsid w:val="0037330B"/>
    <w:rsid w:val="0037421A"/>
    <w:rsid w:val="003817D3"/>
    <w:rsid w:val="003834DC"/>
    <w:rsid w:val="003835DD"/>
    <w:rsid w:val="003864D6"/>
    <w:rsid w:val="00387F10"/>
    <w:rsid w:val="00391FEB"/>
    <w:rsid w:val="003920A4"/>
    <w:rsid w:val="003A439A"/>
    <w:rsid w:val="003B3E5D"/>
    <w:rsid w:val="003C3F56"/>
    <w:rsid w:val="003C7650"/>
    <w:rsid w:val="003D3FE4"/>
    <w:rsid w:val="003E4B2D"/>
    <w:rsid w:val="003E5409"/>
    <w:rsid w:val="003F40DF"/>
    <w:rsid w:val="003F6959"/>
    <w:rsid w:val="004037C1"/>
    <w:rsid w:val="0041046F"/>
    <w:rsid w:val="00411C01"/>
    <w:rsid w:val="00412079"/>
    <w:rsid w:val="00415C69"/>
    <w:rsid w:val="0042095F"/>
    <w:rsid w:val="00422766"/>
    <w:rsid w:val="00423793"/>
    <w:rsid w:val="00432C94"/>
    <w:rsid w:val="004330C6"/>
    <w:rsid w:val="0043733D"/>
    <w:rsid w:val="00445DF3"/>
    <w:rsid w:val="00454F01"/>
    <w:rsid w:val="004624FD"/>
    <w:rsid w:val="0046543C"/>
    <w:rsid w:val="00467743"/>
    <w:rsid w:val="00471643"/>
    <w:rsid w:val="00474003"/>
    <w:rsid w:val="00481A92"/>
    <w:rsid w:val="0048445A"/>
    <w:rsid w:val="00485602"/>
    <w:rsid w:val="004858F2"/>
    <w:rsid w:val="004968EC"/>
    <w:rsid w:val="004A5441"/>
    <w:rsid w:val="004B5910"/>
    <w:rsid w:val="004B5B8B"/>
    <w:rsid w:val="004C0829"/>
    <w:rsid w:val="004C250B"/>
    <w:rsid w:val="004C7606"/>
    <w:rsid w:val="004D54E9"/>
    <w:rsid w:val="004F4589"/>
    <w:rsid w:val="004F5412"/>
    <w:rsid w:val="00507E4C"/>
    <w:rsid w:val="00512A72"/>
    <w:rsid w:val="00514576"/>
    <w:rsid w:val="005208EC"/>
    <w:rsid w:val="00525F4A"/>
    <w:rsid w:val="00531A4F"/>
    <w:rsid w:val="005335D2"/>
    <w:rsid w:val="00545862"/>
    <w:rsid w:val="00546AE6"/>
    <w:rsid w:val="005740BF"/>
    <w:rsid w:val="005744F5"/>
    <w:rsid w:val="00576210"/>
    <w:rsid w:val="0057690B"/>
    <w:rsid w:val="00576BC9"/>
    <w:rsid w:val="005840F6"/>
    <w:rsid w:val="005A1ACC"/>
    <w:rsid w:val="005A68F6"/>
    <w:rsid w:val="005B49DD"/>
    <w:rsid w:val="005B7BB6"/>
    <w:rsid w:val="005C3632"/>
    <w:rsid w:val="005C4A93"/>
    <w:rsid w:val="005D45A1"/>
    <w:rsid w:val="005D4D95"/>
    <w:rsid w:val="005D4E2E"/>
    <w:rsid w:val="005F2899"/>
    <w:rsid w:val="005F3307"/>
    <w:rsid w:val="005F3FF6"/>
    <w:rsid w:val="00600743"/>
    <w:rsid w:val="0060526A"/>
    <w:rsid w:val="00610CDC"/>
    <w:rsid w:val="0063132F"/>
    <w:rsid w:val="00633CC0"/>
    <w:rsid w:val="00640BCD"/>
    <w:rsid w:val="00645254"/>
    <w:rsid w:val="00645AA1"/>
    <w:rsid w:val="00652A61"/>
    <w:rsid w:val="006578F9"/>
    <w:rsid w:val="006811A8"/>
    <w:rsid w:val="00683F82"/>
    <w:rsid w:val="00691110"/>
    <w:rsid w:val="006A2793"/>
    <w:rsid w:val="006A4552"/>
    <w:rsid w:val="006B4758"/>
    <w:rsid w:val="006C2799"/>
    <w:rsid w:val="006C45CF"/>
    <w:rsid w:val="006C6659"/>
    <w:rsid w:val="006D2E7A"/>
    <w:rsid w:val="006E2CFE"/>
    <w:rsid w:val="006E4981"/>
    <w:rsid w:val="006E651F"/>
    <w:rsid w:val="006E767C"/>
    <w:rsid w:val="006E7F01"/>
    <w:rsid w:val="006F4D5E"/>
    <w:rsid w:val="006F7A48"/>
    <w:rsid w:val="007009A4"/>
    <w:rsid w:val="00700CFB"/>
    <w:rsid w:val="007153F5"/>
    <w:rsid w:val="00721C7D"/>
    <w:rsid w:val="0072231E"/>
    <w:rsid w:val="00723BDD"/>
    <w:rsid w:val="00735620"/>
    <w:rsid w:val="00740110"/>
    <w:rsid w:val="00745291"/>
    <w:rsid w:val="00750249"/>
    <w:rsid w:val="00750549"/>
    <w:rsid w:val="00760021"/>
    <w:rsid w:val="0077345C"/>
    <w:rsid w:val="007748BE"/>
    <w:rsid w:val="00775BF5"/>
    <w:rsid w:val="00777F1B"/>
    <w:rsid w:val="00780A4D"/>
    <w:rsid w:val="00786582"/>
    <w:rsid w:val="007934A4"/>
    <w:rsid w:val="00794BD0"/>
    <w:rsid w:val="00797A71"/>
    <w:rsid w:val="007A308E"/>
    <w:rsid w:val="007B788E"/>
    <w:rsid w:val="007C398C"/>
    <w:rsid w:val="007C51E2"/>
    <w:rsid w:val="007C6526"/>
    <w:rsid w:val="007C7643"/>
    <w:rsid w:val="007D7F23"/>
    <w:rsid w:val="007E04F9"/>
    <w:rsid w:val="007E430A"/>
    <w:rsid w:val="007E4B69"/>
    <w:rsid w:val="007E4B8E"/>
    <w:rsid w:val="007F103C"/>
    <w:rsid w:val="007F2E6B"/>
    <w:rsid w:val="007F337E"/>
    <w:rsid w:val="007F7D01"/>
    <w:rsid w:val="008015C5"/>
    <w:rsid w:val="00801D20"/>
    <w:rsid w:val="00806772"/>
    <w:rsid w:val="008209B3"/>
    <w:rsid w:val="00821AA6"/>
    <w:rsid w:val="00822DA3"/>
    <w:rsid w:val="008248A6"/>
    <w:rsid w:val="00824AB7"/>
    <w:rsid w:val="00827FBE"/>
    <w:rsid w:val="00840293"/>
    <w:rsid w:val="008474CD"/>
    <w:rsid w:val="00852DA5"/>
    <w:rsid w:val="00853BC1"/>
    <w:rsid w:val="00856D6E"/>
    <w:rsid w:val="008635C3"/>
    <w:rsid w:val="00872F41"/>
    <w:rsid w:val="008A0CC1"/>
    <w:rsid w:val="008A0D9A"/>
    <w:rsid w:val="008C08B8"/>
    <w:rsid w:val="008C4A8C"/>
    <w:rsid w:val="008C5A92"/>
    <w:rsid w:val="008D22AA"/>
    <w:rsid w:val="008D5D01"/>
    <w:rsid w:val="008E0434"/>
    <w:rsid w:val="008E0A95"/>
    <w:rsid w:val="008E12E9"/>
    <w:rsid w:val="008E327B"/>
    <w:rsid w:val="008F12AC"/>
    <w:rsid w:val="008F2D79"/>
    <w:rsid w:val="008F3AD1"/>
    <w:rsid w:val="00904362"/>
    <w:rsid w:val="00905794"/>
    <w:rsid w:val="009139FB"/>
    <w:rsid w:val="00913A6C"/>
    <w:rsid w:val="0091412C"/>
    <w:rsid w:val="00916F1C"/>
    <w:rsid w:val="00917BD4"/>
    <w:rsid w:val="00920BFE"/>
    <w:rsid w:val="0092757C"/>
    <w:rsid w:val="00933D02"/>
    <w:rsid w:val="00942CD4"/>
    <w:rsid w:val="0095102E"/>
    <w:rsid w:val="0095148D"/>
    <w:rsid w:val="009643EB"/>
    <w:rsid w:val="0097368B"/>
    <w:rsid w:val="009778CC"/>
    <w:rsid w:val="0098440A"/>
    <w:rsid w:val="009B56F9"/>
    <w:rsid w:val="009C2121"/>
    <w:rsid w:val="009D0E75"/>
    <w:rsid w:val="009D35BA"/>
    <w:rsid w:val="009D411A"/>
    <w:rsid w:val="009E41F8"/>
    <w:rsid w:val="009E7449"/>
    <w:rsid w:val="009F0541"/>
    <w:rsid w:val="009F0FB4"/>
    <w:rsid w:val="009F64AB"/>
    <w:rsid w:val="009F650C"/>
    <w:rsid w:val="009F6CDA"/>
    <w:rsid w:val="00A04F1D"/>
    <w:rsid w:val="00A07934"/>
    <w:rsid w:val="00A17E32"/>
    <w:rsid w:val="00A32578"/>
    <w:rsid w:val="00A33EFE"/>
    <w:rsid w:val="00A560C6"/>
    <w:rsid w:val="00A57A45"/>
    <w:rsid w:val="00A61537"/>
    <w:rsid w:val="00A65CF8"/>
    <w:rsid w:val="00A70816"/>
    <w:rsid w:val="00A71B6D"/>
    <w:rsid w:val="00A738EB"/>
    <w:rsid w:val="00A76D46"/>
    <w:rsid w:val="00A92E7C"/>
    <w:rsid w:val="00A947D9"/>
    <w:rsid w:val="00A95EEC"/>
    <w:rsid w:val="00AA4E14"/>
    <w:rsid w:val="00AB080D"/>
    <w:rsid w:val="00AB0B14"/>
    <w:rsid w:val="00AC6A98"/>
    <w:rsid w:val="00AC74FA"/>
    <w:rsid w:val="00AD14DC"/>
    <w:rsid w:val="00AD56FA"/>
    <w:rsid w:val="00AE0BCA"/>
    <w:rsid w:val="00AF5B54"/>
    <w:rsid w:val="00AF613A"/>
    <w:rsid w:val="00AF722F"/>
    <w:rsid w:val="00B24385"/>
    <w:rsid w:val="00B26D43"/>
    <w:rsid w:val="00B270F6"/>
    <w:rsid w:val="00B3006C"/>
    <w:rsid w:val="00B33379"/>
    <w:rsid w:val="00B37C6C"/>
    <w:rsid w:val="00B42DDB"/>
    <w:rsid w:val="00B43B48"/>
    <w:rsid w:val="00B47780"/>
    <w:rsid w:val="00B712D5"/>
    <w:rsid w:val="00B74DAC"/>
    <w:rsid w:val="00B76096"/>
    <w:rsid w:val="00B91E90"/>
    <w:rsid w:val="00B93A62"/>
    <w:rsid w:val="00B943F0"/>
    <w:rsid w:val="00BA5240"/>
    <w:rsid w:val="00BA750F"/>
    <w:rsid w:val="00BA761B"/>
    <w:rsid w:val="00BB0030"/>
    <w:rsid w:val="00BB35C1"/>
    <w:rsid w:val="00BB370A"/>
    <w:rsid w:val="00BC2C84"/>
    <w:rsid w:val="00BC417C"/>
    <w:rsid w:val="00BD18F0"/>
    <w:rsid w:val="00BE4BCC"/>
    <w:rsid w:val="00BF38E8"/>
    <w:rsid w:val="00BF7D07"/>
    <w:rsid w:val="00C028A4"/>
    <w:rsid w:val="00C03E6C"/>
    <w:rsid w:val="00C1680C"/>
    <w:rsid w:val="00C1710D"/>
    <w:rsid w:val="00C274BB"/>
    <w:rsid w:val="00C3535E"/>
    <w:rsid w:val="00C432CE"/>
    <w:rsid w:val="00C4796C"/>
    <w:rsid w:val="00C47DE7"/>
    <w:rsid w:val="00C47ED6"/>
    <w:rsid w:val="00C5006E"/>
    <w:rsid w:val="00C64305"/>
    <w:rsid w:val="00C66F10"/>
    <w:rsid w:val="00C7436D"/>
    <w:rsid w:val="00C75511"/>
    <w:rsid w:val="00C77231"/>
    <w:rsid w:val="00C81614"/>
    <w:rsid w:val="00C85C87"/>
    <w:rsid w:val="00C874D6"/>
    <w:rsid w:val="00C87824"/>
    <w:rsid w:val="00C94616"/>
    <w:rsid w:val="00CA04B3"/>
    <w:rsid w:val="00CB3E46"/>
    <w:rsid w:val="00CB5540"/>
    <w:rsid w:val="00CC4FA9"/>
    <w:rsid w:val="00CD7F18"/>
    <w:rsid w:val="00CE09E8"/>
    <w:rsid w:val="00CE0FF9"/>
    <w:rsid w:val="00CE5003"/>
    <w:rsid w:val="00CE6616"/>
    <w:rsid w:val="00D00355"/>
    <w:rsid w:val="00D04765"/>
    <w:rsid w:val="00D12A66"/>
    <w:rsid w:val="00D1525D"/>
    <w:rsid w:val="00D178AD"/>
    <w:rsid w:val="00D20244"/>
    <w:rsid w:val="00D320D9"/>
    <w:rsid w:val="00D33C4C"/>
    <w:rsid w:val="00D3400C"/>
    <w:rsid w:val="00D36541"/>
    <w:rsid w:val="00D37E7B"/>
    <w:rsid w:val="00D45AF7"/>
    <w:rsid w:val="00D52D14"/>
    <w:rsid w:val="00D60CED"/>
    <w:rsid w:val="00D63C44"/>
    <w:rsid w:val="00D7514C"/>
    <w:rsid w:val="00D87DE6"/>
    <w:rsid w:val="00D915C1"/>
    <w:rsid w:val="00D92D46"/>
    <w:rsid w:val="00DA2287"/>
    <w:rsid w:val="00DA243C"/>
    <w:rsid w:val="00DB37E7"/>
    <w:rsid w:val="00DC1B36"/>
    <w:rsid w:val="00DD0C9B"/>
    <w:rsid w:val="00DD70A1"/>
    <w:rsid w:val="00DE01C7"/>
    <w:rsid w:val="00DE22EF"/>
    <w:rsid w:val="00DE295B"/>
    <w:rsid w:val="00DE2C7E"/>
    <w:rsid w:val="00DE2FD9"/>
    <w:rsid w:val="00DE5608"/>
    <w:rsid w:val="00DE5CC5"/>
    <w:rsid w:val="00DE65B9"/>
    <w:rsid w:val="00DE7198"/>
    <w:rsid w:val="00DF13D2"/>
    <w:rsid w:val="00DF2BC4"/>
    <w:rsid w:val="00DF7668"/>
    <w:rsid w:val="00DF7FF4"/>
    <w:rsid w:val="00E05923"/>
    <w:rsid w:val="00E06A56"/>
    <w:rsid w:val="00E1081B"/>
    <w:rsid w:val="00E1626C"/>
    <w:rsid w:val="00E24D88"/>
    <w:rsid w:val="00E4607C"/>
    <w:rsid w:val="00E54C51"/>
    <w:rsid w:val="00E60FA6"/>
    <w:rsid w:val="00E61F6F"/>
    <w:rsid w:val="00E635F3"/>
    <w:rsid w:val="00E72BA6"/>
    <w:rsid w:val="00E7660D"/>
    <w:rsid w:val="00E85818"/>
    <w:rsid w:val="00E86932"/>
    <w:rsid w:val="00E94C2E"/>
    <w:rsid w:val="00E952D5"/>
    <w:rsid w:val="00E9699A"/>
    <w:rsid w:val="00EA107B"/>
    <w:rsid w:val="00EA1913"/>
    <w:rsid w:val="00EB4FE9"/>
    <w:rsid w:val="00EE0F8A"/>
    <w:rsid w:val="00EE62E3"/>
    <w:rsid w:val="00EF2210"/>
    <w:rsid w:val="00EF7457"/>
    <w:rsid w:val="00F00F40"/>
    <w:rsid w:val="00F01B04"/>
    <w:rsid w:val="00F10AE8"/>
    <w:rsid w:val="00F1313D"/>
    <w:rsid w:val="00F14855"/>
    <w:rsid w:val="00F164EA"/>
    <w:rsid w:val="00F21E77"/>
    <w:rsid w:val="00F22DE6"/>
    <w:rsid w:val="00F27082"/>
    <w:rsid w:val="00F40FC9"/>
    <w:rsid w:val="00F4178D"/>
    <w:rsid w:val="00F455A1"/>
    <w:rsid w:val="00F46090"/>
    <w:rsid w:val="00F571EF"/>
    <w:rsid w:val="00F62431"/>
    <w:rsid w:val="00F66FBC"/>
    <w:rsid w:val="00F80043"/>
    <w:rsid w:val="00F85366"/>
    <w:rsid w:val="00FA0750"/>
    <w:rsid w:val="00FA0EA2"/>
    <w:rsid w:val="00FA21A8"/>
    <w:rsid w:val="00FA42C1"/>
    <w:rsid w:val="00FA5790"/>
    <w:rsid w:val="00FA59A8"/>
    <w:rsid w:val="00FB796E"/>
    <w:rsid w:val="00FC2346"/>
    <w:rsid w:val="00FC505E"/>
    <w:rsid w:val="00FC51BC"/>
    <w:rsid w:val="00FC7F35"/>
    <w:rsid w:val="00FD63AF"/>
    <w:rsid w:val="00FE0C86"/>
    <w:rsid w:val="00FE5893"/>
    <w:rsid w:val="00FF651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de-DE" w:bidi="de-DE"/>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rd">
    <w:name w:val="Normal"/>
    <w:qFormat/>
    <w:rsid w:val="008209B3"/>
    <w:rPr>
      <w:rFonts w:ascii="Times New Roman" w:eastAsia="Times New Roman" w:hAnsi="Times New Roman" w:cs="Times New Roman"/>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bidi="ar-SA"/>
    </w:rPr>
  </w:style>
  <w:style w:type="paragraph" w:styleId="StandardWeb">
    <w:name w:val="Normal (Web)"/>
    <w:basedOn w:val="Standard"/>
    <w:uiPriority w:val="99"/>
    <w:semiHidden/>
    <w:unhideWhenUsed/>
    <w:rsid w:val="002F20E1"/>
    <w:pPr>
      <w:spacing w:before="100" w:beforeAutospacing="1" w:after="100" w:afterAutospacing="1"/>
    </w:pPr>
    <w:rPr>
      <w:lang w:bidi="ar-SA"/>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paragraph" w:customStyle="1" w:styleId="xmsolistparagraph">
    <w:name w:val="xmsolistparagraph"/>
    <w:basedOn w:val="Standard"/>
    <w:rsid w:val="00323EFE"/>
    <w:pPr>
      <w:spacing w:before="100" w:beforeAutospacing="1" w:after="100" w:afterAutospacing="1"/>
    </w:pPr>
    <w:rPr>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532318">
      <w:bodyDiv w:val="1"/>
      <w:marLeft w:val="0"/>
      <w:marRight w:val="0"/>
      <w:marTop w:val="0"/>
      <w:marBottom w:val="0"/>
      <w:divBdr>
        <w:top w:val="none" w:sz="0" w:space="0" w:color="auto"/>
        <w:left w:val="none" w:sz="0" w:space="0" w:color="auto"/>
        <w:bottom w:val="none" w:sz="0" w:space="0" w:color="auto"/>
        <w:right w:val="none" w:sz="0" w:space="0" w:color="auto"/>
      </w:divBdr>
    </w:div>
    <w:div w:id="122579377">
      <w:bodyDiv w:val="1"/>
      <w:marLeft w:val="0"/>
      <w:marRight w:val="0"/>
      <w:marTop w:val="0"/>
      <w:marBottom w:val="0"/>
      <w:divBdr>
        <w:top w:val="none" w:sz="0" w:space="0" w:color="auto"/>
        <w:left w:val="none" w:sz="0" w:space="0" w:color="auto"/>
        <w:bottom w:val="none" w:sz="0" w:space="0" w:color="auto"/>
        <w:right w:val="none" w:sz="0" w:space="0" w:color="auto"/>
      </w:divBdr>
    </w:div>
    <w:div w:id="124852451">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304240017">
      <w:bodyDiv w:val="1"/>
      <w:marLeft w:val="0"/>
      <w:marRight w:val="0"/>
      <w:marTop w:val="0"/>
      <w:marBottom w:val="0"/>
      <w:divBdr>
        <w:top w:val="none" w:sz="0" w:space="0" w:color="auto"/>
        <w:left w:val="none" w:sz="0" w:space="0" w:color="auto"/>
        <w:bottom w:val="none" w:sz="0" w:space="0" w:color="auto"/>
        <w:right w:val="none" w:sz="0" w:space="0" w:color="auto"/>
      </w:divBdr>
    </w:div>
    <w:div w:id="368798789">
      <w:bodyDiv w:val="1"/>
      <w:marLeft w:val="0"/>
      <w:marRight w:val="0"/>
      <w:marTop w:val="0"/>
      <w:marBottom w:val="0"/>
      <w:divBdr>
        <w:top w:val="none" w:sz="0" w:space="0" w:color="auto"/>
        <w:left w:val="none" w:sz="0" w:space="0" w:color="auto"/>
        <w:bottom w:val="none" w:sz="0" w:space="0" w:color="auto"/>
        <w:right w:val="none" w:sz="0" w:space="0" w:color="auto"/>
      </w:divBdr>
    </w:div>
    <w:div w:id="368801582">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77784767">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45362363">
      <w:bodyDiv w:val="1"/>
      <w:marLeft w:val="0"/>
      <w:marRight w:val="0"/>
      <w:marTop w:val="0"/>
      <w:marBottom w:val="0"/>
      <w:divBdr>
        <w:top w:val="none" w:sz="0" w:space="0" w:color="auto"/>
        <w:left w:val="none" w:sz="0" w:space="0" w:color="auto"/>
        <w:bottom w:val="none" w:sz="0" w:space="0" w:color="auto"/>
        <w:right w:val="none" w:sz="0" w:space="0" w:color="auto"/>
      </w:divBdr>
    </w:div>
    <w:div w:id="859587131">
      <w:bodyDiv w:val="1"/>
      <w:marLeft w:val="0"/>
      <w:marRight w:val="0"/>
      <w:marTop w:val="0"/>
      <w:marBottom w:val="0"/>
      <w:divBdr>
        <w:top w:val="none" w:sz="0" w:space="0" w:color="auto"/>
        <w:left w:val="none" w:sz="0" w:space="0" w:color="auto"/>
        <w:bottom w:val="none" w:sz="0" w:space="0" w:color="auto"/>
        <w:right w:val="none" w:sz="0" w:space="0" w:color="auto"/>
      </w:divBdr>
    </w:div>
    <w:div w:id="867644672">
      <w:bodyDiv w:val="1"/>
      <w:marLeft w:val="0"/>
      <w:marRight w:val="0"/>
      <w:marTop w:val="0"/>
      <w:marBottom w:val="0"/>
      <w:divBdr>
        <w:top w:val="none" w:sz="0" w:space="0" w:color="auto"/>
        <w:left w:val="none" w:sz="0" w:space="0" w:color="auto"/>
        <w:bottom w:val="none" w:sz="0" w:space="0" w:color="auto"/>
        <w:right w:val="none" w:sz="0" w:space="0" w:color="auto"/>
      </w:divBdr>
    </w:div>
    <w:div w:id="896890509">
      <w:bodyDiv w:val="1"/>
      <w:marLeft w:val="0"/>
      <w:marRight w:val="0"/>
      <w:marTop w:val="0"/>
      <w:marBottom w:val="0"/>
      <w:divBdr>
        <w:top w:val="none" w:sz="0" w:space="0" w:color="auto"/>
        <w:left w:val="none" w:sz="0" w:space="0" w:color="auto"/>
        <w:bottom w:val="none" w:sz="0" w:space="0" w:color="auto"/>
        <w:right w:val="none" w:sz="0" w:space="0" w:color="auto"/>
      </w:divBdr>
    </w:div>
    <w:div w:id="934485606">
      <w:bodyDiv w:val="1"/>
      <w:marLeft w:val="0"/>
      <w:marRight w:val="0"/>
      <w:marTop w:val="0"/>
      <w:marBottom w:val="0"/>
      <w:divBdr>
        <w:top w:val="none" w:sz="0" w:space="0" w:color="auto"/>
        <w:left w:val="none" w:sz="0" w:space="0" w:color="auto"/>
        <w:bottom w:val="none" w:sz="0" w:space="0" w:color="auto"/>
        <w:right w:val="none" w:sz="0" w:space="0" w:color="auto"/>
      </w:divBdr>
    </w:div>
    <w:div w:id="960385383">
      <w:bodyDiv w:val="1"/>
      <w:marLeft w:val="0"/>
      <w:marRight w:val="0"/>
      <w:marTop w:val="0"/>
      <w:marBottom w:val="0"/>
      <w:divBdr>
        <w:top w:val="none" w:sz="0" w:space="0" w:color="auto"/>
        <w:left w:val="none" w:sz="0" w:space="0" w:color="auto"/>
        <w:bottom w:val="none" w:sz="0" w:space="0" w:color="auto"/>
        <w:right w:val="none" w:sz="0" w:space="0" w:color="auto"/>
      </w:divBdr>
    </w:div>
    <w:div w:id="1042172955">
      <w:bodyDiv w:val="1"/>
      <w:marLeft w:val="0"/>
      <w:marRight w:val="0"/>
      <w:marTop w:val="0"/>
      <w:marBottom w:val="0"/>
      <w:divBdr>
        <w:top w:val="none" w:sz="0" w:space="0" w:color="auto"/>
        <w:left w:val="none" w:sz="0" w:space="0" w:color="auto"/>
        <w:bottom w:val="none" w:sz="0" w:space="0" w:color="auto"/>
        <w:right w:val="none" w:sz="0" w:space="0" w:color="auto"/>
      </w:divBdr>
    </w:div>
    <w:div w:id="1196771489">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682658338">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59267616">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adamhall.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adamhall.com/pl-p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ravitystands.com/pl/"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linkaudio.com.a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press@adamhall.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05D21E0B4A45E048B430B839E61802BC" ma:contentTypeVersion="14" ma:contentTypeDescription="Ein neues Dokument erstellen." ma:contentTypeScope="" ma:versionID="5ce5d5bd8ddfa9ec849664d1cc047a1a">
  <xsd:schema xmlns:xsd="http://www.w3.org/2001/XMLSchema" xmlns:xs="http://www.w3.org/2001/XMLSchema" xmlns:p="http://schemas.microsoft.com/office/2006/metadata/properties" xmlns:ns3="b0e530fd-7dcd-4eb9-b9b2-685f3036978d" xmlns:ns4="330faf08-b837-4e57-806e-22b1419ca294" targetNamespace="http://schemas.microsoft.com/office/2006/metadata/properties" ma:root="true" ma:fieldsID="b64b737f64e83ec2fe159ab26abfbb9b" ns3:_="" ns4:_="">
    <xsd:import namespace="b0e530fd-7dcd-4eb9-b9b2-685f3036978d"/>
    <xsd:import namespace="330faf08-b837-4e57-806e-22b1419ca29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e530fd-7dcd-4eb9-b9b2-685f303697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30faf08-b837-4e57-806e-22b1419ca294"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SharingHintHash" ma:index="20"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843AAE-98E5-4F14-9F12-7663530C2845}">
  <ds:schemaRefs>
    <ds:schemaRef ds:uri="http://schemas.microsoft.com/sharepoint/v3/contenttype/forms"/>
  </ds:schemaRefs>
</ds:datastoreItem>
</file>

<file path=customXml/itemProps2.xml><?xml version="1.0" encoding="utf-8"?>
<ds:datastoreItem xmlns:ds="http://schemas.openxmlformats.org/officeDocument/2006/customXml" ds:itemID="{612230EF-59D9-4020-8BE3-467A8DBA2BA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8CEA7D-7399-40B5-B3A8-E4B6FFC86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e530fd-7dcd-4eb9-b9b2-685f3036978d"/>
    <ds:schemaRef ds:uri="330faf08-b837-4e57-806e-22b1419ca2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437</Words>
  <Characters>3215</Characters>
  <Application>Microsoft Office Word</Application>
  <DocSecurity>0</DocSecurity>
  <Lines>26</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3645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Alina Knewitz</cp:lastModifiedBy>
  <cp:revision>4</cp:revision>
  <cp:lastPrinted>2019-01-10T17:28:00Z</cp:lastPrinted>
  <dcterms:created xsi:type="dcterms:W3CDTF">2021-06-18T13:11:00Z</dcterms:created>
  <dcterms:modified xsi:type="dcterms:W3CDTF">2021-06-21T09:19:00Z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0x01010005D21E0B4A45E048B430B839E61802BC</vt:lpwstr>
  </property>
</Properties>
</file>