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3992D" w14:textId="1409EA4F" w:rsidR="004330C6" w:rsidRPr="00EB3602" w:rsidRDefault="004330C6" w:rsidP="003817D3">
      <w:pPr>
        <w:rPr>
          <w:rFonts w:ascii="Calibri" w:hAnsi="Calibri" w:cs="Calibri"/>
          <w:b/>
          <w:color w:val="000000" w:themeColor="text1"/>
          <w:sz w:val="28"/>
          <w:bdr w:val="none" w:sz="0" w:space="0" w:color="auto" w:frame="1"/>
          <w:lang w:val="en-US"/>
        </w:rPr>
      </w:pPr>
      <w:r>
        <w:rPr>
          <w:rFonts w:ascii="Calibri" w:hAnsi="Calibri" w:cs="Calibri"/>
          <w:sz w:val="52"/>
          <w:lang w:val="en"/>
        </w:rPr>
        <w:t>Press Release</w:t>
      </w:r>
    </w:p>
    <w:p w14:paraId="16383BF3" w14:textId="77777777" w:rsidR="004330C6" w:rsidRPr="00EB3602" w:rsidRDefault="004330C6" w:rsidP="003817D3">
      <w:pPr>
        <w:rPr>
          <w:rFonts w:ascii="Calibri" w:hAnsi="Calibri" w:cs="Calibri"/>
          <w:b/>
          <w:color w:val="000000" w:themeColor="text1"/>
          <w:sz w:val="28"/>
          <w:bdr w:val="none" w:sz="0" w:space="0" w:color="auto" w:frame="1"/>
          <w:lang w:val="en-US"/>
        </w:rPr>
      </w:pPr>
    </w:p>
    <w:p w14:paraId="0660A2A3" w14:textId="77777777" w:rsidR="004330C6" w:rsidRPr="00EB3602" w:rsidRDefault="004330C6" w:rsidP="003817D3">
      <w:pPr>
        <w:rPr>
          <w:rFonts w:ascii="Calibri" w:hAnsi="Calibri" w:cs="Calibri"/>
          <w:b/>
          <w:color w:val="000000" w:themeColor="text1"/>
          <w:sz w:val="28"/>
          <w:bdr w:val="none" w:sz="0" w:space="0" w:color="auto" w:frame="1"/>
          <w:lang w:val="en-US"/>
        </w:rPr>
      </w:pPr>
    </w:p>
    <w:p w14:paraId="71F0C9CB" w14:textId="3B6E7E60" w:rsidR="00323EFE" w:rsidRPr="00EB3602" w:rsidRDefault="00323EFE" w:rsidP="00323EFE">
      <w:pPr>
        <w:rPr>
          <w:rFonts w:ascii="Calibri" w:hAnsi="Calibri" w:cs="Calibri"/>
          <w:b/>
          <w:bCs/>
          <w:sz w:val="44"/>
          <w:szCs w:val="44"/>
          <w:lang w:val="en-US"/>
        </w:rPr>
      </w:pPr>
      <w:r>
        <w:rPr>
          <w:rFonts w:ascii="Calibri" w:hAnsi="Calibri" w:cs="Calibri"/>
          <w:b/>
          <w:bCs/>
          <w:sz w:val="44"/>
          <w:szCs w:val="44"/>
          <w:lang w:val="en"/>
        </w:rPr>
        <w:t>Adam Hall Group appoints Link Audio as sole Gravity Distributor in Australia</w:t>
      </w:r>
    </w:p>
    <w:p w14:paraId="3D7A64A9" w14:textId="77777777" w:rsidR="00323EFE" w:rsidRPr="00EB3602" w:rsidRDefault="00323EFE" w:rsidP="00323EFE">
      <w:pPr>
        <w:rPr>
          <w:rFonts w:ascii="Calibri" w:hAnsi="Calibri" w:cs="Calibri"/>
          <w:sz w:val="44"/>
          <w:szCs w:val="44"/>
          <w:lang w:val="en-US"/>
        </w:rPr>
      </w:pPr>
    </w:p>
    <w:p w14:paraId="1B74813C" w14:textId="4EEBA60B" w:rsidR="00323EFE" w:rsidRPr="00EB3602" w:rsidRDefault="00323EFE" w:rsidP="00323EFE">
      <w:pPr>
        <w:rPr>
          <w:rFonts w:ascii="Calibri" w:hAnsi="Calibri" w:cs="Calibri"/>
          <w:b/>
          <w:bCs/>
          <w:color w:val="000000" w:themeColor="text1"/>
          <w:sz w:val="22"/>
          <w:szCs w:val="22"/>
          <w:lang w:val="en-US"/>
        </w:rPr>
      </w:pPr>
      <w:r>
        <w:rPr>
          <w:rFonts w:ascii="Calibri" w:hAnsi="Calibri" w:cs="Calibri"/>
          <w:b/>
          <w:bCs/>
          <w:color w:val="000000" w:themeColor="text1"/>
          <w:sz w:val="22"/>
          <w:szCs w:val="22"/>
          <w:lang w:val="en"/>
        </w:rPr>
        <w:t>Neu-</w:t>
      </w:r>
      <w:proofErr w:type="spellStart"/>
      <w:r w:rsidRPr="006D4A6C">
        <w:rPr>
          <w:rFonts w:ascii="Calibri" w:hAnsi="Calibri" w:cs="Calibri"/>
          <w:b/>
          <w:bCs/>
          <w:color w:val="000000" w:themeColor="text1"/>
          <w:sz w:val="22"/>
          <w:szCs w:val="22"/>
          <w:lang w:val="en"/>
        </w:rPr>
        <w:t>Anspach</w:t>
      </w:r>
      <w:proofErr w:type="spellEnd"/>
      <w:r w:rsidRPr="006D4A6C">
        <w:rPr>
          <w:rFonts w:ascii="Calibri" w:hAnsi="Calibri" w:cs="Calibri"/>
          <w:b/>
          <w:bCs/>
          <w:color w:val="000000" w:themeColor="text1"/>
          <w:sz w:val="22"/>
          <w:szCs w:val="22"/>
          <w:lang w:val="en"/>
        </w:rPr>
        <w:t xml:space="preserve"> – </w:t>
      </w:r>
      <w:r w:rsidR="006D4A6C" w:rsidRPr="006D4A6C">
        <w:rPr>
          <w:rFonts w:ascii="Calibri" w:hAnsi="Calibri" w:cs="Calibri"/>
          <w:b/>
          <w:bCs/>
          <w:color w:val="000000" w:themeColor="text1"/>
          <w:sz w:val="22"/>
          <w:szCs w:val="22"/>
          <w:lang w:val="en"/>
        </w:rPr>
        <w:t>21</w:t>
      </w:r>
      <w:r w:rsidRPr="006D4A6C">
        <w:rPr>
          <w:rFonts w:ascii="Calibri" w:hAnsi="Calibri" w:cs="Calibri"/>
          <w:b/>
          <w:bCs/>
          <w:color w:val="000000" w:themeColor="text1"/>
          <w:sz w:val="22"/>
          <w:szCs w:val="22"/>
          <w:lang w:val="en"/>
        </w:rPr>
        <w:t xml:space="preserve"> June 2021 –</w:t>
      </w:r>
      <w:r>
        <w:rPr>
          <w:rFonts w:ascii="Calibri" w:hAnsi="Calibri" w:cs="Calibri"/>
          <w:b/>
          <w:bCs/>
          <w:color w:val="000000" w:themeColor="text1"/>
          <w:sz w:val="22"/>
          <w:szCs w:val="22"/>
          <w:lang w:val="en"/>
        </w:rPr>
        <w:t xml:space="preserve"> The Adam Hall Group is continuing the expansion of its international distribution network. Link Audio from Melbourne has been the new sales partner for Gravity stands and accessory solutions in Australia since June</w:t>
      </w:r>
      <w:r w:rsidR="00EB3602">
        <w:rPr>
          <w:rFonts w:ascii="Calibri" w:hAnsi="Calibri" w:cs="Calibri"/>
          <w:b/>
          <w:bCs/>
          <w:color w:val="000000" w:themeColor="text1"/>
          <w:sz w:val="22"/>
          <w:szCs w:val="22"/>
          <w:lang w:val="en"/>
        </w:rPr>
        <w:t xml:space="preserve"> 1</w:t>
      </w:r>
      <w:r>
        <w:rPr>
          <w:rFonts w:ascii="Calibri" w:hAnsi="Calibri" w:cs="Calibri"/>
          <w:b/>
          <w:bCs/>
          <w:color w:val="000000" w:themeColor="text1"/>
          <w:sz w:val="22"/>
          <w:szCs w:val="22"/>
          <w:lang w:val="en"/>
        </w:rPr>
        <w:t xml:space="preserve"> 2021. With this exclusive partnership, the event technology provider based in Neu-</w:t>
      </w:r>
      <w:proofErr w:type="spellStart"/>
      <w:r>
        <w:rPr>
          <w:rFonts w:ascii="Calibri" w:hAnsi="Calibri" w:cs="Calibri"/>
          <w:b/>
          <w:bCs/>
          <w:color w:val="000000" w:themeColor="text1"/>
          <w:sz w:val="22"/>
          <w:szCs w:val="22"/>
          <w:lang w:val="en"/>
        </w:rPr>
        <w:t>Anspach</w:t>
      </w:r>
      <w:proofErr w:type="spellEnd"/>
      <w:r>
        <w:rPr>
          <w:rFonts w:ascii="Calibri" w:hAnsi="Calibri" w:cs="Calibri"/>
          <w:b/>
          <w:bCs/>
          <w:color w:val="000000" w:themeColor="text1"/>
          <w:sz w:val="22"/>
          <w:szCs w:val="22"/>
          <w:lang w:val="en"/>
        </w:rPr>
        <w:t>, Hesse, wants to address and cover more specifically both traditional retail and the online sector in Australia.</w:t>
      </w:r>
    </w:p>
    <w:p w14:paraId="5F8EAC78" w14:textId="77777777" w:rsidR="00323EFE" w:rsidRPr="00EB3602" w:rsidRDefault="00323EFE" w:rsidP="00323EFE">
      <w:pPr>
        <w:pStyle w:val="xmsolistparagraph"/>
        <w:spacing w:before="0" w:beforeAutospacing="0" w:after="0" w:afterAutospacing="0"/>
        <w:rPr>
          <w:rFonts w:ascii="Calibri" w:hAnsi="Calibri" w:cs="Calibri"/>
          <w:color w:val="000000" w:themeColor="text1"/>
          <w:sz w:val="22"/>
          <w:szCs w:val="22"/>
          <w:lang w:val="en-US"/>
        </w:rPr>
      </w:pPr>
    </w:p>
    <w:p w14:paraId="7F7B50FB" w14:textId="75EC4E26" w:rsidR="00323EFE" w:rsidRPr="00EB3602" w:rsidRDefault="00EB3602" w:rsidP="00323EFE">
      <w:pPr>
        <w:pStyle w:val="xmsolistparagraph"/>
        <w:spacing w:before="0" w:beforeAutospacing="0" w:after="0" w:afterAutospacing="0"/>
        <w:rPr>
          <w:rFonts w:ascii="Calibri" w:hAnsi="Calibri" w:cs="Calibri"/>
          <w:color w:val="000000" w:themeColor="text1"/>
          <w:sz w:val="22"/>
          <w:szCs w:val="22"/>
          <w:lang w:val="en-US"/>
        </w:rPr>
      </w:pPr>
      <w:r>
        <w:rPr>
          <w:rFonts w:ascii="Calibri" w:hAnsi="Calibri" w:cs="Calibri"/>
          <w:color w:val="000000" w:themeColor="text1"/>
          <w:sz w:val="22"/>
          <w:szCs w:val="22"/>
          <w:lang w:val="en"/>
        </w:rPr>
        <w:t>“</w:t>
      </w:r>
      <w:r w:rsidR="00323EFE">
        <w:rPr>
          <w:rFonts w:ascii="Calibri" w:hAnsi="Calibri" w:cs="Calibri"/>
          <w:color w:val="000000" w:themeColor="text1"/>
          <w:sz w:val="22"/>
          <w:szCs w:val="22"/>
          <w:lang w:val="en"/>
        </w:rPr>
        <w:t>We are delighted to have found an exclusive sales partner for Australia in Link Audio,</w:t>
      </w:r>
      <w:r>
        <w:rPr>
          <w:rFonts w:ascii="Calibri" w:hAnsi="Calibri" w:cs="Calibri"/>
          <w:color w:val="000000" w:themeColor="text1"/>
          <w:sz w:val="22"/>
          <w:szCs w:val="22"/>
          <w:lang w:val="en"/>
        </w:rPr>
        <w:t>”</w:t>
      </w:r>
      <w:r w:rsidR="00323EFE">
        <w:rPr>
          <w:rFonts w:ascii="Calibri" w:hAnsi="Calibri" w:cs="Calibri"/>
          <w:color w:val="000000" w:themeColor="text1"/>
          <w:sz w:val="22"/>
          <w:szCs w:val="22"/>
          <w:lang w:val="en"/>
        </w:rPr>
        <w:t xml:space="preserve"> explains Markus Jahnel, COO of the Adam Hall Group. </w:t>
      </w:r>
      <w:r>
        <w:rPr>
          <w:rFonts w:ascii="Calibri" w:hAnsi="Calibri" w:cs="Calibri"/>
          <w:color w:val="000000" w:themeColor="text1"/>
          <w:sz w:val="22"/>
          <w:szCs w:val="22"/>
          <w:lang w:val="en"/>
        </w:rPr>
        <w:t>“</w:t>
      </w:r>
      <w:r w:rsidR="00323EFE">
        <w:rPr>
          <w:rFonts w:ascii="Calibri" w:hAnsi="Calibri" w:cs="Calibri"/>
          <w:color w:val="000000" w:themeColor="text1"/>
          <w:sz w:val="22"/>
          <w:szCs w:val="22"/>
          <w:lang w:val="en"/>
        </w:rPr>
        <w:t>The Australian retail market is particularly challenging due to Australia’s geographical size alone</w:t>
      </w:r>
      <w:r>
        <w:rPr>
          <w:rFonts w:ascii="Calibri" w:hAnsi="Calibri" w:cs="Calibri"/>
          <w:color w:val="000000" w:themeColor="text1"/>
          <w:sz w:val="22"/>
          <w:szCs w:val="22"/>
          <w:lang w:val="en"/>
        </w:rPr>
        <w:t>,</w:t>
      </w:r>
      <w:r w:rsidR="00323EFE">
        <w:rPr>
          <w:rFonts w:ascii="Calibri" w:hAnsi="Calibri" w:cs="Calibri"/>
          <w:color w:val="000000" w:themeColor="text1"/>
          <w:sz w:val="22"/>
          <w:szCs w:val="22"/>
          <w:lang w:val="en"/>
        </w:rPr>
        <w:t xml:space="preserve"> and plays an important role in our international </w:t>
      </w:r>
      <w:proofErr w:type="spellStart"/>
      <w:r w:rsidR="00323EFE">
        <w:rPr>
          <w:rFonts w:ascii="Calibri" w:hAnsi="Calibri" w:cs="Calibri"/>
          <w:color w:val="000000" w:themeColor="text1"/>
          <w:sz w:val="22"/>
          <w:szCs w:val="22"/>
          <w:lang w:val="en"/>
        </w:rPr>
        <w:t>endeavours</w:t>
      </w:r>
      <w:proofErr w:type="spellEnd"/>
      <w:r w:rsidR="00323EFE">
        <w:rPr>
          <w:rFonts w:ascii="Calibri" w:hAnsi="Calibri" w:cs="Calibri"/>
          <w:color w:val="000000" w:themeColor="text1"/>
          <w:sz w:val="22"/>
          <w:szCs w:val="22"/>
          <w:lang w:val="en"/>
        </w:rPr>
        <w:t>. Link Audio is a young, dynamic and flexible company that benefits from a wealth of sales experience with well-known audio brands. We are looking forward to working together to make Gravity’s ever-growing portfolio even more popular in Australia.</w:t>
      </w:r>
      <w:r>
        <w:rPr>
          <w:rFonts w:ascii="Calibri" w:hAnsi="Calibri" w:cs="Calibri"/>
          <w:color w:val="000000" w:themeColor="text1"/>
          <w:sz w:val="22"/>
          <w:szCs w:val="22"/>
          <w:lang w:val="en"/>
        </w:rPr>
        <w:t>”</w:t>
      </w:r>
    </w:p>
    <w:p w14:paraId="38DEA1C6" w14:textId="2761DB1A" w:rsidR="00323EFE" w:rsidRPr="00EB3602" w:rsidRDefault="00323EFE" w:rsidP="00323EFE">
      <w:pPr>
        <w:pStyle w:val="xmsolistparagraph"/>
        <w:spacing w:before="0" w:beforeAutospacing="0" w:after="0" w:afterAutospacing="0"/>
        <w:rPr>
          <w:rFonts w:ascii="Calibri" w:hAnsi="Calibri" w:cs="Calibri"/>
          <w:color w:val="000000" w:themeColor="text1"/>
          <w:sz w:val="22"/>
          <w:szCs w:val="22"/>
          <w:lang w:val="en-US"/>
        </w:rPr>
      </w:pPr>
    </w:p>
    <w:p w14:paraId="273857B1" w14:textId="7266B1C9" w:rsidR="00DE65B9" w:rsidRPr="00EB3602" w:rsidRDefault="00000973" w:rsidP="00DE65B9">
      <w:pPr>
        <w:rPr>
          <w:rFonts w:ascii="Calibri" w:hAnsi="Calibri" w:cs="Calibri"/>
          <w:color w:val="000000" w:themeColor="text1"/>
          <w:sz w:val="22"/>
          <w:szCs w:val="22"/>
          <w:shd w:val="clear" w:color="auto" w:fill="FFFFFF"/>
          <w:lang w:val="en-US"/>
        </w:rPr>
      </w:pPr>
      <w:r>
        <w:rPr>
          <w:rFonts w:ascii="Calibri" w:hAnsi="Calibri" w:cs="Calibri"/>
          <w:color w:val="000000" w:themeColor="text1"/>
          <w:sz w:val="22"/>
          <w:szCs w:val="22"/>
          <w:shd w:val="clear" w:color="auto" w:fill="FFFFFF"/>
          <w:lang w:val="en"/>
        </w:rPr>
        <w:t xml:space="preserve">Michael </w:t>
      </w:r>
      <w:proofErr w:type="spellStart"/>
      <w:r>
        <w:rPr>
          <w:rFonts w:ascii="Calibri" w:hAnsi="Calibri" w:cs="Calibri"/>
          <w:color w:val="000000" w:themeColor="text1"/>
          <w:sz w:val="22"/>
          <w:szCs w:val="22"/>
          <w:shd w:val="clear" w:color="auto" w:fill="FFFFFF"/>
          <w:lang w:val="en"/>
        </w:rPr>
        <w:t>Jago</w:t>
      </w:r>
      <w:proofErr w:type="spellEnd"/>
      <w:r>
        <w:rPr>
          <w:rFonts w:ascii="Calibri" w:hAnsi="Calibri" w:cs="Calibri"/>
          <w:color w:val="000000" w:themeColor="text1"/>
          <w:sz w:val="22"/>
          <w:szCs w:val="22"/>
          <w:shd w:val="clear" w:color="auto" w:fill="FFFFFF"/>
          <w:lang w:val="en"/>
        </w:rPr>
        <w:t xml:space="preserve">, Managing Director at Link Audio, adds: </w:t>
      </w:r>
      <w:r w:rsidR="00EB3602">
        <w:rPr>
          <w:rFonts w:ascii="Calibri" w:hAnsi="Calibri" w:cs="Calibri"/>
          <w:color w:val="000000" w:themeColor="text1"/>
          <w:sz w:val="22"/>
          <w:szCs w:val="22"/>
          <w:shd w:val="clear" w:color="auto" w:fill="FFFFFF"/>
          <w:lang w:val="en"/>
        </w:rPr>
        <w:t>“</w:t>
      </w:r>
      <w:r>
        <w:rPr>
          <w:rFonts w:ascii="Calibri" w:hAnsi="Calibri" w:cs="Calibri"/>
          <w:color w:val="000000" w:themeColor="text1"/>
          <w:sz w:val="22"/>
          <w:szCs w:val="22"/>
          <w:shd w:val="clear" w:color="auto" w:fill="FFFFFF"/>
          <w:lang w:val="en"/>
        </w:rPr>
        <w:t>We are extremely proud to sell Gravity in Australia. For us, Gravity meets all the criteria of a successful brand: high-quality design, attractive packaging solutions and a five-year guarantee. Gravity is a great addition to our existing portfolio – we can't wait to get started.</w:t>
      </w:r>
      <w:r w:rsidR="00EB3602">
        <w:rPr>
          <w:rFonts w:ascii="Calibri" w:hAnsi="Calibri" w:cs="Calibri"/>
          <w:color w:val="000000" w:themeColor="text1"/>
          <w:sz w:val="22"/>
          <w:szCs w:val="22"/>
          <w:shd w:val="clear" w:color="auto" w:fill="FFFFFF"/>
          <w:lang w:val="en"/>
        </w:rPr>
        <w:t>”</w:t>
      </w:r>
    </w:p>
    <w:p w14:paraId="08FBF0CA" w14:textId="77777777" w:rsidR="00033981" w:rsidRPr="00EB3602" w:rsidRDefault="00033981" w:rsidP="00B24385">
      <w:pPr>
        <w:rPr>
          <w:rFonts w:ascii="Calibri" w:hAnsi="Calibri" w:cs="Calibri"/>
          <w:sz w:val="22"/>
          <w:szCs w:val="22"/>
          <w:lang w:val="en-US"/>
        </w:rPr>
      </w:pPr>
    </w:p>
    <w:p w14:paraId="5FEAF5D2" w14:textId="17B1534A" w:rsidR="006D2E7A" w:rsidRPr="00EB3602" w:rsidRDefault="006D2E7A" w:rsidP="00B24385">
      <w:pPr>
        <w:rPr>
          <w:rFonts w:ascii="Calibri" w:hAnsi="Calibri" w:cs="Calibri"/>
          <w:sz w:val="22"/>
          <w:szCs w:val="22"/>
          <w:lang w:val="en-US"/>
        </w:rPr>
      </w:pPr>
      <w:r>
        <w:rPr>
          <w:rFonts w:ascii="Calibri" w:hAnsi="Calibri" w:cs="Calibri"/>
          <w:sz w:val="22"/>
          <w:szCs w:val="22"/>
          <w:lang w:val="en"/>
        </w:rPr>
        <w:t>#Gravity  #</w:t>
      </w:r>
      <w:proofErr w:type="spellStart"/>
      <w:r>
        <w:rPr>
          <w:rFonts w:ascii="Calibri" w:hAnsi="Calibri" w:cs="Calibri"/>
          <w:sz w:val="22"/>
          <w:szCs w:val="22"/>
          <w:lang w:val="en"/>
        </w:rPr>
        <w:t>StandYourGround</w:t>
      </w:r>
      <w:proofErr w:type="spellEnd"/>
      <w:r>
        <w:rPr>
          <w:rFonts w:ascii="Calibri" w:hAnsi="Calibri" w:cs="Calibri"/>
          <w:sz w:val="22"/>
          <w:szCs w:val="22"/>
          <w:lang w:val="en"/>
        </w:rPr>
        <w:t xml:space="preserve">  </w:t>
      </w:r>
      <w:bookmarkStart w:id="0" w:name="_GoBack"/>
      <w:bookmarkEnd w:id="0"/>
      <w:r>
        <w:rPr>
          <w:rFonts w:ascii="Calibri" w:hAnsi="Calibri" w:cs="Calibri"/>
          <w:sz w:val="22"/>
          <w:szCs w:val="22"/>
          <w:lang w:val="en"/>
        </w:rPr>
        <w:t>#</w:t>
      </w:r>
      <w:proofErr w:type="spellStart"/>
      <w:r>
        <w:rPr>
          <w:rFonts w:ascii="Calibri" w:hAnsi="Calibri" w:cs="Calibri"/>
          <w:sz w:val="22"/>
          <w:szCs w:val="22"/>
          <w:lang w:val="en"/>
        </w:rPr>
        <w:t>EventTech</w:t>
      </w:r>
      <w:proofErr w:type="spellEnd"/>
      <w:r>
        <w:rPr>
          <w:rFonts w:ascii="Calibri" w:hAnsi="Calibri" w:cs="Calibri"/>
          <w:sz w:val="22"/>
          <w:szCs w:val="22"/>
          <w:lang w:val="en"/>
        </w:rPr>
        <w:t xml:space="preserve">  #</w:t>
      </w:r>
      <w:proofErr w:type="spellStart"/>
      <w:r>
        <w:rPr>
          <w:rFonts w:ascii="Calibri" w:hAnsi="Calibri" w:cs="Calibri"/>
          <w:sz w:val="22"/>
          <w:szCs w:val="22"/>
          <w:lang w:val="en"/>
        </w:rPr>
        <w:t>ExperienceEventTech</w:t>
      </w:r>
      <w:proofErr w:type="spellEnd"/>
    </w:p>
    <w:p w14:paraId="1895AF19" w14:textId="77777777" w:rsidR="00F22DE6" w:rsidRPr="00EB3602" w:rsidRDefault="00F22DE6" w:rsidP="004330C6">
      <w:pPr>
        <w:rPr>
          <w:rFonts w:ascii="Calibri" w:hAnsi="Calibri" w:cs="Calibri"/>
          <w:b/>
          <w:sz w:val="22"/>
          <w:szCs w:val="22"/>
          <w:lang w:val="en-US"/>
        </w:rPr>
      </w:pPr>
    </w:p>
    <w:p w14:paraId="4752150A" w14:textId="1F5004EF" w:rsidR="00545862" w:rsidRPr="00EB3602" w:rsidRDefault="006D2E7A" w:rsidP="00545862">
      <w:pPr>
        <w:rPr>
          <w:rFonts w:ascii="Calibri" w:hAnsi="Calibri" w:cs="Calibri"/>
          <w:sz w:val="22"/>
          <w:szCs w:val="22"/>
          <w:lang w:val="en-US"/>
        </w:rPr>
      </w:pPr>
      <w:r>
        <w:rPr>
          <w:rFonts w:ascii="Calibri" w:hAnsi="Calibri" w:cs="Calibri"/>
          <w:b/>
          <w:bCs/>
          <w:sz w:val="22"/>
          <w:szCs w:val="22"/>
          <w:lang w:val="en"/>
        </w:rPr>
        <w:t xml:space="preserve">Further information: </w:t>
      </w:r>
      <w:r>
        <w:rPr>
          <w:rFonts w:ascii="Calibri" w:hAnsi="Calibri" w:cs="Calibri"/>
          <w:sz w:val="22"/>
          <w:szCs w:val="22"/>
          <w:lang w:val="en"/>
        </w:rPr>
        <w:br/>
      </w:r>
      <w:hyperlink r:id="rId7" w:history="1">
        <w:r>
          <w:rPr>
            <w:rStyle w:val="Hyperlink"/>
            <w:rFonts w:ascii="Calibri" w:hAnsi="Calibri" w:cs="Calibri"/>
            <w:sz w:val="22"/>
            <w:szCs w:val="22"/>
            <w:lang w:val="en"/>
          </w:rPr>
          <w:t>linkaudio.com.au</w:t>
        </w:r>
      </w:hyperlink>
    </w:p>
    <w:p w14:paraId="5EE59F97" w14:textId="77777777" w:rsidR="00D12A66" w:rsidRPr="00EB3602" w:rsidRDefault="00D12A66" w:rsidP="00D12A66">
      <w:pPr>
        <w:rPr>
          <w:lang w:val="en-US"/>
        </w:rPr>
      </w:pPr>
    </w:p>
    <w:p w14:paraId="5811FEEE" w14:textId="6BF734C8" w:rsidR="00545862" w:rsidRPr="00381EBB" w:rsidRDefault="00381EBB" w:rsidP="004330C6">
      <w:pPr>
        <w:rPr>
          <w:rFonts w:ascii="Calibri" w:hAnsi="Calibri" w:cs="Calibri"/>
          <w:color w:val="0000FF"/>
          <w:sz w:val="22"/>
          <w:szCs w:val="22"/>
          <w:u w:val="single"/>
          <w:lang w:val="en-US"/>
        </w:rPr>
      </w:pPr>
      <w:hyperlink r:id="rId8" w:history="1">
        <w:r w:rsidR="007A5E70">
          <w:rPr>
            <w:rStyle w:val="Hyperlink"/>
            <w:rFonts w:ascii="Calibri" w:hAnsi="Calibri" w:cs="Calibri"/>
            <w:sz w:val="22"/>
            <w:szCs w:val="22"/>
            <w:lang w:val="en"/>
          </w:rPr>
          <w:t>gravitystands.com</w:t>
        </w:r>
      </w:hyperlink>
    </w:p>
    <w:p w14:paraId="53E5694E" w14:textId="590CF7A3" w:rsidR="004330C6" w:rsidRPr="00381EBB" w:rsidRDefault="00381EBB" w:rsidP="004330C6">
      <w:pPr>
        <w:rPr>
          <w:rStyle w:val="Hyperlink"/>
          <w:rFonts w:ascii="Calibri" w:eastAsia="Arial" w:hAnsi="Calibri" w:cs="Calibri"/>
          <w:color w:val="auto"/>
          <w:sz w:val="22"/>
          <w:szCs w:val="22"/>
          <w:u w:val="none"/>
          <w:lang w:val="en-US"/>
        </w:rPr>
      </w:pPr>
      <w:hyperlink r:id="rId9">
        <w:r w:rsidR="007A5E70">
          <w:rPr>
            <w:rStyle w:val="Hyperlink"/>
            <w:rFonts w:ascii="Calibri" w:hAnsi="Calibri" w:cs="Calibri"/>
            <w:sz w:val="22"/>
            <w:szCs w:val="22"/>
            <w:lang w:val="en"/>
          </w:rPr>
          <w:t>adamhall.com</w:t>
        </w:r>
      </w:hyperlink>
    </w:p>
    <w:p w14:paraId="67D89054" w14:textId="14419026" w:rsidR="00F22DE6" w:rsidRPr="00381EBB" w:rsidRDefault="00F22DE6" w:rsidP="004330C6">
      <w:pPr>
        <w:rPr>
          <w:rStyle w:val="Hyperlink"/>
          <w:rFonts w:ascii="Calibri" w:eastAsia="Arial" w:hAnsi="Calibri" w:cs="Calibri"/>
          <w:sz w:val="22"/>
          <w:lang w:val="en-US"/>
        </w:rPr>
      </w:pPr>
    </w:p>
    <w:p w14:paraId="3243CB63" w14:textId="6DDE56AD" w:rsidR="006D4A6C" w:rsidRPr="00381EBB" w:rsidRDefault="006D4A6C" w:rsidP="004330C6">
      <w:pPr>
        <w:rPr>
          <w:rStyle w:val="Hyperlink"/>
          <w:rFonts w:ascii="Calibri" w:eastAsia="Arial" w:hAnsi="Calibri" w:cs="Calibri"/>
          <w:sz w:val="22"/>
          <w:lang w:val="en-US"/>
        </w:rPr>
      </w:pPr>
    </w:p>
    <w:p w14:paraId="05B01028" w14:textId="4E6871D2" w:rsidR="006D4A6C" w:rsidRPr="00381EBB" w:rsidRDefault="006D4A6C" w:rsidP="004330C6">
      <w:pPr>
        <w:rPr>
          <w:rStyle w:val="Hyperlink"/>
          <w:rFonts w:ascii="Calibri" w:eastAsia="Arial" w:hAnsi="Calibri" w:cs="Calibri"/>
          <w:sz w:val="22"/>
          <w:lang w:val="en-US"/>
        </w:rPr>
      </w:pPr>
    </w:p>
    <w:p w14:paraId="17E37456" w14:textId="0BF2C210" w:rsidR="006D4A6C" w:rsidRPr="00381EBB" w:rsidRDefault="006D4A6C" w:rsidP="004330C6">
      <w:pPr>
        <w:rPr>
          <w:rStyle w:val="Hyperlink"/>
          <w:rFonts w:ascii="Calibri" w:eastAsia="Arial" w:hAnsi="Calibri" w:cs="Calibri"/>
          <w:sz w:val="22"/>
          <w:lang w:val="en-US"/>
        </w:rPr>
      </w:pPr>
    </w:p>
    <w:p w14:paraId="7B0BA9D7" w14:textId="097F88A2" w:rsidR="006D4A6C" w:rsidRPr="00381EBB" w:rsidRDefault="006D4A6C" w:rsidP="004330C6">
      <w:pPr>
        <w:rPr>
          <w:rStyle w:val="Hyperlink"/>
          <w:rFonts w:ascii="Calibri" w:eastAsia="Arial" w:hAnsi="Calibri" w:cs="Calibri"/>
          <w:sz w:val="22"/>
          <w:lang w:val="en-US"/>
        </w:rPr>
      </w:pPr>
    </w:p>
    <w:p w14:paraId="7CA95523" w14:textId="073418F4" w:rsidR="006D4A6C" w:rsidRPr="00381EBB" w:rsidRDefault="006D4A6C" w:rsidP="004330C6">
      <w:pPr>
        <w:rPr>
          <w:rStyle w:val="Hyperlink"/>
          <w:rFonts w:ascii="Calibri" w:eastAsia="Arial" w:hAnsi="Calibri" w:cs="Calibri"/>
          <w:sz w:val="22"/>
          <w:lang w:val="en-US"/>
        </w:rPr>
      </w:pPr>
    </w:p>
    <w:p w14:paraId="74ADF838" w14:textId="5118634B" w:rsidR="006D4A6C" w:rsidRPr="00381EBB" w:rsidRDefault="006D4A6C" w:rsidP="004330C6">
      <w:pPr>
        <w:rPr>
          <w:rStyle w:val="Hyperlink"/>
          <w:rFonts w:ascii="Calibri" w:eastAsia="Arial" w:hAnsi="Calibri" w:cs="Calibri"/>
          <w:sz w:val="22"/>
          <w:lang w:val="en-US"/>
        </w:rPr>
      </w:pPr>
    </w:p>
    <w:p w14:paraId="2FA62444" w14:textId="13CA0D63" w:rsidR="006D4A6C" w:rsidRPr="00381EBB" w:rsidRDefault="006D4A6C" w:rsidP="004330C6">
      <w:pPr>
        <w:rPr>
          <w:rStyle w:val="Hyperlink"/>
          <w:rFonts w:ascii="Calibri" w:eastAsia="Arial" w:hAnsi="Calibri" w:cs="Calibri"/>
          <w:sz w:val="22"/>
          <w:lang w:val="en-US"/>
        </w:rPr>
      </w:pPr>
    </w:p>
    <w:p w14:paraId="497049C9" w14:textId="73CB6E0C" w:rsidR="006D4A6C" w:rsidRPr="00381EBB" w:rsidRDefault="006D4A6C" w:rsidP="004330C6">
      <w:pPr>
        <w:rPr>
          <w:rStyle w:val="Hyperlink"/>
          <w:rFonts w:ascii="Calibri" w:eastAsia="Arial" w:hAnsi="Calibri" w:cs="Calibri"/>
          <w:sz w:val="22"/>
          <w:lang w:val="en-US"/>
        </w:rPr>
      </w:pPr>
    </w:p>
    <w:p w14:paraId="5E49ADE1" w14:textId="4BA083C1" w:rsidR="006D4A6C" w:rsidRPr="00381EBB" w:rsidRDefault="006D4A6C" w:rsidP="004330C6">
      <w:pPr>
        <w:rPr>
          <w:rStyle w:val="Hyperlink"/>
          <w:rFonts w:ascii="Calibri" w:eastAsia="Arial" w:hAnsi="Calibri" w:cs="Calibri"/>
          <w:sz w:val="22"/>
          <w:lang w:val="en-US"/>
        </w:rPr>
      </w:pPr>
    </w:p>
    <w:p w14:paraId="67EB55FB" w14:textId="4A4E7A57" w:rsidR="006D4A6C" w:rsidRPr="00381EBB" w:rsidRDefault="006D4A6C" w:rsidP="004330C6">
      <w:pPr>
        <w:rPr>
          <w:rStyle w:val="Hyperlink"/>
          <w:rFonts w:ascii="Calibri" w:eastAsia="Arial" w:hAnsi="Calibri" w:cs="Calibri"/>
          <w:sz w:val="22"/>
          <w:lang w:val="en-US"/>
        </w:rPr>
      </w:pPr>
    </w:p>
    <w:p w14:paraId="3FB8349F" w14:textId="18C78983" w:rsidR="006D4A6C" w:rsidRPr="00381EBB" w:rsidRDefault="006D4A6C" w:rsidP="004330C6">
      <w:pPr>
        <w:rPr>
          <w:rStyle w:val="Hyperlink"/>
          <w:rFonts w:ascii="Calibri" w:eastAsia="Arial" w:hAnsi="Calibri" w:cs="Calibri"/>
          <w:sz w:val="22"/>
          <w:lang w:val="en-US"/>
        </w:rPr>
      </w:pPr>
    </w:p>
    <w:p w14:paraId="3F35E499" w14:textId="77777777" w:rsidR="006D4A6C" w:rsidRDefault="006D4A6C" w:rsidP="006D4A6C">
      <w:pPr>
        <w:rPr>
          <w:rFonts w:ascii="Calibri" w:hAnsi="Calibri" w:cs="Calibri"/>
          <w:b/>
          <w:color w:val="808080"/>
          <w:kern w:val="2"/>
          <w:sz w:val="18"/>
          <w:lang w:val="en-US"/>
        </w:rPr>
      </w:pPr>
      <w:r>
        <w:rPr>
          <w:rFonts w:ascii="Calibri" w:hAnsi="Calibri" w:cs="Calibri"/>
          <w:b/>
          <w:color w:val="808080"/>
          <w:kern w:val="2"/>
          <w:sz w:val="18"/>
          <w:lang w:val="en-US"/>
        </w:rPr>
        <w:t>About the Adam Hall Group</w:t>
      </w:r>
    </w:p>
    <w:p w14:paraId="118F8DB6" w14:textId="77777777" w:rsidR="006D4A6C" w:rsidRDefault="006D4A6C" w:rsidP="006D4A6C">
      <w:pPr>
        <w:rPr>
          <w:rFonts w:ascii="Calibri" w:hAnsi="Calibri" w:cs="Calibri"/>
          <w:color w:val="808080"/>
          <w:kern w:val="2"/>
          <w:sz w:val="18"/>
          <w:lang w:val="en-US"/>
        </w:rPr>
      </w:pPr>
      <w:r>
        <w:rPr>
          <w:rFonts w:ascii="Calibri" w:hAnsi="Calibri" w:cs="Calibri"/>
          <w:color w:val="808080"/>
          <w:kern w:val="2"/>
          <w:sz w:val="18"/>
          <w:lang w:val="en-US"/>
        </w:rPr>
        <w:t xml:space="preserve">The Adam Hall Group is a leading German manufacturer and distribution company that provides event technology solutions to business customers worldwide. Its target groups include retailers, dealers, live event and rental companies, broadcast studios and AV and system integrators in both the private and public sector, as well as industrial </w:t>
      </w:r>
      <w:proofErr w:type="spellStart"/>
      <w:r>
        <w:rPr>
          <w:rFonts w:ascii="Calibri" w:hAnsi="Calibri" w:cs="Calibri"/>
          <w:color w:val="808080"/>
          <w:kern w:val="2"/>
          <w:sz w:val="18"/>
          <w:lang w:val="en-US"/>
        </w:rPr>
        <w:t>flightcase</w:t>
      </w:r>
      <w:proofErr w:type="spellEnd"/>
      <w:r>
        <w:rPr>
          <w:rFonts w:ascii="Calibri" w:hAnsi="Calibri" w:cs="Calibri"/>
          <w:color w:val="808080"/>
          <w:kern w:val="2"/>
          <w:sz w:val="18"/>
          <w:lang w:val="en-US"/>
        </w:rPr>
        <w:t xml:space="preserve"> manufacturers. The company offers a wide range of professional audio and lighting technology as well as stage equipment and flight case hardware under its own brands LD Systems®, Cameo®, Gravity®, Defender®, Palmer® and Adam Hall®. </w:t>
      </w:r>
    </w:p>
    <w:p w14:paraId="4B3C4793" w14:textId="77777777" w:rsidR="006D4A6C" w:rsidRPr="006D4A6C" w:rsidRDefault="006D4A6C" w:rsidP="006D4A6C">
      <w:pPr>
        <w:rPr>
          <w:rStyle w:val="Hyperlink"/>
          <w:sz w:val="22"/>
          <w:szCs w:val="22"/>
          <w:lang w:val="en-US"/>
        </w:rPr>
      </w:pPr>
      <w:r>
        <w:rPr>
          <w:rFonts w:ascii="Calibri" w:hAnsi="Calibri" w:cs="Calibri"/>
          <w:color w:val="808080"/>
          <w:kern w:val="2"/>
          <w:sz w:val="18"/>
          <w:lang w:val="en-US"/>
        </w:rPr>
        <w:t xml:space="preserve">Founded in 1975, the Adam Hall Group has developed into a collection of modern, innovative event technology companies. This includes the logistics park with 14,000 square </w:t>
      </w:r>
      <w:proofErr w:type="spellStart"/>
      <w:r>
        <w:rPr>
          <w:rFonts w:ascii="Calibri" w:hAnsi="Calibri" w:cs="Calibri"/>
          <w:color w:val="808080"/>
          <w:kern w:val="2"/>
          <w:sz w:val="18"/>
          <w:lang w:val="en-US"/>
        </w:rPr>
        <w:t>metres</w:t>
      </w:r>
      <w:proofErr w:type="spellEnd"/>
      <w:r>
        <w:rPr>
          <w:rFonts w:ascii="Calibri" w:hAnsi="Calibri" w:cs="Calibri"/>
          <w:color w:val="808080"/>
          <w:kern w:val="2"/>
          <w:sz w:val="18"/>
          <w:lang w:val="en-US"/>
        </w:rPr>
        <w:t xml:space="preserve"> of warehouse space at its corporate headquarters near Frankfurt am Main, Germany. Through its focus on value and service orientation, the Adam Hall Group has been presented with a number of international awards for innovative product developments and pioneering product design from prestigious institutions such as ‘Red Dot’, ‘German Design Award’ and ‘</w:t>
      </w:r>
      <w:proofErr w:type="spellStart"/>
      <w:r>
        <w:rPr>
          <w:rFonts w:ascii="Calibri" w:hAnsi="Calibri" w:cs="Calibri"/>
          <w:color w:val="808080"/>
          <w:kern w:val="2"/>
          <w:sz w:val="18"/>
          <w:lang w:val="en-US"/>
        </w:rPr>
        <w:t>iF</w:t>
      </w:r>
      <w:proofErr w:type="spellEnd"/>
      <w:r>
        <w:rPr>
          <w:rFonts w:ascii="Calibri" w:hAnsi="Calibri" w:cs="Calibri"/>
          <w:color w:val="808080"/>
          <w:kern w:val="2"/>
          <w:sz w:val="18"/>
          <w:lang w:val="en-US"/>
        </w:rPr>
        <w:t xml:space="preserve"> </w:t>
      </w:r>
      <w:proofErr w:type="spellStart"/>
      <w:r>
        <w:rPr>
          <w:rFonts w:ascii="Calibri" w:hAnsi="Calibri" w:cs="Calibri"/>
          <w:color w:val="808080"/>
          <w:kern w:val="2"/>
          <w:sz w:val="18"/>
          <w:lang w:val="en-US"/>
        </w:rPr>
        <w:t>Industrie</w:t>
      </w:r>
      <w:proofErr w:type="spellEnd"/>
      <w:r>
        <w:rPr>
          <w:rFonts w:ascii="Calibri" w:hAnsi="Calibri" w:cs="Calibri"/>
          <w:color w:val="808080"/>
          <w:kern w:val="2"/>
          <w:sz w:val="18"/>
          <w:lang w:val="en-US"/>
        </w:rPr>
        <w:t xml:space="preserve"> Forum Design’. In a collaboration with ‘Studio F.A. Porsche’ design agency, LD Systems® most recently introduced a groundbreaking vision in pro audio design with its MAUI® P900 modern column PA system, which than also received the ‘German Design Award’ for excellent product design. Further information about the Adam Hall Group can be found online at www.adamhall.com.</w:t>
      </w:r>
    </w:p>
    <w:p w14:paraId="62929EAD" w14:textId="77777777" w:rsidR="006D4A6C" w:rsidRDefault="006D4A6C" w:rsidP="006D4A6C">
      <w:pPr>
        <w:rPr>
          <w:rStyle w:val="Hyperlink"/>
          <w:rFonts w:ascii="Calibri" w:eastAsia="Arial" w:hAnsi="Calibri" w:cs="Calibri"/>
          <w:sz w:val="22"/>
          <w:lang w:val="en-US"/>
        </w:rPr>
      </w:pPr>
    </w:p>
    <w:p w14:paraId="2DDE4F9B" w14:textId="77777777" w:rsidR="006D4A6C" w:rsidRPr="006D4A6C" w:rsidRDefault="006D4A6C" w:rsidP="006D4A6C">
      <w:pPr>
        <w:pStyle w:val="KeinLeerraum"/>
        <w:rPr>
          <w:b/>
          <w:bCs/>
          <w:color w:val="808080" w:themeColor="background1" w:themeShade="80"/>
          <w:sz w:val="18"/>
          <w:lang w:val="en-US"/>
        </w:rPr>
      </w:pPr>
      <w:r>
        <w:rPr>
          <w:rFonts w:ascii="Calibri" w:hAnsi="Calibri"/>
          <w:b/>
          <w:bCs/>
          <w:color w:val="808080" w:themeColor="background1" w:themeShade="80"/>
          <w:sz w:val="18"/>
          <w:lang w:val="en"/>
        </w:rPr>
        <w:t>AHG press contact:</w:t>
      </w:r>
    </w:p>
    <w:p w14:paraId="44A0B158" w14:textId="77777777" w:rsidR="006D4A6C" w:rsidRDefault="006D4A6C" w:rsidP="006D4A6C">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Alexander Cevolani</w:t>
      </w:r>
    </w:p>
    <w:p w14:paraId="63C0541C" w14:textId="77777777" w:rsidR="006D4A6C" w:rsidRDefault="006D4A6C" w:rsidP="006D4A6C">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Event Edit | PR &amp; Editorial Office</w:t>
      </w:r>
    </w:p>
    <w:p w14:paraId="64679986" w14:textId="77777777" w:rsidR="006D4A6C" w:rsidRDefault="006D4A6C" w:rsidP="006D4A6C">
      <w:pPr>
        <w:pStyle w:val="KeinLeerraum"/>
        <w:rPr>
          <w:rFonts w:ascii="Calibri" w:hAnsi="Calibri"/>
          <w:color w:val="808080" w:themeColor="background1" w:themeShade="80"/>
          <w:sz w:val="18"/>
        </w:rPr>
      </w:pPr>
      <w:r>
        <w:rPr>
          <w:rFonts w:ascii="Calibri" w:hAnsi="Calibri"/>
          <w:color w:val="808080" w:themeColor="background1" w:themeShade="80"/>
          <w:sz w:val="18"/>
          <w:lang w:val="en"/>
        </w:rPr>
        <w:t>Email:</w:t>
      </w:r>
      <w:r>
        <w:rPr>
          <w:rFonts w:ascii="Calibri" w:hAnsi="Calibri"/>
          <w:color w:val="808080" w:themeColor="background1" w:themeShade="80"/>
          <w:sz w:val="18"/>
          <w:lang w:val="en"/>
        </w:rPr>
        <w:tab/>
      </w:r>
      <w:hyperlink r:id="rId10" w:history="1">
        <w:r>
          <w:rPr>
            <w:rStyle w:val="Hyperlink"/>
            <w:rFonts w:ascii="Calibri" w:hAnsi="Calibri"/>
            <w:b/>
            <w:bCs/>
            <w:color w:val="808080" w:themeColor="background1" w:themeShade="80"/>
            <w:sz w:val="18"/>
            <w:lang w:val="en"/>
          </w:rPr>
          <w:t>press@adamhall.com</w:t>
        </w:r>
      </w:hyperlink>
    </w:p>
    <w:p w14:paraId="39F32096" w14:textId="77777777" w:rsidR="006D4A6C" w:rsidRPr="007F337E" w:rsidRDefault="006D4A6C" w:rsidP="004330C6">
      <w:pPr>
        <w:rPr>
          <w:rStyle w:val="Hyperlink"/>
          <w:rFonts w:ascii="Calibri" w:eastAsia="Arial" w:hAnsi="Calibri" w:cs="Calibri"/>
          <w:sz w:val="22"/>
        </w:rPr>
      </w:pPr>
    </w:p>
    <w:sectPr w:rsidR="006D4A6C" w:rsidRPr="007F337E" w:rsidSect="0046543C">
      <w:headerReference w:type="default" r:id="rId11"/>
      <w:footerReference w:type="default" r:id="rId12"/>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C7FB6" w14:textId="77777777" w:rsidR="00755FC2" w:rsidRDefault="00755FC2" w:rsidP="004330C6">
      <w:r>
        <w:separator/>
      </w:r>
    </w:p>
  </w:endnote>
  <w:endnote w:type="continuationSeparator" w:id="0">
    <w:p w14:paraId="7FF2F115" w14:textId="77777777" w:rsidR="00755FC2" w:rsidRDefault="00755FC2" w:rsidP="004330C6">
      <w:r>
        <w:continuationSeparator/>
      </w:r>
    </w:p>
  </w:endnote>
  <w:endnote w:type="continuationNotice" w:id="1">
    <w:p w14:paraId="72E18D67" w14:textId="77777777" w:rsidR="00755FC2" w:rsidRDefault="00755F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Arial"/>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50614" w14:textId="77777777" w:rsidR="004330C6" w:rsidRDefault="00381EBB">
    <w:pPr>
      <w:pStyle w:val="Fuzeile"/>
    </w:pPr>
    <w:r>
      <w:rPr>
        <w:noProof/>
        <w:lang w:val="en"/>
      </w:rPr>
      <w:pict w14:anchorId="1964F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2pt;height:31.8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98440" w14:textId="77777777" w:rsidR="00755FC2" w:rsidRDefault="00755FC2" w:rsidP="004330C6">
      <w:r>
        <w:separator/>
      </w:r>
    </w:p>
  </w:footnote>
  <w:footnote w:type="continuationSeparator" w:id="0">
    <w:p w14:paraId="216203AC" w14:textId="77777777" w:rsidR="00755FC2" w:rsidRDefault="00755FC2" w:rsidP="004330C6">
      <w:r>
        <w:continuationSeparator/>
      </w:r>
    </w:p>
  </w:footnote>
  <w:footnote w:type="continuationNotice" w:id="1">
    <w:p w14:paraId="02940243" w14:textId="77777777" w:rsidR="00755FC2" w:rsidRDefault="00755F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86509" w14:textId="77777777" w:rsidR="004330C6" w:rsidRPr="004304C9" w:rsidRDefault="004330C6" w:rsidP="004330C6">
    <w:pPr>
      <w:pStyle w:val="Kopfzeile"/>
      <w:jc w:val="right"/>
      <w:rPr>
        <w:u w:val="single"/>
      </w:rPr>
    </w:pPr>
    <w:r>
      <w:rPr>
        <w:noProof/>
        <w:lang w:val="en"/>
      </w:rPr>
      <w:drawing>
        <wp:inline distT="0" distB="0" distL="0" distR="0" wp14:anchorId="67267319" wp14:editId="491A84C9">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1"/>
  </w:num>
  <w:num w:numId="3">
    <w:abstractNumId w:val="7"/>
  </w:num>
  <w:num w:numId="4">
    <w:abstractNumId w:val="13"/>
  </w:num>
  <w:num w:numId="5">
    <w:abstractNumId w:val="4"/>
  </w:num>
  <w:num w:numId="6">
    <w:abstractNumId w:val="5"/>
  </w:num>
  <w:num w:numId="7">
    <w:abstractNumId w:val="15"/>
  </w:num>
  <w:num w:numId="8">
    <w:abstractNumId w:val="6"/>
  </w:num>
  <w:num w:numId="9">
    <w:abstractNumId w:val="14"/>
  </w:num>
  <w:num w:numId="10">
    <w:abstractNumId w:val="3"/>
  </w:num>
  <w:num w:numId="11">
    <w:abstractNumId w:val="12"/>
  </w:num>
  <w:num w:numId="12">
    <w:abstractNumId w:val="9"/>
  </w:num>
  <w:num w:numId="13">
    <w:abstractNumId w:val="16"/>
  </w:num>
  <w:num w:numId="14">
    <w:abstractNumId w:val="0"/>
  </w:num>
  <w:num w:numId="15">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8"/>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6146"/>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73"/>
    <w:rsid w:val="000009F6"/>
    <w:rsid w:val="00010D62"/>
    <w:rsid w:val="00012478"/>
    <w:rsid w:val="0001272F"/>
    <w:rsid w:val="00016A96"/>
    <w:rsid w:val="0002119C"/>
    <w:rsid w:val="000310C8"/>
    <w:rsid w:val="00031E80"/>
    <w:rsid w:val="00033981"/>
    <w:rsid w:val="00042DFF"/>
    <w:rsid w:val="000619FA"/>
    <w:rsid w:val="00065925"/>
    <w:rsid w:val="00072E19"/>
    <w:rsid w:val="00074460"/>
    <w:rsid w:val="000818EA"/>
    <w:rsid w:val="000857C6"/>
    <w:rsid w:val="00086C2C"/>
    <w:rsid w:val="00086F46"/>
    <w:rsid w:val="00092E57"/>
    <w:rsid w:val="00093AB0"/>
    <w:rsid w:val="00093B1E"/>
    <w:rsid w:val="00094AE6"/>
    <w:rsid w:val="000A5344"/>
    <w:rsid w:val="000A5F1D"/>
    <w:rsid w:val="000C2D39"/>
    <w:rsid w:val="000C5BAB"/>
    <w:rsid w:val="000C6485"/>
    <w:rsid w:val="000C6A86"/>
    <w:rsid w:val="000E1872"/>
    <w:rsid w:val="000E3EBF"/>
    <w:rsid w:val="00103362"/>
    <w:rsid w:val="00111329"/>
    <w:rsid w:val="00113043"/>
    <w:rsid w:val="00113926"/>
    <w:rsid w:val="00117B88"/>
    <w:rsid w:val="00124F49"/>
    <w:rsid w:val="0012620C"/>
    <w:rsid w:val="00126A74"/>
    <w:rsid w:val="00134EF8"/>
    <w:rsid w:val="00135BAE"/>
    <w:rsid w:val="0013668C"/>
    <w:rsid w:val="001452D7"/>
    <w:rsid w:val="00145E8F"/>
    <w:rsid w:val="001543F7"/>
    <w:rsid w:val="0016112B"/>
    <w:rsid w:val="00164685"/>
    <w:rsid w:val="00175DBD"/>
    <w:rsid w:val="00182E91"/>
    <w:rsid w:val="00184D8B"/>
    <w:rsid w:val="001905C4"/>
    <w:rsid w:val="00190662"/>
    <w:rsid w:val="00197BE9"/>
    <w:rsid w:val="001A0CD2"/>
    <w:rsid w:val="001A1584"/>
    <w:rsid w:val="001B0461"/>
    <w:rsid w:val="001B7E2C"/>
    <w:rsid w:val="001C5825"/>
    <w:rsid w:val="001C5D7F"/>
    <w:rsid w:val="001D6F99"/>
    <w:rsid w:val="001E51CC"/>
    <w:rsid w:val="001E6845"/>
    <w:rsid w:val="001F0E84"/>
    <w:rsid w:val="001F10C9"/>
    <w:rsid w:val="001F6733"/>
    <w:rsid w:val="0020235E"/>
    <w:rsid w:val="002034DB"/>
    <w:rsid w:val="00207525"/>
    <w:rsid w:val="00215123"/>
    <w:rsid w:val="002171CF"/>
    <w:rsid w:val="002176EA"/>
    <w:rsid w:val="002271AF"/>
    <w:rsid w:val="002341AE"/>
    <w:rsid w:val="00243B58"/>
    <w:rsid w:val="00244F2D"/>
    <w:rsid w:val="0024709A"/>
    <w:rsid w:val="00247B14"/>
    <w:rsid w:val="00247EDB"/>
    <w:rsid w:val="00253E5A"/>
    <w:rsid w:val="00262160"/>
    <w:rsid w:val="00262D17"/>
    <w:rsid w:val="00270E73"/>
    <w:rsid w:val="0027394B"/>
    <w:rsid w:val="00283958"/>
    <w:rsid w:val="00285810"/>
    <w:rsid w:val="00285891"/>
    <w:rsid w:val="00295164"/>
    <w:rsid w:val="002956B9"/>
    <w:rsid w:val="002A3B03"/>
    <w:rsid w:val="002A71BC"/>
    <w:rsid w:val="002B2157"/>
    <w:rsid w:val="002B49DF"/>
    <w:rsid w:val="002B520A"/>
    <w:rsid w:val="002C32D6"/>
    <w:rsid w:val="002C38B9"/>
    <w:rsid w:val="002C64C0"/>
    <w:rsid w:val="002D3E93"/>
    <w:rsid w:val="002D4A1E"/>
    <w:rsid w:val="002F20E1"/>
    <w:rsid w:val="00302508"/>
    <w:rsid w:val="00311FA5"/>
    <w:rsid w:val="00317208"/>
    <w:rsid w:val="00323EFE"/>
    <w:rsid w:val="00340CFE"/>
    <w:rsid w:val="003416F0"/>
    <w:rsid w:val="003458A7"/>
    <w:rsid w:val="003520A7"/>
    <w:rsid w:val="00356045"/>
    <w:rsid w:val="0036129A"/>
    <w:rsid w:val="00362474"/>
    <w:rsid w:val="003716B9"/>
    <w:rsid w:val="00371E2F"/>
    <w:rsid w:val="00372B93"/>
    <w:rsid w:val="0037330B"/>
    <w:rsid w:val="0037421A"/>
    <w:rsid w:val="003817D3"/>
    <w:rsid w:val="00381EBB"/>
    <w:rsid w:val="003834DC"/>
    <w:rsid w:val="003835DD"/>
    <w:rsid w:val="003864D6"/>
    <w:rsid w:val="00387F10"/>
    <w:rsid w:val="00391FEB"/>
    <w:rsid w:val="003920A4"/>
    <w:rsid w:val="003A439A"/>
    <w:rsid w:val="003B3E5D"/>
    <w:rsid w:val="003C3F56"/>
    <w:rsid w:val="003C7650"/>
    <w:rsid w:val="003D3FE4"/>
    <w:rsid w:val="003E4B2D"/>
    <w:rsid w:val="003E5409"/>
    <w:rsid w:val="003F40DF"/>
    <w:rsid w:val="003F6959"/>
    <w:rsid w:val="004037C1"/>
    <w:rsid w:val="0041046F"/>
    <w:rsid w:val="00411C01"/>
    <w:rsid w:val="00412079"/>
    <w:rsid w:val="00415C69"/>
    <w:rsid w:val="0042095F"/>
    <w:rsid w:val="00422766"/>
    <w:rsid w:val="00423793"/>
    <w:rsid w:val="00432C94"/>
    <w:rsid w:val="004330C6"/>
    <w:rsid w:val="0043733D"/>
    <w:rsid w:val="00445DF3"/>
    <w:rsid w:val="00454F01"/>
    <w:rsid w:val="004624FD"/>
    <w:rsid w:val="0046543C"/>
    <w:rsid w:val="00467743"/>
    <w:rsid w:val="00471643"/>
    <w:rsid w:val="00474003"/>
    <w:rsid w:val="00481A92"/>
    <w:rsid w:val="0048445A"/>
    <w:rsid w:val="00485602"/>
    <w:rsid w:val="004858F2"/>
    <w:rsid w:val="004968EC"/>
    <w:rsid w:val="004A5441"/>
    <w:rsid w:val="004B5910"/>
    <w:rsid w:val="004B5B8B"/>
    <w:rsid w:val="004C0829"/>
    <w:rsid w:val="004C250B"/>
    <w:rsid w:val="004C7606"/>
    <w:rsid w:val="004D54E9"/>
    <w:rsid w:val="004F4589"/>
    <w:rsid w:val="004F5412"/>
    <w:rsid w:val="00507E4C"/>
    <w:rsid w:val="00512A72"/>
    <w:rsid w:val="00514576"/>
    <w:rsid w:val="005208EC"/>
    <w:rsid w:val="00525F4A"/>
    <w:rsid w:val="00531A4F"/>
    <w:rsid w:val="005335D2"/>
    <w:rsid w:val="00545862"/>
    <w:rsid w:val="00546AE6"/>
    <w:rsid w:val="005740BF"/>
    <w:rsid w:val="005744F5"/>
    <w:rsid w:val="00576210"/>
    <w:rsid w:val="0057690B"/>
    <w:rsid w:val="00576BC9"/>
    <w:rsid w:val="005840F6"/>
    <w:rsid w:val="005A1ACC"/>
    <w:rsid w:val="005A68F6"/>
    <w:rsid w:val="005B49DD"/>
    <w:rsid w:val="005B7BB6"/>
    <w:rsid w:val="005C3632"/>
    <w:rsid w:val="005C4A93"/>
    <w:rsid w:val="005D45A1"/>
    <w:rsid w:val="005D4D95"/>
    <w:rsid w:val="005D4E2E"/>
    <w:rsid w:val="005F2899"/>
    <w:rsid w:val="005F3307"/>
    <w:rsid w:val="005F3FF6"/>
    <w:rsid w:val="00600743"/>
    <w:rsid w:val="0060526A"/>
    <w:rsid w:val="00610CDC"/>
    <w:rsid w:val="0063132F"/>
    <w:rsid w:val="00633CC0"/>
    <w:rsid w:val="00640BCD"/>
    <w:rsid w:val="00645254"/>
    <w:rsid w:val="00645AA1"/>
    <w:rsid w:val="00652A61"/>
    <w:rsid w:val="006578F9"/>
    <w:rsid w:val="006811A8"/>
    <w:rsid w:val="00683F82"/>
    <w:rsid w:val="00691110"/>
    <w:rsid w:val="006A2793"/>
    <w:rsid w:val="006A4552"/>
    <w:rsid w:val="006B4758"/>
    <w:rsid w:val="006C2799"/>
    <w:rsid w:val="006C45CF"/>
    <w:rsid w:val="006C6659"/>
    <w:rsid w:val="006D2E7A"/>
    <w:rsid w:val="006D4A6C"/>
    <w:rsid w:val="006E2CFE"/>
    <w:rsid w:val="006E4981"/>
    <w:rsid w:val="006E651F"/>
    <w:rsid w:val="006E767C"/>
    <w:rsid w:val="006E7F01"/>
    <w:rsid w:val="006F4D5E"/>
    <w:rsid w:val="006F7A48"/>
    <w:rsid w:val="007009A4"/>
    <w:rsid w:val="00700CFB"/>
    <w:rsid w:val="007153F5"/>
    <w:rsid w:val="00721C7D"/>
    <w:rsid w:val="0072231E"/>
    <w:rsid w:val="00723BDD"/>
    <w:rsid w:val="00735620"/>
    <w:rsid w:val="00740110"/>
    <w:rsid w:val="00745291"/>
    <w:rsid w:val="00750249"/>
    <w:rsid w:val="00750549"/>
    <w:rsid w:val="00755FC2"/>
    <w:rsid w:val="00760021"/>
    <w:rsid w:val="0077345C"/>
    <w:rsid w:val="007748BE"/>
    <w:rsid w:val="00775BF5"/>
    <w:rsid w:val="00777F1B"/>
    <w:rsid w:val="00780A4D"/>
    <w:rsid w:val="00786582"/>
    <w:rsid w:val="007934A4"/>
    <w:rsid w:val="00794BD0"/>
    <w:rsid w:val="00797A71"/>
    <w:rsid w:val="007A308E"/>
    <w:rsid w:val="007A5E70"/>
    <w:rsid w:val="007B788E"/>
    <w:rsid w:val="007C398C"/>
    <w:rsid w:val="007C51E2"/>
    <w:rsid w:val="007C6526"/>
    <w:rsid w:val="007C7643"/>
    <w:rsid w:val="007D7F23"/>
    <w:rsid w:val="007E04F9"/>
    <w:rsid w:val="007E430A"/>
    <w:rsid w:val="007E4B69"/>
    <w:rsid w:val="007E4B8E"/>
    <w:rsid w:val="007F103C"/>
    <w:rsid w:val="007F2E6B"/>
    <w:rsid w:val="007F337E"/>
    <w:rsid w:val="007F7D01"/>
    <w:rsid w:val="008015C5"/>
    <w:rsid w:val="00801D20"/>
    <w:rsid w:val="00806772"/>
    <w:rsid w:val="008209B3"/>
    <w:rsid w:val="00821AA6"/>
    <w:rsid w:val="00822DA3"/>
    <w:rsid w:val="008248A6"/>
    <w:rsid w:val="00824AB7"/>
    <w:rsid w:val="00827FBE"/>
    <w:rsid w:val="00840293"/>
    <w:rsid w:val="008474CD"/>
    <w:rsid w:val="00852DA5"/>
    <w:rsid w:val="00853BC1"/>
    <w:rsid w:val="00856D6E"/>
    <w:rsid w:val="008635C3"/>
    <w:rsid w:val="00872F41"/>
    <w:rsid w:val="008A0CC1"/>
    <w:rsid w:val="008A0D9A"/>
    <w:rsid w:val="008C08B8"/>
    <w:rsid w:val="008C4A8C"/>
    <w:rsid w:val="008C5A92"/>
    <w:rsid w:val="008D22AA"/>
    <w:rsid w:val="008D5D01"/>
    <w:rsid w:val="008E0434"/>
    <w:rsid w:val="008E0A95"/>
    <w:rsid w:val="008E12E9"/>
    <w:rsid w:val="008E327B"/>
    <w:rsid w:val="008F12AC"/>
    <w:rsid w:val="008F2D79"/>
    <w:rsid w:val="008F3AD1"/>
    <w:rsid w:val="00904362"/>
    <w:rsid w:val="00905794"/>
    <w:rsid w:val="009139FB"/>
    <w:rsid w:val="00913A6C"/>
    <w:rsid w:val="0091412C"/>
    <w:rsid w:val="00916F1C"/>
    <w:rsid w:val="00917BD4"/>
    <w:rsid w:val="00920BFE"/>
    <w:rsid w:val="0092757C"/>
    <w:rsid w:val="00933D02"/>
    <w:rsid w:val="00942CD4"/>
    <w:rsid w:val="0095102E"/>
    <w:rsid w:val="0095148D"/>
    <w:rsid w:val="009643EB"/>
    <w:rsid w:val="0097368B"/>
    <w:rsid w:val="009778CC"/>
    <w:rsid w:val="0098440A"/>
    <w:rsid w:val="009B56F9"/>
    <w:rsid w:val="009C2121"/>
    <w:rsid w:val="009D0E75"/>
    <w:rsid w:val="009D35BA"/>
    <w:rsid w:val="009D411A"/>
    <w:rsid w:val="009E41F8"/>
    <w:rsid w:val="009E7449"/>
    <w:rsid w:val="009F0541"/>
    <w:rsid w:val="009F0FB4"/>
    <w:rsid w:val="009F64AB"/>
    <w:rsid w:val="009F650C"/>
    <w:rsid w:val="009F6CDA"/>
    <w:rsid w:val="00A04F1D"/>
    <w:rsid w:val="00A07934"/>
    <w:rsid w:val="00A17E32"/>
    <w:rsid w:val="00A32578"/>
    <w:rsid w:val="00A33EFE"/>
    <w:rsid w:val="00A560C6"/>
    <w:rsid w:val="00A57A45"/>
    <w:rsid w:val="00A61537"/>
    <w:rsid w:val="00A65CF8"/>
    <w:rsid w:val="00A70816"/>
    <w:rsid w:val="00A71B6D"/>
    <w:rsid w:val="00A738EB"/>
    <w:rsid w:val="00A76D46"/>
    <w:rsid w:val="00A92E7C"/>
    <w:rsid w:val="00A947D9"/>
    <w:rsid w:val="00A95EEC"/>
    <w:rsid w:val="00AA4E14"/>
    <w:rsid w:val="00AB080D"/>
    <w:rsid w:val="00AB0B14"/>
    <w:rsid w:val="00AC6A98"/>
    <w:rsid w:val="00AC74FA"/>
    <w:rsid w:val="00AD14DC"/>
    <w:rsid w:val="00AD56FA"/>
    <w:rsid w:val="00AE0BCA"/>
    <w:rsid w:val="00AF5B54"/>
    <w:rsid w:val="00AF613A"/>
    <w:rsid w:val="00AF722F"/>
    <w:rsid w:val="00B24385"/>
    <w:rsid w:val="00B26D43"/>
    <w:rsid w:val="00B270F6"/>
    <w:rsid w:val="00B3006C"/>
    <w:rsid w:val="00B33379"/>
    <w:rsid w:val="00B37C6C"/>
    <w:rsid w:val="00B42DDB"/>
    <w:rsid w:val="00B43B48"/>
    <w:rsid w:val="00B47780"/>
    <w:rsid w:val="00B712D5"/>
    <w:rsid w:val="00B74DAC"/>
    <w:rsid w:val="00B76096"/>
    <w:rsid w:val="00B91E90"/>
    <w:rsid w:val="00B93A62"/>
    <w:rsid w:val="00B943F0"/>
    <w:rsid w:val="00BA5240"/>
    <w:rsid w:val="00BA750F"/>
    <w:rsid w:val="00BA761B"/>
    <w:rsid w:val="00BB0030"/>
    <w:rsid w:val="00BB35C1"/>
    <w:rsid w:val="00BC2C84"/>
    <w:rsid w:val="00BC417C"/>
    <w:rsid w:val="00BD18F0"/>
    <w:rsid w:val="00BE4BCC"/>
    <w:rsid w:val="00BF38E8"/>
    <w:rsid w:val="00BF4E41"/>
    <w:rsid w:val="00BF7D07"/>
    <w:rsid w:val="00C028A4"/>
    <w:rsid w:val="00C03E6C"/>
    <w:rsid w:val="00C1680C"/>
    <w:rsid w:val="00C1710D"/>
    <w:rsid w:val="00C274BB"/>
    <w:rsid w:val="00C3535E"/>
    <w:rsid w:val="00C432CE"/>
    <w:rsid w:val="00C4796C"/>
    <w:rsid w:val="00C47DE7"/>
    <w:rsid w:val="00C47ED6"/>
    <w:rsid w:val="00C5006E"/>
    <w:rsid w:val="00C64305"/>
    <w:rsid w:val="00C66F10"/>
    <w:rsid w:val="00C7436D"/>
    <w:rsid w:val="00C75511"/>
    <w:rsid w:val="00C77231"/>
    <w:rsid w:val="00C81614"/>
    <w:rsid w:val="00C85C87"/>
    <w:rsid w:val="00C874D6"/>
    <w:rsid w:val="00C87824"/>
    <w:rsid w:val="00C94616"/>
    <w:rsid w:val="00CA04B3"/>
    <w:rsid w:val="00CB3E46"/>
    <w:rsid w:val="00CB5540"/>
    <w:rsid w:val="00CC4FA9"/>
    <w:rsid w:val="00CD7F18"/>
    <w:rsid w:val="00CE09E8"/>
    <w:rsid w:val="00CE0FF9"/>
    <w:rsid w:val="00CE5003"/>
    <w:rsid w:val="00CE6616"/>
    <w:rsid w:val="00D00355"/>
    <w:rsid w:val="00D04765"/>
    <w:rsid w:val="00D12A66"/>
    <w:rsid w:val="00D1525D"/>
    <w:rsid w:val="00D178AD"/>
    <w:rsid w:val="00D20244"/>
    <w:rsid w:val="00D320D9"/>
    <w:rsid w:val="00D33C4C"/>
    <w:rsid w:val="00D3400C"/>
    <w:rsid w:val="00D36541"/>
    <w:rsid w:val="00D37E7B"/>
    <w:rsid w:val="00D45AF7"/>
    <w:rsid w:val="00D52D14"/>
    <w:rsid w:val="00D60CED"/>
    <w:rsid w:val="00D63C44"/>
    <w:rsid w:val="00D7514C"/>
    <w:rsid w:val="00D87DE6"/>
    <w:rsid w:val="00D915C1"/>
    <w:rsid w:val="00D92D46"/>
    <w:rsid w:val="00DA2287"/>
    <w:rsid w:val="00DA243C"/>
    <w:rsid w:val="00DB37E7"/>
    <w:rsid w:val="00DC1B36"/>
    <w:rsid w:val="00DD0C9B"/>
    <w:rsid w:val="00DD70A1"/>
    <w:rsid w:val="00DE01C7"/>
    <w:rsid w:val="00DE22EF"/>
    <w:rsid w:val="00DE295B"/>
    <w:rsid w:val="00DE2C7E"/>
    <w:rsid w:val="00DE2FD9"/>
    <w:rsid w:val="00DE5608"/>
    <w:rsid w:val="00DE5CC5"/>
    <w:rsid w:val="00DE65B9"/>
    <w:rsid w:val="00DE7198"/>
    <w:rsid w:val="00DF13D2"/>
    <w:rsid w:val="00DF2BC4"/>
    <w:rsid w:val="00DF7668"/>
    <w:rsid w:val="00DF7FF4"/>
    <w:rsid w:val="00E05923"/>
    <w:rsid w:val="00E06A56"/>
    <w:rsid w:val="00E1081B"/>
    <w:rsid w:val="00E1626C"/>
    <w:rsid w:val="00E24D88"/>
    <w:rsid w:val="00E4607C"/>
    <w:rsid w:val="00E54C51"/>
    <w:rsid w:val="00E60FA6"/>
    <w:rsid w:val="00E61F6F"/>
    <w:rsid w:val="00E635F3"/>
    <w:rsid w:val="00E72BA6"/>
    <w:rsid w:val="00E7660D"/>
    <w:rsid w:val="00E85818"/>
    <w:rsid w:val="00E86932"/>
    <w:rsid w:val="00E94C2E"/>
    <w:rsid w:val="00E9699A"/>
    <w:rsid w:val="00EA107B"/>
    <w:rsid w:val="00EA1913"/>
    <w:rsid w:val="00EB3602"/>
    <w:rsid w:val="00EB4FE9"/>
    <w:rsid w:val="00EE0F8A"/>
    <w:rsid w:val="00EE62E3"/>
    <w:rsid w:val="00EF2210"/>
    <w:rsid w:val="00F00F40"/>
    <w:rsid w:val="00F01B04"/>
    <w:rsid w:val="00F10AE8"/>
    <w:rsid w:val="00F1313D"/>
    <w:rsid w:val="00F14855"/>
    <w:rsid w:val="00F164EA"/>
    <w:rsid w:val="00F21E77"/>
    <w:rsid w:val="00F22DE6"/>
    <w:rsid w:val="00F27082"/>
    <w:rsid w:val="00F40FC9"/>
    <w:rsid w:val="00F4178D"/>
    <w:rsid w:val="00F455A1"/>
    <w:rsid w:val="00F46090"/>
    <w:rsid w:val="00F571EF"/>
    <w:rsid w:val="00F62431"/>
    <w:rsid w:val="00F66FBC"/>
    <w:rsid w:val="00F80043"/>
    <w:rsid w:val="00F85366"/>
    <w:rsid w:val="00FA0750"/>
    <w:rsid w:val="00FA0EA2"/>
    <w:rsid w:val="00FA21A8"/>
    <w:rsid w:val="00FA42C1"/>
    <w:rsid w:val="00FA5790"/>
    <w:rsid w:val="00FA59A8"/>
    <w:rsid w:val="00FB796E"/>
    <w:rsid w:val="00FC2346"/>
    <w:rsid w:val="00FC505E"/>
    <w:rsid w:val="00FC51BC"/>
    <w:rsid w:val="00FC7F35"/>
    <w:rsid w:val="00FD63AF"/>
    <w:rsid w:val="00FE0C86"/>
    <w:rsid w:val="00FE5893"/>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532318">
      <w:bodyDiv w:val="1"/>
      <w:marLeft w:val="0"/>
      <w:marRight w:val="0"/>
      <w:marTop w:val="0"/>
      <w:marBottom w:val="0"/>
      <w:divBdr>
        <w:top w:val="none" w:sz="0" w:space="0" w:color="auto"/>
        <w:left w:val="none" w:sz="0" w:space="0" w:color="auto"/>
        <w:bottom w:val="none" w:sz="0" w:space="0" w:color="auto"/>
        <w:right w:val="none" w:sz="0" w:space="0" w:color="auto"/>
      </w:divBdr>
    </w:div>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34485606">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ravitystands.com/e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inkaudio.com.a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press@adamhall.com" TargetMode="External"/><Relationship Id="rId4" Type="http://schemas.openxmlformats.org/officeDocument/2006/relationships/webSettings" Target="webSettings.xml"/><Relationship Id="rId9" Type="http://schemas.openxmlformats.org/officeDocument/2006/relationships/hyperlink" Target="http://www.adamhall.com/gb-en"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468</Words>
  <Characters>2917</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Alina Knewitz</cp:lastModifiedBy>
  <cp:revision>5</cp:revision>
  <cp:lastPrinted>2019-01-10T17:28:00Z</cp:lastPrinted>
  <dcterms:created xsi:type="dcterms:W3CDTF">2021-06-19T16:55:00Z</dcterms:created>
  <dcterms:modified xsi:type="dcterms:W3CDTF">2021-06-21T09:14:00Z</dcterms:modified>
</cp:coreProperties>
</file>