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A3992D" w14:textId="1409EA4F" w:rsidR="004330C6" w:rsidRPr="007F337E" w:rsidRDefault="004330C6" w:rsidP="003817D3">
      <w:pPr>
        <w:rPr>
          <w:rFonts w:ascii="Calibri" w:hAnsi="Calibri" w:cs="Calibri"/>
          <w:b/>
          <w:color w:val="000000" w:themeColor="text1"/>
          <w:sz w:val="28"/>
          <w:bdr w:val="none" w:sz="0" w:space="0" w:color="auto" w:frame="1"/>
        </w:rPr>
      </w:pPr>
      <w:r w:rsidRPr="007F337E">
        <w:rPr>
          <w:rFonts w:ascii="Calibri" w:hAnsi="Calibri" w:cs="Calibri"/>
          <w:sz w:val="52"/>
        </w:rPr>
        <w:t>Pressemitteilung</w:t>
      </w:r>
    </w:p>
    <w:p w14:paraId="16383BF3" w14:textId="77777777" w:rsidR="004330C6" w:rsidRPr="007F337E" w:rsidRDefault="004330C6" w:rsidP="003817D3">
      <w:pPr>
        <w:rPr>
          <w:rFonts w:ascii="Calibri" w:hAnsi="Calibri" w:cs="Calibri"/>
          <w:b/>
          <w:color w:val="000000" w:themeColor="text1"/>
          <w:sz w:val="28"/>
          <w:bdr w:val="none" w:sz="0" w:space="0" w:color="auto" w:frame="1"/>
        </w:rPr>
      </w:pPr>
    </w:p>
    <w:p w14:paraId="0660A2A3" w14:textId="77777777" w:rsidR="004330C6" w:rsidRPr="007F337E" w:rsidRDefault="004330C6" w:rsidP="003817D3">
      <w:pPr>
        <w:rPr>
          <w:rFonts w:ascii="Calibri" w:hAnsi="Calibri" w:cs="Calibri"/>
          <w:b/>
          <w:color w:val="000000" w:themeColor="text1"/>
          <w:sz w:val="28"/>
          <w:bdr w:val="none" w:sz="0" w:space="0" w:color="auto" w:frame="1"/>
        </w:rPr>
      </w:pPr>
    </w:p>
    <w:p w14:paraId="71F0C9CB" w14:textId="0ABCE3D6" w:rsidR="00323EFE" w:rsidRPr="007F337E" w:rsidRDefault="00323EFE" w:rsidP="00323EFE">
      <w:pPr>
        <w:rPr>
          <w:rFonts w:ascii="Calibri" w:hAnsi="Calibri" w:cs="Calibri"/>
          <w:b/>
          <w:bCs/>
          <w:sz w:val="44"/>
          <w:szCs w:val="44"/>
        </w:rPr>
      </w:pPr>
      <w:r w:rsidRPr="007F337E">
        <w:rPr>
          <w:rFonts w:ascii="Calibri" w:hAnsi="Calibri" w:cs="Calibri"/>
          <w:b/>
          <w:bCs/>
          <w:sz w:val="44"/>
          <w:szCs w:val="44"/>
        </w:rPr>
        <w:t xml:space="preserve">Adam Hall Group ernennt </w:t>
      </w:r>
      <w:r w:rsidR="000B4093">
        <w:rPr>
          <w:rFonts w:ascii="Calibri" w:hAnsi="Calibri" w:cs="Calibri"/>
          <w:b/>
          <w:bCs/>
          <w:sz w:val="44"/>
          <w:szCs w:val="44"/>
        </w:rPr>
        <w:t>SVI</w:t>
      </w:r>
      <w:r w:rsidRPr="007F337E">
        <w:rPr>
          <w:rFonts w:ascii="Calibri" w:hAnsi="Calibri" w:cs="Calibri"/>
          <w:b/>
          <w:bCs/>
          <w:sz w:val="44"/>
          <w:szCs w:val="44"/>
        </w:rPr>
        <w:t xml:space="preserve"> zum exklusiven Vertrieb</w:t>
      </w:r>
      <w:r w:rsidR="000B4FE3">
        <w:rPr>
          <w:rFonts w:ascii="Calibri" w:hAnsi="Calibri" w:cs="Calibri"/>
          <w:b/>
          <w:bCs/>
          <w:sz w:val="44"/>
          <w:szCs w:val="44"/>
        </w:rPr>
        <w:t>spartner</w:t>
      </w:r>
      <w:r w:rsidRPr="007F337E">
        <w:rPr>
          <w:rFonts w:ascii="Calibri" w:hAnsi="Calibri" w:cs="Calibri"/>
          <w:b/>
          <w:bCs/>
          <w:sz w:val="44"/>
          <w:szCs w:val="44"/>
        </w:rPr>
        <w:t xml:space="preserve"> </w:t>
      </w:r>
      <w:r w:rsidR="00DF7FF4">
        <w:rPr>
          <w:rFonts w:ascii="Calibri" w:hAnsi="Calibri" w:cs="Calibri"/>
          <w:b/>
          <w:bCs/>
          <w:sz w:val="44"/>
          <w:szCs w:val="44"/>
        </w:rPr>
        <w:t xml:space="preserve">in </w:t>
      </w:r>
      <w:r w:rsidR="008C7639">
        <w:rPr>
          <w:rFonts w:ascii="Calibri" w:hAnsi="Calibri" w:cs="Calibri"/>
          <w:b/>
          <w:bCs/>
          <w:sz w:val="44"/>
          <w:szCs w:val="44"/>
        </w:rPr>
        <w:t>Indonesien</w:t>
      </w:r>
    </w:p>
    <w:p w14:paraId="3D7A64A9" w14:textId="77777777" w:rsidR="00323EFE" w:rsidRPr="007F337E" w:rsidRDefault="00323EFE" w:rsidP="00323EFE">
      <w:pPr>
        <w:rPr>
          <w:rFonts w:ascii="Calibri" w:hAnsi="Calibri" w:cs="Calibri"/>
          <w:sz w:val="44"/>
          <w:szCs w:val="44"/>
        </w:rPr>
      </w:pPr>
    </w:p>
    <w:p w14:paraId="1B74813C" w14:textId="0618688E" w:rsidR="00323EFE" w:rsidRPr="00186C4A" w:rsidRDefault="00323EFE" w:rsidP="00186C4A">
      <w:pPr>
        <w:rPr>
          <w:rFonts w:ascii="Calibri" w:hAnsi="Calibri" w:cs="Calibri"/>
          <w:b/>
          <w:bCs/>
          <w:color w:val="000000" w:themeColor="text1"/>
          <w:sz w:val="22"/>
          <w:szCs w:val="22"/>
        </w:rPr>
      </w:pPr>
      <w:r w:rsidRPr="00186C4A">
        <w:rPr>
          <w:rFonts w:ascii="Calibri" w:hAnsi="Calibri" w:cs="Calibri"/>
          <w:b/>
          <w:bCs/>
          <w:color w:val="000000" w:themeColor="text1"/>
          <w:sz w:val="22"/>
          <w:szCs w:val="22"/>
        </w:rPr>
        <w:t xml:space="preserve">Neu-Anspach – </w:t>
      </w:r>
      <w:r w:rsidR="00EC03B9">
        <w:rPr>
          <w:rFonts w:ascii="Calibri" w:hAnsi="Calibri" w:cs="Calibri"/>
          <w:b/>
          <w:bCs/>
          <w:color w:val="000000" w:themeColor="text1"/>
          <w:sz w:val="22"/>
          <w:szCs w:val="22"/>
        </w:rPr>
        <w:t xml:space="preserve">08. November 2022 </w:t>
      </w:r>
      <w:r w:rsidRPr="00186C4A">
        <w:rPr>
          <w:rFonts w:ascii="Calibri" w:hAnsi="Calibri" w:cs="Calibri"/>
          <w:b/>
          <w:bCs/>
          <w:color w:val="000000" w:themeColor="text1"/>
          <w:sz w:val="22"/>
          <w:szCs w:val="22"/>
        </w:rPr>
        <w:t>–</w:t>
      </w:r>
      <w:r w:rsidR="002A3B03" w:rsidRPr="00186C4A">
        <w:rPr>
          <w:rFonts w:ascii="Calibri" w:hAnsi="Calibri" w:cs="Calibri"/>
          <w:b/>
          <w:bCs/>
          <w:color w:val="000000" w:themeColor="text1"/>
          <w:sz w:val="22"/>
          <w:szCs w:val="22"/>
        </w:rPr>
        <w:t xml:space="preserve"> D</w:t>
      </w:r>
      <w:r w:rsidRPr="00186C4A">
        <w:rPr>
          <w:rFonts w:ascii="Calibri" w:hAnsi="Calibri" w:cs="Calibri"/>
          <w:b/>
          <w:bCs/>
          <w:color w:val="000000" w:themeColor="text1"/>
          <w:sz w:val="22"/>
          <w:szCs w:val="22"/>
        </w:rPr>
        <w:t>ie Adam Hall Group</w:t>
      </w:r>
      <w:r w:rsidR="002A3B03" w:rsidRPr="00186C4A">
        <w:rPr>
          <w:rFonts w:ascii="Calibri" w:hAnsi="Calibri" w:cs="Calibri"/>
          <w:b/>
          <w:bCs/>
          <w:color w:val="000000" w:themeColor="text1"/>
          <w:sz w:val="22"/>
          <w:szCs w:val="22"/>
        </w:rPr>
        <w:t xml:space="preserve"> baut</w:t>
      </w:r>
      <w:r w:rsidRPr="00186C4A">
        <w:rPr>
          <w:rFonts w:ascii="Calibri" w:hAnsi="Calibri" w:cs="Calibri"/>
          <w:b/>
          <w:bCs/>
          <w:color w:val="000000" w:themeColor="text1"/>
          <w:sz w:val="22"/>
          <w:szCs w:val="22"/>
        </w:rPr>
        <w:t xml:space="preserve"> ihr internationales Vertriebsnetz weiter aus. Mit </w:t>
      </w:r>
      <w:r w:rsidR="000B4093">
        <w:rPr>
          <w:rFonts w:ascii="Calibri" w:hAnsi="Calibri" w:cs="Calibri"/>
          <w:b/>
          <w:bCs/>
          <w:color w:val="000000" w:themeColor="text1"/>
          <w:sz w:val="22"/>
          <w:szCs w:val="22"/>
        </w:rPr>
        <w:t>SVI</w:t>
      </w:r>
      <w:r w:rsidRPr="00186C4A">
        <w:rPr>
          <w:rFonts w:ascii="Calibri" w:hAnsi="Calibri" w:cs="Calibri"/>
          <w:b/>
          <w:bCs/>
          <w:color w:val="000000" w:themeColor="text1"/>
          <w:sz w:val="22"/>
          <w:szCs w:val="22"/>
        </w:rPr>
        <w:t xml:space="preserve"> </w:t>
      </w:r>
      <w:r w:rsidR="000B4093">
        <w:rPr>
          <w:rFonts w:ascii="Calibri" w:hAnsi="Calibri" w:cs="Calibri"/>
          <w:b/>
          <w:bCs/>
          <w:color w:val="000000" w:themeColor="text1"/>
          <w:sz w:val="22"/>
          <w:szCs w:val="22"/>
        </w:rPr>
        <w:t xml:space="preserve">(Suara Visual Indonesia) </w:t>
      </w:r>
      <w:r w:rsidR="000B4FE3">
        <w:rPr>
          <w:rFonts w:ascii="Calibri" w:hAnsi="Calibri" w:cs="Calibri"/>
          <w:b/>
          <w:bCs/>
          <w:color w:val="000000" w:themeColor="text1"/>
          <w:sz w:val="22"/>
          <w:szCs w:val="22"/>
        </w:rPr>
        <w:t>gewinnt</w:t>
      </w:r>
      <w:r w:rsidRPr="00186C4A">
        <w:rPr>
          <w:rFonts w:ascii="Calibri" w:hAnsi="Calibri" w:cs="Calibri"/>
          <w:b/>
          <w:bCs/>
          <w:color w:val="000000" w:themeColor="text1"/>
          <w:sz w:val="22"/>
          <w:szCs w:val="22"/>
        </w:rPr>
        <w:t xml:space="preserve"> der Eventtechnik-Anbieter mit Hauptsitz im hessischen Neu-Anspach einen </w:t>
      </w:r>
      <w:r w:rsidR="00B76370">
        <w:rPr>
          <w:rFonts w:ascii="Calibri" w:hAnsi="Calibri" w:cs="Calibri"/>
          <w:b/>
          <w:bCs/>
          <w:color w:val="000000" w:themeColor="text1"/>
          <w:sz w:val="22"/>
          <w:szCs w:val="22"/>
        </w:rPr>
        <w:t>erfahrenen</w:t>
      </w:r>
      <w:r w:rsidRPr="00186C4A">
        <w:rPr>
          <w:rFonts w:ascii="Calibri" w:hAnsi="Calibri" w:cs="Calibri"/>
          <w:b/>
          <w:bCs/>
          <w:color w:val="000000" w:themeColor="text1"/>
          <w:sz w:val="22"/>
          <w:szCs w:val="22"/>
        </w:rPr>
        <w:t xml:space="preserve"> Vertrieb</w:t>
      </w:r>
      <w:r w:rsidR="00F739A2" w:rsidRPr="00186C4A">
        <w:rPr>
          <w:rFonts w:ascii="Calibri" w:hAnsi="Calibri" w:cs="Calibri"/>
          <w:b/>
          <w:bCs/>
          <w:color w:val="000000" w:themeColor="text1"/>
          <w:sz w:val="22"/>
          <w:szCs w:val="22"/>
        </w:rPr>
        <w:t>spartner</w:t>
      </w:r>
      <w:r w:rsidRPr="00186C4A">
        <w:rPr>
          <w:rFonts w:ascii="Calibri" w:hAnsi="Calibri" w:cs="Calibri"/>
          <w:b/>
          <w:bCs/>
          <w:color w:val="000000" w:themeColor="text1"/>
          <w:sz w:val="22"/>
          <w:szCs w:val="22"/>
        </w:rPr>
        <w:t xml:space="preserve"> </w:t>
      </w:r>
      <w:r w:rsidR="000B4FE3">
        <w:rPr>
          <w:rFonts w:ascii="Calibri" w:hAnsi="Calibri" w:cs="Calibri"/>
          <w:b/>
          <w:bCs/>
          <w:color w:val="000000" w:themeColor="text1"/>
          <w:sz w:val="22"/>
          <w:szCs w:val="22"/>
        </w:rPr>
        <w:t xml:space="preserve">in </w:t>
      </w:r>
      <w:r w:rsidR="00A130B2">
        <w:rPr>
          <w:rFonts w:ascii="Calibri" w:hAnsi="Calibri" w:cs="Calibri"/>
          <w:b/>
          <w:bCs/>
          <w:color w:val="000000" w:themeColor="text1"/>
          <w:sz w:val="22"/>
          <w:szCs w:val="22"/>
        </w:rPr>
        <w:t>Indonesien</w:t>
      </w:r>
      <w:r w:rsidR="000B4FE3">
        <w:rPr>
          <w:rFonts w:ascii="Calibri" w:hAnsi="Calibri" w:cs="Calibri"/>
          <w:b/>
          <w:bCs/>
          <w:color w:val="000000" w:themeColor="text1"/>
          <w:sz w:val="22"/>
          <w:szCs w:val="22"/>
        </w:rPr>
        <w:t>.</w:t>
      </w:r>
      <w:r w:rsidRPr="00186C4A">
        <w:rPr>
          <w:rFonts w:ascii="Calibri" w:hAnsi="Calibri" w:cs="Calibri"/>
          <w:b/>
          <w:bCs/>
          <w:color w:val="000000" w:themeColor="text1"/>
          <w:sz w:val="22"/>
          <w:szCs w:val="22"/>
        </w:rPr>
        <w:t xml:space="preserve"> </w:t>
      </w:r>
      <w:r w:rsidR="000B4093">
        <w:rPr>
          <w:rFonts w:ascii="Calibri" w:hAnsi="Calibri" w:cs="Calibri"/>
          <w:b/>
          <w:bCs/>
          <w:color w:val="000000" w:themeColor="text1"/>
          <w:sz w:val="22"/>
          <w:szCs w:val="22"/>
        </w:rPr>
        <w:t>SVI</w:t>
      </w:r>
      <w:r w:rsidR="006F2380">
        <w:rPr>
          <w:rFonts w:ascii="Calibri" w:hAnsi="Calibri" w:cs="Calibri"/>
          <w:b/>
          <w:bCs/>
          <w:color w:val="000000" w:themeColor="text1"/>
          <w:sz w:val="22"/>
          <w:szCs w:val="22"/>
        </w:rPr>
        <w:t xml:space="preserve"> gehört zu den führenden </w:t>
      </w:r>
      <w:r w:rsidR="00B60BB3">
        <w:rPr>
          <w:rFonts w:ascii="Calibri" w:hAnsi="Calibri" w:cs="Calibri"/>
          <w:b/>
          <w:bCs/>
          <w:color w:val="000000" w:themeColor="text1"/>
          <w:sz w:val="22"/>
          <w:szCs w:val="22"/>
        </w:rPr>
        <w:t>Distributoren und AV-Integratoren in Indonesien</w:t>
      </w:r>
      <w:r w:rsidR="006F2380">
        <w:rPr>
          <w:rFonts w:ascii="Calibri" w:hAnsi="Calibri" w:cs="Calibri"/>
          <w:b/>
          <w:bCs/>
          <w:color w:val="000000" w:themeColor="text1"/>
          <w:sz w:val="22"/>
          <w:szCs w:val="22"/>
        </w:rPr>
        <w:t xml:space="preserve"> für </w:t>
      </w:r>
      <w:r w:rsidR="00B60BB3">
        <w:rPr>
          <w:rFonts w:ascii="Calibri" w:hAnsi="Calibri" w:cs="Calibri"/>
          <w:b/>
          <w:bCs/>
          <w:color w:val="000000" w:themeColor="text1"/>
          <w:sz w:val="22"/>
          <w:szCs w:val="22"/>
        </w:rPr>
        <w:t>die Bereiche</w:t>
      </w:r>
      <w:r w:rsidR="000C035A">
        <w:rPr>
          <w:rFonts w:ascii="Calibri" w:hAnsi="Calibri" w:cs="Calibri"/>
          <w:b/>
          <w:bCs/>
          <w:color w:val="000000" w:themeColor="text1"/>
          <w:sz w:val="22"/>
          <w:szCs w:val="22"/>
        </w:rPr>
        <w:t xml:space="preserve"> Audio, Licht, Video, MI</w:t>
      </w:r>
      <w:r w:rsidR="000C035A" w:rsidRPr="000C035A">
        <w:rPr>
          <w:rFonts w:ascii="Calibri" w:hAnsi="Calibri" w:cs="Calibri"/>
          <w:b/>
          <w:bCs/>
          <w:color w:val="000000" w:themeColor="text1"/>
          <w:sz w:val="22"/>
          <w:szCs w:val="22"/>
        </w:rPr>
        <w:t>,</w:t>
      </w:r>
      <w:r w:rsidR="000C035A">
        <w:rPr>
          <w:rFonts w:ascii="Calibri" w:hAnsi="Calibri" w:cs="Calibri"/>
          <w:b/>
          <w:bCs/>
          <w:color w:val="000000" w:themeColor="text1"/>
          <w:sz w:val="22"/>
          <w:szCs w:val="22"/>
        </w:rPr>
        <w:t xml:space="preserve"> Automatisierung und mehr</w:t>
      </w:r>
      <w:r w:rsidR="000C035A" w:rsidRPr="000C035A">
        <w:rPr>
          <w:rFonts w:ascii="Calibri" w:hAnsi="Calibri" w:cs="Calibri"/>
          <w:b/>
          <w:bCs/>
          <w:color w:val="000000" w:themeColor="text1"/>
          <w:sz w:val="22"/>
          <w:szCs w:val="22"/>
        </w:rPr>
        <w:t xml:space="preserve"> </w:t>
      </w:r>
      <w:r w:rsidR="000C035A">
        <w:rPr>
          <w:rFonts w:ascii="Calibri" w:hAnsi="Calibri" w:cs="Calibri"/>
          <w:b/>
          <w:bCs/>
          <w:color w:val="000000" w:themeColor="text1"/>
          <w:sz w:val="22"/>
          <w:szCs w:val="22"/>
        </w:rPr>
        <w:t>und</w:t>
      </w:r>
      <w:r w:rsidR="00E15DE1">
        <w:rPr>
          <w:rFonts w:ascii="Calibri" w:hAnsi="Calibri" w:cs="Calibri"/>
          <w:b/>
          <w:bCs/>
          <w:color w:val="000000" w:themeColor="text1"/>
          <w:sz w:val="22"/>
          <w:szCs w:val="22"/>
        </w:rPr>
        <w:t xml:space="preserve"> </w:t>
      </w:r>
      <w:r w:rsidR="006F2380">
        <w:rPr>
          <w:rFonts w:ascii="Calibri" w:hAnsi="Calibri" w:cs="Calibri"/>
          <w:b/>
          <w:bCs/>
          <w:color w:val="000000" w:themeColor="text1"/>
          <w:sz w:val="22"/>
          <w:szCs w:val="22"/>
        </w:rPr>
        <w:t>übernimmt</w:t>
      </w:r>
      <w:r w:rsidR="00E15DE1">
        <w:rPr>
          <w:rFonts w:ascii="Calibri" w:hAnsi="Calibri" w:cs="Calibri"/>
          <w:b/>
          <w:bCs/>
          <w:color w:val="000000" w:themeColor="text1"/>
          <w:sz w:val="22"/>
          <w:szCs w:val="22"/>
        </w:rPr>
        <w:t xml:space="preserve"> ab sofort den exklusiven Vertrieb für die Lösungen der Adam Hall </w:t>
      </w:r>
      <w:r w:rsidR="000C035A">
        <w:rPr>
          <w:rFonts w:ascii="Calibri" w:hAnsi="Calibri" w:cs="Calibri"/>
          <w:b/>
          <w:bCs/>
          <w:color w:val="000000" w:themeColor="text1"/>
          <w:sz w:val="22"/>
          <w:szCs w:val="22"/>
        </w:rPr>
        <w:t>Brands</w:t>
      </w:r>
      <w:r w:rsidR="00E15DE1">
        <w:rPr>
          <w:rFonts w:ascii="Calibri" w:hAnsi="Calibri" w:cs="Calibri"/>
          <w:b/>
          <w:bCs/>
          <w:color w:val="000000" w:themeColor="text1"/>
          <w:sz w:val="22"/>
          <w:szCs w:val="22"/>
        </w:rPr>
        <w:t xml:space="preserve"> LD Systems, </w:t>
      </w:r>
      <w:r w:rsidR="003F6E30">
        <w:rPr>
          <w:rFonts w:ascii="Calibri" w:hAnsi="Calibri" w:cs="Calibri"/>
          <w:b/>
          <w:bCs/>
          <w:color w:val="000000" w:themeColor="text1"/>
          <w:sz w:val="22"/>
          <w:szCs w:val="22"/>
        </w:rPr>
        <w:t>Cameo</w:t>
      </w:r>
      <w:r w:rsidR="00E15DE1">
        <w:rPr>
          <w:rFonts w:ascii="Calibri" w:hAnsi="Calibri" w:cs="Calibri"/>
          <w:b/>
          <w:bCs/>
          <w:color w:val="000000" w:themeColor="text1"/>
          <w:sz w:val="22"/>
          <w:szCs w:val="22"/>
        </w:rPr>
        <w:t xml:space="preserve"> und Palmer.</w:t>
      </w:r>
    </w:p>
    <w:p w14:paraId="5F8EAC78" w14:textId="71B88D72" w:rsidR="00323EFE" w:rsidRDefault="00323EFE" w:rsidP="00186C4A">
      <w:pPr>
        <w:pStyle w:val="xmsolistparagraph"/>
        <w:spacing w:before="0" w:beforeAutospacing="0" w:after="0" w:afterAutospacing="0"/>
        <w:rPr>
          <w:rFonts w:ascii="Calibri" w:hAnsi="Calibri" w:cs="Calibri"/>
          <w:color w:val="000000" w:themeColor="text1"/>
          <w:sz w:val="22"/>
          <w:szCs w:val="22"/>
        </w:rPr>
      </w:pPr>
    </w:p>
    <w:p w14:paraId="5017343E" w14:textId="32EE3D35" w:rsidR="00587192" w:rsidRDefault="000C035A" w:rsidP="00186C4A">
      <w:pPr>
        <w:pStyle w:val="xmsolistparagraph"/>
        <w:spacing w:before="0" w:beforeAutospacing="0" w:after="0" w:afterAutospacing="0"/>
        <w:rPr>
          <w:rFonts w:ascii="Calibri" w:hAnsi="Calibri" w:cs="Calibri"/>
          <w:color w:val="000000" w:themeColor="text1"/>
          <w:sz w:val="22"/>
          <w:szCs w:val="22"/>
        </w:rPr>
      </w:pPr>
      <w:r>
        <w:rPr>
          <w:rFonts w:ascii="Calibri" w:hAnsi="Calibri" w:cs="Calibri"/>
          <w:color w:val="000000" w:themeColor="text1"/>
          <w:sz w:val="22"/>
          <w:szCs w:val="22"/>
        </w:rPr>
        <w:t>1982</w:t>
      </w:r>
      <w:r w:rsidR="007009AE">
        <w:rPr>
          <w:rFonts w:ascii="Calibri" w:hAnsi="Calibri" w:cs="Calibri"/>
          <w:color w:val="000000" w:themeColor="text1"/>
          <w:sz w:val="22"/>
          <w:szCs w:val="22"/>
        </w:rPr>
        <w:t xml:space="preserve"> </w:t>
      </w:r>
      <w:r w:rsidR="002979EC">
        <w:rPr>
          <w:rFonts w:ascii="Calibri" w:hAnsi="Calibri" w:cs="Calibri"/>
          <w:color w:val="000000" w:themeColor="text1"/>
          <w:sz w:val="22"/>
          <w:szCs w:val="22"/>
        </w:rPr>
        <w:t xml:space="preserve">gegründet, bietet </w:t>
      </w:r>
      <w:r>
        <w:rPr>
          <w:rFonts w:ascii="Calibri" w:hAnsi="Calibri" w:cs="Calibri"/>
          <w:color w:val="000000" w:themeColor="text1"/>
          <w:sz w:val="22"/>
          <w:szCs w:val="22"/>
        </w:rPr>
        <w:t>SVI</w:t>
      </w:r>
      <w:r w:rsidR="002979EC">
        <w:rPr>
          <w:rFonts w:ascii="Calibri" w:hAnsi="Calibri" w:cs="Calibri"/>
          <w:color w:val="000000" w:themeColor="text1"/>
          <w:sz w:val="22"/>
          <w:szCs w:val="22"/>
        </w:rPr>
        <w:t xml:space="preserve"> Kunden aus den Bereichen </w:t>
      </w:r>
      <w:r w:rsidR="00303B05">
        <w:rPr>
          <w:rFonts w:ascii="Calibri" w:hAnsi="Calibri" w:cs="Calibri"/>
          <w:color w:val="000000" w:themeColor="text1"/>
          <w:sz w:val="22"/>
          <w:szCs w:val="22"/>
        </w:rPr>
        <w:t>Touring</w:t>
      </w:r>
      <w:r w:rsidR="00DC0FF7">
        <w:rPr>
          <w:rFonts w:ascii="Calibri" w:hAnsi="Calibri" w:cs="Calibri"/>
          <w:color w:val="000000" w:themeColor="text1"/>
          <w:sz w:val="22"/>
          <w:szCs w:val="22"/>
        </w:rPr>
        <w:t>,</w:t>
      </w:r>
      <w:r w:rsidR="00303B05">
        <w:rPr>
          <w:rFonts w:ascii="Calibri" w:hAnsi="Calibri" w:cs="Calibri"/>
          <w:color w:val="000000" w:themeColor="text1"/>
          <w:sz w:val="22"/>
          <w:szCs w:val="22"/>
        </w:rPr>
        <w:t xml:space="preserve"> Broadcast, Retail, Gastronomie </w:t>
      </w:r>
      <w:r w:rsidR="00B26451">
        <w:rPr>
          <w:rFonts w:ascii="Calibri" w:hAnsi="Calibri" w:cs="Calibri"/>
          <w:color w:val="000000" w:themeColor="text1"/>
          <w:sz w:val="22"/>
          <w:szCs w:val="22"/>
        </w:rPr>
        <w:t>&amp;</w:t>
      </w:r>
      <w:r w:rsidR="00303B05">
        <w:rPr>
          <w:rFonts w:ascii="Calibri" w:hAnsi="Calibri" w:cs="Calibri"/>
          <w:color w:val="000000" w:themeColor="text1"/>
          <w:sz w:val="22"/>
          <w:szCs w:val="22"/>
        </w:rPr>
        <w:t xml:space="preserve"> Hotellerie, Corporate und mehr</w:t>
      </w:r>
      <w:r w:rsidR="00DC0FF7">
        <w:rPr>
          <w:rFonts w:ascii="Calibri" w:hAnsi="Calibri" w:cs="Calibri"/>
          <w:color w:val="000000" w:themeColor="text1"/>
          <w:sz w:val="22"/>
          <w:szCs w:val="22"/>
        </w:rPr>
        <w:t xml:space="preserve"> </w:t>
      </w:r>
      <w:r w:rsidR="002979EC">
        <w:rPr>
          <w:rFonts w:ascii="Calibri" w:hAnsi="Calibri" w:cs="Calibri"/>
          <w:color w:val="000000" w:themeColor="text1"/>
          <w:sz w:val="22"/>
          <w:szCs w:val="22"/>
        </w:rPr>
        <w:t xml:space="preserve">eine </w:t>
      </w:r>
      <w:r w:rsidR="00303B05">
        <w:rPr>
          <w:rFonts w:ascii="Calibri" w:hAnsi="Calibri" w:cs="Calibri"/>
          <w:color w:val="000000" w:themeColor="text1"/>
          <w:sz w:val="22"/>
          <w:szCs w:val="22"/>
        </w:rPr>
        <w:t>Vielzahl</w:t>
      </w:r>
      <w:r w:rsidR="002E3EAF">
        <w:rPr>
          <w:rFonts w:ascii="Calibri" w:hAnsi="Calibri" w:cs="Calibri"/>
          <w:color w:val="000000" w:themeColor="text1"/>
          <w:sz w:val="22"/>
          <w:szCs w:val="22"/>
        </w:rPr>
        <w:t xml:space="preserve"> </w:t>
      </w:r>
      <w:r w:rsidR="00B26451">
        <w:rPr>
          <w:rFonts w:ascii="Calibri" w:hAnsi="Calibri" w:cs="Calibri"/>
          <w:color w:val="000000" w:themeColor="text1"/>
          <w:sz w:val="22"/>
          <w:szCs w:val="22"/>
        </w:rPr>
        <w:t>von</w:t>
      </w:r>
      <w:r w:rsidR="002E3EAF">
        <w:rPr>
          <w:rFonts w:ascii="Calibri" w:hAnsi="Calibri" w:cs="Calibri"/>
          <w:color w:val="000000" w:themeColor="text1"/>
          <w:sz w:val="22"/>
          <w:szCs w:val="22"/>
        </w:rPr>
        <w:t xml:space="preserve"> </w:t>
      </w:r>
      <w:r w:rsidR="00303B05">
        <w:rPr>
          <w:rFonts w:ascii="Calibri" w:hAnsi="Calibri" w:cs="Calibri"/>
          <w:color w:val="000000" w:themeColor="text1"/>
          <w:sz w:val="22"/>
          <w:szCs w:val="22"/>
        </w:rPr>
        <w:t xml:space="preserve">Herstellern, </w:t>
      </w:r>
      <w:r w:rsidR="002E3EAF">
        <w:rPr>
          <w:rFonts w:ascii="Calibri" w:hAnsi="Calibri" w:cs="Calibri"/>
          <w:color w:val="000000" w:themeColor="text1"/>
          <w:sz w:val="22"/>
          <w:szCs w:val="22"/>
        </w:rPr>
        <w:t xml:space="preserve">Produkten und Services. </w:t>
      </w:r>
      <w:r w:rsidR="00303B05">
        <w:rPr>
          <w:rFonts w:ascii="Calibri" w:hAnsi="Calibri" w:cs="Calibri"/>
          <w:color w:val="000000" w:themeColor="text1"/>
          <w:sz w:val="22"/>
          <w:szCs w:val="22"/>
        </w:rPr>
        <w:t xml:space="preserve">Neben der internationalen Vertriebstätigkeit – unter anderem für </w:t>
      </w:r>
      <w:r w:rsidR="00B9772C">
        <w:rPr>
          <w:rFonts w:ascii="Calibri" w:hAnsi="Calibri" w:cs="Calibri"/>
          <w:color w:val="000000" w:themeColor="text1"/>
          <w:sz w:val="22"/>
          <w:szCs w:val="22"/>
        </w:rPr>
        <w:t>Samsung Professional Display –</w:t>
      </w:r>
      <w:r w:rsidR="00B118B3">
        <w:rPr>
          <w:rFonts w:ascii="Calibri" w:hAnsi="Calibri" w:cs="Calibri"/>
          <w:color w:val="000000" w:themeColor="text1"/>
          <w:sz w:val="22"/>
          <w:szCs w:val="22"/>
        </w:rPr>
        <w:t xml:space="preserve"> </w:t>
      </w:r>
      <w:r w:rsidR="00293F1B">
        <w:rPr>
          <w:rFonts w:ascii="Calibri" w:hAnsi="Calibri" w:cs="Calibri"/>
          <w:color w:val="000000" w:themeColor="text1"/>
          <w:sz w:val="22"/>
          <w:szCs w:val="22"/>
        </w:rPr>
        <w:t>zeichnet</w:t>
      </w:r>
      <w:r w:rsidR="00B118B3">
        <w:rPr>
          <w:rFonts w:ascii="Calibri" w:hAnsi="Calibri" w:cs="Calibri"/>
          <w:color w:val="000000" w:themeColor="text1"/>
          <w:sz w:val="22"/>
          <w:szCs w:val="22"/>
        </w:rPr>
        <w:t xml:space="preserve"> SVI </w:t>
      </w:r>
      <w:r w:rsidR="00293F1B">
        <w:rPr>
          <w:rFonts w:ascii="Calibri" w:hAnsi="Calibri" w:cs="Calibri"/>
          <w:color w:val="000000" w:themeColor="text1"/>
          <w:sz w:val="22"/>
          <w:szCs w:val="22"/>
        </w:rPr>
        <w:t xml:space="preserve">zudem als Integrator für </w:t>
      </w:r>
      <w:r w:rsidR="00EB26F4">
        <w:rPr>
          <w:rFonts w:ascii="Calibri" w:hAnsi="Calibri" w:cs="Calibri"/>
          <w:color w:val="000000" w:themeColor="text1"/>
          <w:sz w:val="22"/>
          <w:szCs w:val="22"/>
        </w:rPr>
        <w:t xml:space="preserve">die Planung und Umsetzung zahlreicher </w:t>
      </w:r>
      <w:r w:rsidR="00B26451">
        <w:rPr>
          <w:rFonts w:ascii="Calibri" w:hAnsi="Calibri" w:cs="Calibri"/>
          <w:color w:val="000000" w:themeColor="text1"/>
          <w:sz w:val="22"/>
          <w:szCs w:val="22"/>
        </w:rPr>
        <w:t>Installationsprojekte</w:t>
      </w:r>
      <w:r w:rsidR="00EB26F4">
        <w:rPr>
          <w:rFonts w:ascii="Calibri" w:hAnsi="Calibri" w:cs="Calibri"/>
          <w:color w:val="000000" w:themeColor="text1"/>
          <w:sz w:val="22"/>
          <w:szCs w:val="22"/>
        </w:rPr>
        <w:t xml:space="preserve"> in Indonesien verantwortlich.</w:t>
      </w:r>
    </w:p>
    <w:p w14:paraId="274B43BA" w14:textId="77777777" w:rsidR="002E3EAF" w:rsidRPr="000234FF" w:rsidRDefault="002E3EAF" w:rsidP="00186C4A">
      <w:pPr>
        <w:pStyle w:val="xmsolistparagraph"/>
        <w:spacing w:before="0" w:beforeAutospacing="0" w:after="0" w:afterAutospacing="0"/>
        <w:rPr>
          <w:rFonts w:ascii="Calibri" w:hAnsi="Calibri" w:cs="Calibri"/>
          <w:color w:val="000000" w:themeColor="text1"/>
          <w:sz w:val="22"/>
          <w:szCs w:val="22"/>
        </w:rPr>
      </w:pPr>
    </w:p>
    <w:p w14:paraId="5B71D8D1" w14:textId="2349A486" w:rsidR="002E3EAF" w:rsidRDefault="00D5323E" w:rsidP="00BA13C1">
      <w:pPr>
        <w:pStyle w:val="xmsolistparagraph"/>
        <w:spacing w:before="0" w:beforeAutospacing="0" w:after="0" w:afterAutospacing="0"/>
        <w:rPr>
          <w:rFonts w:ascii="Calibri" w:hAnsi="Calibri" w:cs="Calibri"/>
          <w:color w:val="000000" w:themeColor="text1"/>
          <w:sz w:val="22"/>
          <w:szCs w:val="22"/>
        </w:rPr>
      </w:pPr>
      <w:r w:rsidRPr="00D5323E">
        <w:rPr>
          <w:rFonts w:ascii="Calibri" w:hAnsi="Calibri" w:cs="Calibri"/>
          <w:color w:val="000000" w:themeColor="text1"/>
          <w:sz w:val="22"/>
          <w:szCs w:val="22"/>
        </w:rPr>
        <w:t xml:space="preserve">Als führender Distributor für professionelle Audio-, Video- und Beleuchtungslösungen in Indonesien freuen wir uns sehr, ab sofort ein Teil der Adam Hall Familie zu sein", betont Setiawan Winarto, CEO von SVI. "Indonesien erholt sich zusehends von den Auswirkungen der Corona-Pandemie und wir freuen uns bereits darauf, viele neue B2B- und B2G-Projekte mit </w:t>
      </w:r>
      <w:r w:rsidR="00973F07">
        <w:rPr>
          <w:rFonts w:ascii="Calibri" w:hAnsi="Calibri" w:cs="Calibri"/>
          <w:color w:val="000000" w:themeColor="text1"/>
          <w:sz w:val="22"/>
          <w:szCs w:val="22"/>
        </w:rPr>
        <w:t xml:space="preserve">unseren mehr als 400 Partnern und Systemintegratoren sowie </w:t>
      </w:r>
      <w:r w:rsidRPr="00D5323E">
        <w:rPr>
          <w:rFonts w:ascii="Calibri" w:hAnsi="Calibri" w:cs="Calibri"/>
          <w:color w:val="000000" w:themeColor="text1"/>
          <w:sz w:val="22"/>
          <w:szCs w:val="22"/>
        </w:rPr>
        <w:t>den Lösungen von LD Systems</w:t>
      </w:r>
      <w:r w:rsidR="00973F07">
        <w:rPr>
          <w:rFonts w:ascii="Calibri" w:hAnsi="Calibri" w:cs="Calibri"/>
          <w:color w:val="000000" w:themeColor="text1"/>
          <w:sz w:val="22"/>
          <w:szCs w:val="22"/>
        </w:rPr>
        <w:t xml:space="preserve">, </w:t>
      </w:r>
      <w:r w:rsidRPr="00D5323E">
        <w:rPr>
          <w:rFonts w:ascii="Calibri" w:hAnsi="Calibri" w:cs="Calibri"/>
          <w:color w:val="000000" w:themeColor="text1"/>
          <w:sz w:val="22"/>
          <w:szCs w:val="22"/>
        </w:rPr>
        <w:t>Cameo</w:t>
      </w:r>
      <w:r w:rsidR="00973F07">
        <w:rPr>
          <w:rFonts w:ascii="Calibri" w:hAnsi="Calibri" w:cs="Calibri"/>
          <w:color w:val="000000" w:themeColor="text1"/>
          <w:sz w:val="22"/>
          <w:szCs w:val="22"/>
        </w:rPr>
        <w:t xml:space="preserve"> und Palmer</w:t>
      </w:r>
      <w:r w:rsidRPr="00D5323E">
        <w:rPr>
          <w:rFonts w:ascii="Calibri" w:hAnsi="Calibri" w:cs="Calibri"/>
          <w:color w:val="000000" w:themeColor="text1"/>
          <w:sz w:val="22"/>
          <w:szCs w:val="22"/>
        </w:rPr>
        <w:t xml:space="preserve"> in ganz Indonesien zu realisieren und die hervorragende Beziehung zur Adam Hall Group weiter zu vertiefen."</w:t>
      </w:r>
    </w:p>
    <w:p w14:paraId="10E1AA73" w14:textId="77777777" w:rsidR="00D5323E" w:rsidRPr="000234FF" w:rsidRDefault="00D5323E" w:rsidP="00BA13C1">
      <w:pPr>
        <w:pStyle w:val="xmsolistparagraph"/>
        <w:spacing w:before="0" w:beforeAutospacing="0" w:after="0" w:afterAutospacing="0"/>
        <w:rPr>
          <w:rFonts w:ascii="Calibri" w:hAnsi="Calibri" w:cs="Calibri"/>
          <w:color w:val="000000" w:themeColor="text1"/>
          <w:sz w:val="22"/>
          <w:szCs w:val="22"/>
        </w:rPr>
      </w:pPr>
    </w:p>
    <w:p w14:paraId="1BFED0C5" w14:textId="7DA72317" w:rsidR="00E2783E" w:rsidRPr="000234FF" w:rsidRDefault="00297648" w:rsidP="00297648">
      <w:pPr>
        <w:rPr>
          <w:rFonts w:ascii="Calibri" w:hAnsi="Calibri" w:cs="Calibri"/>
          <w:color w:val="191919"/>
          <w:sz w:val="22"/>
          <w:szCs w:val="22"/>
          <w:lang w:eastAsia="zh-CN" w:bidi="ar-SA"/>
        </w:rPr>
      </w:pPr>
      <w:r w:rsidRPr="000234FF">
        <w:rPr>
          <w:rFonts w:ascii="Calibri" w:hAnsi="Calibri" w:cs="Calibri"/>
          <w:color w:val="000000" w:themeColor="text1"/>
          <w:sz w:val="22"/>
          <w:szCs w:val="22"/>
        </w:rPr>
        <w:t xml:space="preserve">Glenn Lin, </w:t>
      </w:r>
      <w:r w:rsidRPr="000234FF">
        <w:rPr>
          <w:rFonts w:ascii="Calibri" w:hAnsi="Calibri" w:cs="Calibri"/>
          <w:color w:val="191919"/>
          <w:sz w:val="22"/>
          <w:szCs w:val="22"/>
          <w:lang w:eastAsia="zh-CN" w:bidi="ar-SA"/>
        </w:rPr>
        <w:t xml:space="preserve">Business Development Manager, Asia Pacific, ergänzt: </w:t>
      </w:r>
      <w:r w:rsidR="00B639DB" w:rsidRPr="000234FF">
        <w:rPr>
          <w:rFonts w:ascii="Calibri" w:hAnsi="Calibri" w:cs="Calibri"/>
          <w:color w:val="191919"/>
          <w:sz w:val="22"/>
          <w:szCs w:val="22"/>
          <w:lang w:eastAsia="zh-CN" w:bidi="ar-SA"/>
        </w:rPr>
        <w:t>„</w:t>
      </w:r>
      <w:r w:rsidRPr="000234FF">
        <w:rPr>
          <w:rFonts w:ascii="Calibri" w:hAnsi="Calibri" w:cs="Calibri"/>
          <w:color w:val="191919"/>
          <w:sz w:val="22"/>
          <w:szCs w:val="22"/>
          <w:lang w:eastAsia="zh-CN" w:bidi="ar-SA"/>
        </w:rPr>
        <w:t>Mit</w:t>
      </w:r>
      <w:r w:rsidR="00B639DB" w:rsidRPr="000234FF">
        <w:rPr>
          <w:rFonts w:ascii="Calibri" w:hAnsi="Calibri" w:cs="Calibri"/>
          <w:color w:val="191919"/>
          <w:sz w:val="22"/>
          <w:szCs w:val="22"/>
          <w:lang w:eastAsia="zh-CN" w:bidi="ar-SA"/>
        </w:rPr>
        <w:t xml:space="preserve"> </w:t>
      </w:r>
      <w:r w:rsidR="000C5F76">
        <w:rPr>
          <w:rFonts w:ascii="Calibri" w:hAnsi="Calibri" w:cs="Calibri"/>
          <w:color w:val="191919"/>
          <w:sz w:val="22"/>
          <w:szCs w:val="22"/>
          <w:lang w:eastAsia="zh-CN" w:bidi="ar-SA"/>
        </w:rPr>
        <w:t>SVI</w:t>
      </w:r>
      <w:r w:rsidR="00B639DB" w:rsidRPr="000234FF">
        <w:rPr>
          <w:rFonts w:ascii="Calibri" w:hAnsi="Calibri" w:cs="Calibri"/>
          <w:color w:val="191919"/>
          <w:sz w:val="22"/>
          <w:szCs w:val="22"/>
          <w:lang w:eastAsia="zh-CN" w:bidi="ar-SA"/>
        </w:rPr>
        <w:t xml:space="preserve"> gewinnen wir einen </w:t>
      </w:r>
      <w:r w:rsidR="000C5F76">
        <w:rPr>
          <w:rFonts w:ascii="Calibri" w:hAnsi="Calibri" w:cs="Calibri"/>
          <w:color w:val="191919"/>
          <w:sz w:val="22"/>
          <w:szCs w:val="22"/>
          <w:lang w:eastAsia="zh-CN" w:bidi="ar-SA"/>
        </w:rPr>
        <w:t xml:space="preserve">echten Big Player, der </w:t>
      </w:r>
      <w:r w:rsidR="009E1075">
        <w:rPr>
          <w:rFonts w:ascii="Calibri" w:hAnsi="Calibri" w:cs="Calibri"/>
          <w:color w:val="191919"/>
          <w:sz w:val="22"/>
          <w:szCs w:val="22"/>
          <w:lang w:eastAsia="zh-CN" w:bidi="ar-SA"/>
        </w:rPr>
        <w:t xml:space="preserve">den vielfältigen indonesischen Markt </w:t>
      </w:r>
      <w:r w:rsidR="000C5F76">
        <w:rPr>
          <w:rFonts w:ascii="Calibri" w:hAnsi="Calibri" w:cs="Calibri"/>
          <w:color w:val="191919"/>
          <w:sz w:val="22"/>
          <w:szCs w:val="22"/>
          <w:lang w:eastAsia="zh-CN" w:bidi="ar-SA"/>
        </w:rPr>
        <w:t>mit seinem</w:t>
      </w:r>
      <w:r w:rsidR="00B639DB" w:rsidRPr="000234FF">
        <w:rPr>
          <w:rFonts w:ascii="Calibri" w:hAnsi="Calibri" w:cs="Calibri"/>
          <w:color w:val="191919"/>
          <w:sz w:val="22"/>
          <w:szCs w:val="22"/>
          <w:lang w:eastAsia="zh-CN" w:bidi="ar-SA"/>
        </w:rPr>
        <w:t xml:space="preserve"> </w:t>
      </w:r>
      <w:r w:rsidR="000C5F76">
        <w:rPr>
          <w:rFonts w:ascii="Calibri" w:hAnsi="Calibri" w:cs="Calibri"/>
          <w:color w:val="191919"/>
          <w:sz w:val="22"/>
          <w:szCs w:val="22"/>
          <w:lang w:eastAsia="zh-CN" w:bidi="ar-SA"/>
        </w:rPr>
        <w:t>großen Portfolio und einem erfahrenen Team</w:t>
      </w:r>
      <w:r w:rsidR="009E1075">
        <w:rPr>
          <w:rFonts w:ascii="Calibri" w:hAnsi="Calibri" w:cs="Calibri"/>
          <w:color w:val="191919"/>
          <w:sz w:val="22"/>
          <w:szCs w:val="22"/>
          <w:lang w:eastAsia="zh-CN" w:bidi="ar-SA"/>
        </w:rPr>
        <w:t xml:space="preserve"> </w:t>
      </w:r>
      <w:r w:rsidR="00265ED3">
        <w:rPr>
          <w:rFonts w:ascii="Calibri" w:hAnsi="Calibri" w:cs="Calibri"/>
          <w:color w:val="191919"/>
          <w:sz w:val="22"/>
          <w:szCs w:val="22"/>
          <w:lang w:eastAsia="zh-CN" w:bidi="ar-SA"/>
        </w:rPr>
        <w:t>perfekt</w:t>
      </w:r>
      <w:r w:rsidR="009E1075">
        <w:rPr>
          <w:rFonts w:ascii="Calibri" w:hAnsi="Calibri" w:cs="Calibri"/>
          <w:color w:val="191919"/>
          <w:sz w:val="22"/>
          <w:szCs w:val="22"/>
          <w:lang w:eastAsia="zh-CN" w:bidi="ar-SA"/>
        </w:rPr>
        <w:t xml:space="preserve"> abdeckt.</w:t>
      </w:r>
      <w:r w:rsidR="000C5F76">
        <w:rPr>
          <w:rFonts w:ascii="Calibri" w:hAnsi="Calibri" w:cs="Calibri"/>
          <w:color w:val="191919"/>
          <w:sz w:val="22"/>
          <w:szCs w:val="22"/>
          <w:lang w:eastAsia="zh-CN" w:bidi="ar-SA"/>
        </w:rPr>
        <w:t xml:space="preserve"> </w:t>
      </w:r>
      <w:r w:rsidR="005F785E">
        <w:rPr>
          <w:rFonts w:ascii="Calibri" w:hAnsi="Calibri" w:cs="Calibri"/>
          <w:color w:val="191919"/>
          <w:sz w:val="22"/>
          <w:szCs w:val="22"/>
          <w:lang w:eastAsia="zh-CN" w:bidi="ar-SA"/>
        </w:rPr>
        <w:t>Auf diese Weise</w:t>
      </w:r>
      <w:r w:rsidR="009E0031" w:rsidRPr="000234FF">
        <w:rPr>
          <w:rFonts w:ascii="Calibri" w:hAnsi="Calibri" w:cs="Calibri"/>
          <w:color w:val="191919"/>
          <w:sz w:val="22"/>
          <w:szCs w:val="22"/>
          <w:lang w:eastAsia="zh-CN" w:bidi="ar-SA"/>
        </w:rPr>
        <w:t xml:space="preserve"> wird uns </w:t>
      </w:r>
      <w:r w:rsidR="005F785E">
        <w:rPr>
          <w:rFonts w:ascii="Calibri" w:hAnsi="Calibri" w:cs="Calibri"/>
          <w:color w:val="191919"/>
          <w:sz w:val="22"/>
          <w:szCs w:val="22"/>
          <w:lang w:eastAsia="zh-CN" w:bidi="ar-SA"/>
        </w:rPr>
        <w:t>SVI</w:t>
      </w:r>
      <w:r w:rsidR="009E0031" w:rsidRPr="000234FF">
        <w:rPr>
          <w:rFonts w:ascii="Calibri" w:hAnsi="Calibri" w:cs="Calibri"/>
          <w:color w:val="191919"/>
          <w:sz w:val="22"/>
          <w:szCs w:val="22"/>
          <w:lang w:eastAsia="zh-CN" w:bidi="ar-SA"/>
        </w:rPr>
        <w:t xml:space="preserve"> </w:t>
      </w:r>
      <w:r w:rsidR="005F785E">
        <w:rPr>
          <w:rFonts w:ascii="Calibri" w:hAnsi="Calibri" w:cs="Calibri"/>
          <w:color w:val="191919"/>
          <w:sz w:val="22"/>
          <w:szCs w:val="22"/>
          <w:lang w:eastAsia="zh-CN" w:bidi="ar-SA"/>
        </w:rPr>
        <w:t>optimal</w:t>
      </w:r>
      <w:r w:rsidR="00991BE9" w:rsidRPr="000234FF">
        <w:rPr>
          <w:rFonts w:ascii="Calibri" w:hAnsi="Calibri" w:cs="Calibri"/>
          <w:color w:val="191919"/>
          <w:sz w:val="22"/>
          <w:szCs w:val="22"/>
          <w:lang w:eastAsia="zh-CN" w:bidi="ar-SA"/>
        </w:rPr>
        <w:t xml:space="preserve"> </w:t>
      </w:r>
      <w:r w:rsidR="00265ED3">
        <w:rPr>
          <w:rFonts w:ascii="Calibri" w:hAnsi="Calibri" w:cs="Calibri"/>
          <w:color w:val="191919"/>
          <w:sz w:val="22"/>
          <w:szCs w:val="22"/>
          <w:lang w:eastAsia="zh-CN" w:bidi="ar-SA"/>
        </w:rPr>
        <w:t xml:space="preserve">dabei </w:t>
      </w:r>
      <w:r w:rsidR="00991BE9" w:rsidRPr="000234FF">
        <w:rPr>
          <w:rFonts w:ascii="Calibri" w:hAnsi="Calibri" w:cs="Calibri"/>
          <w:color w:val="191919"/>
          <w:sz w:val="22"/>
          <w:szCs w:val="22"/>
          <w:lang w:eastAsia="zh-CN" w:bidi="ar-SA"/>
        </w:rPr>
        <w:t xml:space="preserve">unterstützen, die Marken LD Systems, </w:t>
      </w:r>
      <w:r w:rsidR="00F078D6">
        <w:rPr>
          <w:rFonts w:ascii="Calibri" w:hAnsi="Calibri" w:cs="Calibri"/>
          <w:color w:val="191919"/>
          <w:sz w:val="22"/>
          <w:szCs w:val="22"/>
          <w:lang w:eastAsia="zh-CN" w:bidi="ar-SA"/>
        </w:rPr>
        <w:t>Cameo</w:t>
      </w:r>
      <w:r w:rsidR="00991BE9" w:rsidRPr="000234FF">
        <w:rPr>
          <w:rFonts w:ascii="Calibri" w:hAnsi="Calibri" w:cs="Calibri"/>
          <w:color w:val="191919"/>
          <w:sz w:val="22"/>
          <w:szCs w:val="22"/>
          <w:lang w:eastAsia="zh-CN" w:bidi="ar-SA"/>
        </w:rPr>
        <w:t xml:space="preserve"> und Palmer noch internationaler aufzustellen. </w:t>
      </w:r>
      <w:r w:rsidR="00A072F3" w:rsidRPr="000234FF">
        <w:rPr>
          <w:rFonts w:ascii="Calibri" w:hAnsi="Calibri" w:cs="Calibri"/>
          <w:color w:val="191919"/>
          <w:sz w:val="22"/>
          <w:szCs w:val="22"/>
          <w:lang w:eastAsia="zh-CN" w:bidi="ar-SA"/>
        </w:rPr>
        <w:t xml:space="preserve">Wir freuen uns auf die zukünftige Zusammenarbeit und </w:t>
      </w:r>
      <w:r w:rsidR="000234FF" w:rsidRPr="000234FF">
        <w:rPr>
          <w:rFonts w:ascii="Calibri" w:hAnsi="Calibri" w:cs="Calibri"/>
          <w:color w:val="191919"/>
          <w:sz w:val="22"/>
          <w:szCs w:val="22"/>
          <w:lang w:eastAsia="zh-CN" w:bidi="ar-SA"/>
        </w:rPr>
        <w:t xml:space="preserve">die ersten Referenzprojekte in </w:t>
      </w:r>
      <w:r w:rsidR="005F785E">
        <w:rPr>
          <w:rFonts w:ascii="Calibri" w:hAnsi="Calibri" w:cs="Calibri"/>
          <w:color w:val="191919"/>
          <w:sz w:val="22"/>
          <w:szCs w:val="22"/>
          <w:lang w:eastAsia="zh-CN" w:bidi="ar-SA"/>
        </w:rPr>
        <w:t>Indonesien</w:t>
      </w:r>
      <w:r w:rsidR="000234FF" w:rsidRPr="000234FF">
        <w:rPr>
          <w:rFonts w:ascii="Calibri" w:hAnsi="Calibri" w:cs="Calibri"/>
          <w:color w:val="191919"/>
          <w:sz w:val="22"/>
          <w:szCs w:val="22"/>
          <w:lang w:eastAsia="zh-CN" w:bidi="ar-SA"/>
        </w:rPr>
        <w:t>.“</w:t>
      </w:r>
    </w:p>
    <w:p w14:paraId="08FBF0CA" w14:textId="77777777" w:rsidR="00033981" w:rsidRPr="000E3320" w:rsidRDefault="00033981" w:rsidP="00186C4A">
      <w:pPr>
        <w:rPr>
          <w:rFonts w:ascii="Calibri" w:hAnsi="Calibri" w:cs="Calibri"/>
          <w:sz w:val="22"/>
          <w:szCs w:val="22"/>
        </w:rPr>
      </w:pPr>
    </w:p>
    <w:p w14:paraId="30123F22" w14:textId="77777777" w:rsidR="00F078D6" w:rsidRDefault="00F078D6" w:rsidP="00F078D6">
      <w:pPr>
        <w:rPr>
          <w:rFonts w:ascii="Calibri" w:hAnsi="Calibri" w:cs="Calibri"/>
          <w:color w:val="000000" w:themeColor="text1"/>
          <w:sz w:val="22"/>
          <w:szCs w:val="22"/>
          <w:lang w:val="en-US" w:eastAsia="zh-CN" w:bidi="ar-SA"/>
        </w:rPr>
      </w:pPr>
      <w:r w:rsidRPr="007F002C">
        <w:rPr>
          <w:rFonts w:ascii="Calibri" w:hAnsi="Calibri" w:cs="Calibri"/>
          <w:color w:val="000000" w:themeColor="text1"/>
          <w:sz w:val="22"/>
          <w:szCs w:val="22"/>
          <w:lang w:val="en-US"/>
        </w:rPr>
        <w:t xml:space="preserve">#LDSystems </w:t>
      </w:r>
      <w:r w:rsidRPr="007F002C">
        <w:rPr>
          <w:rFonts w:ascii="Calibri" w:hAnsi="Calibri" w:cs="Calibri"/>
          <w:color w:val="000000" w:themeColor="text1"/>
          <w:sz w:val="22"/>
          <w:szCs w:val="22"/>
          <w:lang w:val="en-US" w:eastAsia="zh-CN" w:bidi="ar-SA"/>
        </w:rPr>
        <w:t xml:space="preserve">#YourSoundOurMission </w:t>
      </w:r>
      <w:r w:rsidRPr="007F002C">
        <w:rPr>
          <w:rFonts w:ascii="Calibri" w:hAnsi="Calibri" w:cs="Calibri"/>
          <w:color w:val="000000" w:themeColor="text1"/>
          <w:sz w:val="22"/>
          <w:szCs w:val="22"/>
          <w:lang w:val="en-US"/>
        </w:rPr>
        <w:t>#</w:t>
      </w:r>
      <w:r>
        <w:rPr>
          <w:rFonts w:ascii="Calibri" w:hAnsi="Calibri" w:cs="Calibri"/>
          <w:color w:val="000000" w:themeColor="text1"/>
          <w:sz w:val="22"/>
          <w:szCs w:val="22"/>
          <w:lang w:val="en-US"/>
        </w:rPr>
        <w:t>Cameo</w:t>
      </w:r>
      <w:r w:rsidRPr="007F002C">
        <w:rPr>
          <w:rFonts w:ascii="Calibri" w:hAnsi="Calibri" w:cs="Calibri"/>
          <w:color w:val="000000" w:themeColor="text1"/>
          <w:sz w:val="22"/>
          <w:szCs w:val="22"/>
          <w:lang w:val="en-US"/>
        </w:rPr>
        <w:t xml:space="preserve"> #</w:t>
      </w:r>
      <w:r>
        <w:rPr>
          <w:rFonts w:ascii="Calibri" w:hAnsi="Calibri" w:cs="Calibri"/>
          <w:color w:val="000000" w:themeColor="text1"/>
          <w:sz w:val="22"/>
          <w:szCs w:val="22"/>
          <w:lang w:val="en-US"/>
        </w:rPr>
        <w:t>ForLumenBeings</w:t>
      </w:r>
      <w:r w:rsidRPr="007F002C">
        <w:rPr>
          <w:rFonts w:ascii="Calibri" w:hAnsi="Calibri" w:cs="Calibri"/>
          <w:color w:val="000000" w:themeColor="text1"/>
          <w:sz w:val="22"/>
          <w:szCs w:val="22"/>
          <w:lang w:val="en-US"/>
        </w:rPr>
        <w:t xml:space="preserve"> #Palmer #BeTrueToYourSound #EventTech #ExperienceEventTech</w:t>
      </w:r>
      <w:r>
        <w:rPr>
          <w:rFonts w:ascii="Calibri" w:hAnsi="Calibri" w:cs="Calibri"/>
          <w:color w:val="000000" w:themeColor="text1"/>
          <w:sz w:val="22"/>
          <w:szCs w:val="22"/>
          <w:lang w:val="en-US"/>
        </w:rPr>
        <w:t>nology</w:t>
      </w:r>
    </w:p>
    <w:p w14:paraId="1895AF19" w14:textId="77777777" w:rsidR="00F22DE6" w:rsidRPr="007F002C" w:rsidRDefault="00F22DE6" w:rsidP="004330C6">
      <w:pPr>
        <w:rPr>
          <w:rFonts w:ascii="Calibri" w:hAnsi="Calibri" w:cs="Calibri"/>
          <w:b/>
          <w:sz w:val="22"/>
          <w:szCs w:val="22"/>
          <w:lang w:val="en-US"/>
        </w:rPr>
      </w:pPr>
    </w:p>
    <w:p w14:paraId="4752150A" w14:textId="70608512" w:rsidR="00545862" w:rsidRPr="00EC03B9" w:rsidRDefault="006D2E7A" w:rsidP="00545862">
      <w:pPr>
        <w:rPr>
          <w:rFonts w:ascii="Calibri" w:hAnsi="Calibri" w:cs="Calibri"/>
          <w:sz w:val="22"/>
          <w:szCs w:val="22"/>
          <w:lang w:val="en-US"/>
        </w:rPr>
      </w:pPr>
      <w:r w:rsidRPr="00EC03B9">
        <w:rPr>
          <w:rFonts w:ascii="Calibri" w:hAnsi="Calibri" w:cs="Calibri"/>
          <w:b/>
          <w:sz w:val="22"/>
          <w:szCs w:val="22"/>
          <w:lang w:val="en-US"/>
        </w:rPr>
        <w:t xml:space="preserve">Weitere Informationen: </w:t>
      </w:r>
      <w:r w:rsidRPr="00EC03B9">
        <w:rPr>
          <w:rFonts w:ascii="Calibri" w:eastAsia="Arial" w:hAnsi="Calibri" w:cs="Calibri"/>
          <w:b/>
          <w:sz w:val="22"/>
          <w:szCs w:val="22"/>
          <w:lang w:val="en-US"/>
        </w:rPr>
        <w:br/>
      </w:r>
      <w:hyperlink r:id="rId7" w:history="1">
        <w:r w:rsidR="002218C8" w:rsidRPr="00EC03B9">
          <w:rPr>
            <w:rStyle w:val="Hyperlink"/>
            <w:rFonts w:ascii="Calibri" w:hAnsi="Calibri" w:cs="Calibri"/>
            <w:sz w:val="22"/>
            <w:szCs w:val="22"/>
            <w:lang w:val="en-US"/>
          </w:rPr>
          <w:t>svi-indonesia.com</w:t>
        </w:r>
      </w:hyperlink>
    </w:p>
    <w:p w14:paraId="5811FEEE" w14:textId="32FE0D5B" w:rsidR="00545862" w:rsidRPr="00EC03B9" w:rsidRDefault="00545862" w:rsidP="004330C6">
      <w:pPr>
        <w:rPr>
          <w:rFonts w:ascii="Calibri" w:hAnsi="Calibri" w:cs="Calibri"/>
          <w:sz w:val="22"/>
          <w:szCs w:val="22"/>
          <w:lang w:val="en-US"/>
        </w:rPr>
      </w:pPr>
    </w:p>
    <w:p w14:paraId="53E5694E" w14:textId="20808501" w:rsidR="004330C6" w:rsidRPr="00EC03B9" w:rsidRDefault="00EC03B9" w:rsidP="004330C6">
      <w:pPr>
        <w:rPr>
          <w:rStyle w:val="Hyperlink"/>
          <w:rFonts w:ascii="Calibri" w:eastAsia="Arial" w:hAnsi="Calibri" w:cs="Calibri"/>
          <w:color w:val="auto"/>
          <w:sz w:val="22"/>
          <w:szCs w:val="22"/>
          <w:u w:val="none"/>
          <w:lang w:val="en-US"/>
        </w:rPr>
      </w:pPr>
      <w:hyperlink r:id="rId8">
        <w:r w:rsidR="006D2E7A" w:rsidRPr="00EC03B9">
          <w:rPr>
            <w:rStyle w:val="Hyperlink"/>
            <w:rFonts w:ascii="Calibri" w:hAnsi="Calibri" w:cs="Calibri"/>
            <w:sz w:val="22"/>
            <w:szCs w:val="22"/>
            <w:lang w:val="en-US"/>
          </w:rPr>
          <w:t>adamhall.com</w:t>
        </w:r>
      </w:hyperlink>
    </w:p>
    <w:p w14:paraId="1017CFF3" w14:textId="26F64CA7" w:rsidR="009D411A" w:rsidRPr="00EC03B9" w:rsidRDefault="00EC03B9" w:rsidP="004330C6">
      <w:pPr>
        <w:rPr>
          <w:rFonts w:ascii="Calibri" w:eastAsia="Arial" w:hAnsi="Calibri" w:cs="Calibri"/>
          <w:color w:val="0000FF"/>
          <w:sz w:val="22"/>
          <w:szCs w:val="22"/>
          <w:u w:val="single"/>
          <w:lang w:val="en-US"/>
        </w:rPr>
      </w:pPr>
      <w:hyperlink r:id="rId9" w:history="1">
        <w:r w:rsidR="009D411A" w:rsidRPr="00EC03B9">
          <w:rPr>
            <w:rStyle w:val="Hyperlink"/>
            <w:rFonts w:ascii="Calibri" w:hAnsi="Calibri" w:cs="Calibri"/>
            <w:sz w:val="22"/>
            <w:szCs w:val="22"/>
            <w:lang w:val="en-US"/>
          </w:rPr>
          <w:t>ld-systems.com</w:t>
        </w:r>
      </w:hyperlink>
    </w:p>
    <w:p w14:paraId="67D89054" w14:textId="178E034F" w:rsidR="00F22DE6" w:rsidRPr="007F002C" w:rsidRDefault="00EC03B9" w:rsidP="004330C6">
      <w:pPr>
        <w:rPr>
          <w:rStyle w:val="Hyperlink"/>
          <w:rFonts w:ascii="Calibri" w:eastAsia="Arial" w:hAnsi="Calibri" w:cs="Calibri"/>
          <w:sz w:val="22"/>
          <w:szCs w:val="22"/>
        </w:rPr>
      </w:pPr>
      <w:hyperlink r:id="rId10" w:history="1">
        <w:r w:rsidR="00F078D6">
          <w:rPr>
            <w:rStyle w:val="Hyperlink"/>
            <w:rFonts w:ascii="Calibri" w:eastAsia="Arial" w:hAnsi="Calibri" w:cs="Calibri"/>
            <w:sz w:val="22"/>
            <w:szCs w:val="22"/>
          </w:rPr>
          <w:t>cameolight.com</w:t>
        </w:r>
      </w:hyperlink>
    </w:p>
    <w:p w14:paraId="5F156411" w14:textId="63A65F8F" w:rsidR="007F002C" w:rsidRPr="007F002C" w:rsidRDefault="00EC03B9" w:rsidP="004330C6">
      <w:pPr>
        <w:rPr>
          <w:rStyle w:val="Hyperlink"/>
          <w:rFonts w:ascii="Calibri" w:eastAsia="Arial" w:hAnsi="Calibri" w:cs="Calibri"/>
          <w:sz w:val="22"/>
          <w:szCs w:val="22"/>
        </w:rPr>
      </w:pPr>
      <w:hyperlink r:id="rId11" w:history="1">
        <w:r w:rsidR="007F002C" w:rsidRPr="007F002C">
          <w:rPr>
            <w:rStyle w:val="Hyperlink"/>
            <w:rFonts w:ascii="Calibri" w:eastAsia="Arial" w:hAnsi="Calibri" w:cs="Calibri"/>
            <w:sz w:val="22"/>
            <w:szCs w:val="22"/>
          </w:rPr>
          <w:t>palmer-germany.com</w:t>
        </w:r>
      </w:hyperlink>
    </w:p>
    <w:p w14:paraId="157734CC" w14:textId="77777777" w:rsidR="00EA6251" w:rsidRPr="007F002C" w:rsidRDefault="00EA6251" w:rsidP="004330C6">
      <w:pPr>
        <w:rPr>
          <w:rStyle w:val="Hyperlink"/>
          <w:rFonts w:ascii="Calibri" w:eastAsia="Arial" w:hAnsi="Calibri" w:cs="Calibri"/>
          <w:sz w:val="22"/>
          <w:szCs w:val="22"/>
        </w:rPr>
      </w:pPr>
    </w:p>
    <w:p w14:paraId="7CE63B30" w14:textId="77777777" w:rsidR="004330C6" w:rsidRPr="007F337E" w:rsidRDefault="004330C6" w:rsidP="004330C6">
      <w:pPr>
        <w:pStyle w:val="KeinLeerraum"/>
        <w:rPr>
          <w:rFonts w:ascii="Calibri" w:hAnsi="Calibri" w:cs="Calibri"/>
          <w:b/>
          <w:color w:val="808080"/>
          <w:sz w:val="18"/>
        </w:rPr>
      </w:pPr>
      <w:r w:rsidRPr="007F337E">
        <w:rPr>
          <w:rFonts w:ascii="Calibri" w:hAnsi="Calibri" w:cs="Calibri"/>
          <w:b/>
          <w:color w:val="808080"/>
          <w:sz w:val="18"/>
        </w:rPr>
        <w:t>Über die Adam Hall Group</w:t>
      </w:r>
    </w:p>
    <w:p w14:paraId="11C461C6" w14:textId="77777777" w:rsidR="00AE6E4F" w:rsidRDefault="00AE6E4F" w:rsidP="00AE6E4F">
      <w:pPr>
        <w:rPr>
          <w:rFonts w:ascii="Calibri" w:hAnsi="Calibri" w:cs="Calibri"/>
          <w:bCs/>
          <w:color w:val="808080" w:themeColor="background1" w:themeShade="80"/>
          <w:sz w:val="18"/>
          <w:szCs w:val="18"/>
        </w:rPr>
      </w:pPr>
      <w:bookmarkStart w:id="0" w:name="_Hlk15465985"/>
      <w:r>
        <w:rPr>
          <w:rFonts w:ascii="Calibri" w:hAnsi="Calibri" w:cs="Calibri"/>
          <w:bCs/>
          <w:color w:val="808080" w:themeColor="background1" w:themeShade="80"/>
          <w:sz w:val="18"/>
          <w:szCs w:val="18"/>
        </w:rPr>
        <w:t xml:space="preserve">Die Adam Hall Group ist ein führender deutscher Hersteller und ein Vertriebsunternehmen, das Eventtechnik Lösungen für Geschäftskunden weltweit anbietet. Die Zielgruppen sind unter anderem Einzelhändler, B2B Händler, Live-Event- und Verleihunternehmen, Rundfunkstudios, AV- und Systemintegratoren, private wie öffentliche Unternehmen sowie industrielle Flightcase Hersteller. Die Firma bietet eine große Palette von professionellen Audio- und Lichttechnologien sowie Bühnenequipment und Flightcase Hardware unter den Marken LD Systems®, Cameo®, Gravity®, Defender®, Palmer® und Adam Hall®. </w:t>
      </w:r>
    </w:p>
    <w:p w14:paraId="35E79A9C" w14:textId="77777777" w:rsidR="00AE6E4F" w:rsidRDefault="00AE6E4F" w:rsidP="00AE6E4F">
      <w:pPr>
        <w:rPr>
          <w:rFonts w:ascii="Calibri" w:hAnsi="Calibri" w:cs="Calibri"/>
          <w:bCs/>
          <w:color w:val="808080" w:themeColor="background1" w:themeShade="80"/>
          <w:sz w:val="18"/>
          <w:szCs w:val="18"/>
        </w:rPr>
      </w:pPr>
      <w:r>
        <w:rPr>
          <w:rFonts w:ascii="Calibri" w:hAnsi="Calibri" w:cs="Calibri"/>
          <w:bCs/>
          <w:color w:val="808080" w:themeColor="background1" w:themeShade="80"/>
          <w:sz w:val="18"/>
          <w:szCs w:val="18"/>
        </w:rPr>
        <w:t>Gegründet 1975, hat sich die Adam Hall Group zu einem modernen, innovativen Unternehmen für Eventtechnik entwickelt; dazu gehört der Logistics Park mit 14.000 Quadratmeter Lagerfläche am Standort des Corporate Headquarters, Nähe Frankfurt am Main, Deutschland. Mit dem Fokus auf Wertigkeit und Serviceorientierung wurde die Adam Hall Group für innovative Produktentwicklungen und wegweisendes Produktdesign von angesehenen Institutionen wie „Red Dot“, „German Design Award“ und „iF Industrie Forum Design“ mit einer Reihe von internationalen Auszeichnungen bedacht. In Zusammenarbeit mit der Designagentur „Studio F.A. Porsche“ zeigt LD Systems® mit dem ikonischen Säulenlautsprecher MAUI® P900 die Zukunft des Pro-Audio-Design und wurde dafür jüngst mit dem begehrten „German Design Award“ ausgezeichnet</w:t>
      </w:r>
      <w:bookmarkEnd w:id="0"/>
      <w:r>
        <w:rPr>
          <w:rFonts w:ascii="Calibri" w:hAnsi="Calibri" w:cs="Calibri"/>
          <w:bCs/>
          <w:color w:val="808080" w:themeColor="background1" w:themeShade="80"/>
          <w:sz w:val="18"/>
          <w:szCs w:val="18"/>
        </w:rPr>
        <w:t xml:space="preserve">. </w:t>
      </w:r>
    </w:p>
    <w:p w14:paraId="1123168F" w14:textId="77777777" w:rsidR="00AE6E4F" w:rsidRDefault="00AE6E4F" w:rsidP="00AE6E4F">
      <w:pPr>
        <w:rPr>
          <w:rFonts w:ascii="Calibri" w:hAnsi="Calibri" w:cs="Calibri"/>
          <w:bCs/>
          <w:color w:val="808080" w:themeColor="background1" w:themeShade="80"/>
          <w:sz w:val="18"/>
          <w:szCs w:val="18"/>
        </w:rPr>
      </w:pPr>
      <w:r>
        <w:rPr>
          <w:rFonts w:ascii="Calibri" w:hAnsi="Calibri" w:cs="Calibri"/>
          <w:bCs/>
          <w:color w:val="808080" w:themeColor="background1" w:themeShade="80"/>
          <w:sz w:val="18"/>
          <w:szCs w:val="18"/>
        </w:rPr>
        <w:t xml:space="preserve">Mehr Information zur Adam Hall Group im Internet unter </w:t>
      </w:r>
      <w:hyperlink r:id="rId12" w:history="1">
        <w:r>
          <w:rPr>
            <w:rStyle w:val="Hyperlink"/>
            <w:rFonts w:ascii="Calibri" w:hAnsi="Calibri" w:cs="Calibri"/>
            <w:bCs/>
            <w:sz w:val="18"/>
            <w:szCs w:val="18"/>
          </w:rPr>
          <w:t>www.adamhall.com</w:t>
        </w:r>
      </w:hyperlink>
      <w:r>
        <w:rPr>
          <w:rFonts w:ascii="Calibri" w:hAnsi="Calibri" w:cs="Calibri"/>
          <w:bCs/>
          <w:color w:val="808080" w:themeColor="background1" w:themeShade="80"/>
          <w:sz w:val="18"/>
          <w:szCs w:val="18"/>
        </w:rPr>
        <w:t>.</w:t>
      </w:r>
    </w:p>
    <w:p w14:paraId="0A253528" w14:textId="77777777" w:rsidR="00AE6E4F" w:rsidRDefault="00AE6E4F" w:rsidP="00AE6E4F">
      <w:pPr>
        <w:rPr>
          <w:rFonts w:ascii="Calibri" w:hAnsi="Calibri" w:cs="Calibri"/>
          <w:color w:val="767171" w:themeColor="background2" w:themeShade="80"/>
          <w:sz w:val="18"/>
          <w:szCs w:val="18"/>
        </w:rPr>
      </w:pPr>
    </w:p>
    <w:p w14:paraId="507504C4" w14:textId="77777777" w:rsidR="00AE6E4F" w:rsidRDefault="00AE6E4F" w:rsidP="00AE6E4F">
      <w:pPr>
        <w:pStyle w:val="KeinLeerraum"/>
        <w:rPr>
          <w:rFonts w:ascii="Calibri" w:hAnsi="Calibri" w:cs="Calibri"/>
          <w:b/>
          <w:bCs/>
          <w:color w:val="808080"/>
          <w:sz w:val="18"/>
          <w:szCs w:val="18"/>
        </w:rPr>
      </w:pPr>
    </w:p>
    <w:p w14:paraId="3444A6C0" w14:textId="77777777" w:rsidR="00AE6E4F" w:rsidRDefault="00AE6E4F" w:rsidP="00AE6E4F">
      <w:pPr>
        <w:pStyle w:val="KeinLeerraum"/>
        <w:rPr>
          <w:rFonts w:ascii="Calibri" w:hAnsi="Calibri"/>
          <w:b/>
          <w:color w:val="808080"/>
          <w:sz w:val="18"/>
          <w:lang w:val="en-GB"/>
        </w:rPr>
      </w:pPr>
      <w:r w:rsidRPr="00AA1680">
        <w:rPr>
          <w:rFonts w:ascii="Calibri" w:hAnsi="Calibri"/>
          <w:b/>
          <w:color w:val="808080"/>
          <w:sz w:val="18"/>
          <w:lang w:val="en-US"/>
        </w:rPr>
        <w:t>AHG Pressekontakt:</w:t>
      </w:r>
    </w:p>
    <w:p w14:paraId="48BDDB88" w14:textId="77777777" w:rsidR="00AE6E4F" w:rsidRPr="00AA1680" w:rsidRDefault="00AE6E4F" w:rsidP="00AE6E4F">
      <w:pPr>
        <w:pStyle w:val="KeinLeerraum"/>
        <w:rPr>
          <w:rFonts w:ascii="Calibri" w:hAnsi="Calibri"/>
          <w:color w:val="808080" w:themeColor="background1" w:themeShade="80"/>
          <w:sz w:val="18"/>
          <w:lang w:val="en-US"/>
        </w:rPr>
      </w:pPr>
      <w:r w:rsidRPr="00AA1680">
        <w:rPr>
          <w:rFonts w:ascii="Calibri" w:hAnsi="Calibri"/>
          <w:color w:val="808080" w:themeColor="background1" w:themeShade="80"/>
          <w:sz w:val="18"/>
          <w:lang w:val="en-US"/>
        </w:rPr>
        <w:t>Alexander Cevolani</w:t>
      </w:r>
    </w:p>
    <w:p w14:paraId="369BCAB2" w14:textId="77777777" w:rsidR="00AE6E4F" w:rsidRPr="00AA1680" w:rsidRDefault="00AE6E4F" w:rsidP="00AE6E4F">
      <w:pPr>
        <w:pStyle w:val="KeinLeerraum"/>
        <w:rPr>
          <w:rFonts w:ascii="Calibri" w:hAnsi="Calibri"/>
          <w:color w:val="808080"/>
          <w:sz w:val="18"/>
          <w:lang w:val="en-US"/>
        </w:rPr>
      </w:pPr>
      <w:r w:rsidRPr="00AA1680">
        <w:rPr>
          <w:rFonts w:ascii="Calibri" w:hAnsi="Calibri"/>
          <w:color w:val="808080" w:themeColor="background1" w:themeShade="80"/>
          <w:sz w:val="18"/>
          <w:lang w:val="en-US"/>
        </w:rPr>
        <w:t>Event Edit | PR &amp; Editorial Office</w:t>
      </w:r>
    </w:p>
    <w:tbl>
      <w:tblPr>
        <w:tblW w:w="0" w:type="auto"/>
        <w:tblInd w:w="-118" w:type="dxa"/>
        <w:tblLayout w:type="fixed"/>
        <w:tblCellMar>
          <w:left w:w="0" w:type="dxa"/>
          <w:right w:w="0" w:type="dxa"/>
        </w:tblCellMar>
        <w:tblLook w:val="04A0" w:firstRow="1" w:lastRow="0" w:firstColumn="1" w:lastColumn="0" w:noHBand="0" w:noVBand="1"/>
      </w:tblPr>
      <w:tblGrid>
        <w:gridCol w:w="956"/>
        <w:gridCol w:w="3092"/>
      </w:tblGrid>
      <w:tr w:rsidR="00AE6E4F" w14:paraId="56F0480C" w14:textId="77777777" w:rsidTr="0008782B">
        <w:tc>
          <w:tcPr>
            <w:tcW w:w="956" w:type="dxa"/>
            <w:tcBorders>
              <w:top w:val="single" w:sz="8" w:space="0" w:color="FFFFFF"/>
              <w:left w:val="single" w:sz="8" w:space="0" w:color="FFFFFF"/>
              <w:bottom w:val="single" w:sz="8" w:space="0" w:color="FFFFFF"/>
              <w:right w:val="nil"/>
            </w:tcBorders>
            <w:hideMark/>
          </w:tcPr>
          <w:p w14:paraId="11BBE3C9" w14:textId="77777777" w:rsidR="00AE6E4F" w:rsidRDefault="00AE6E4F" w:rsidP="0008782B">
            <w:pPr>
              <w:pStyle w:val="KeinLeerraum"/>
              <w:rPr>
                <w:rFonts w:ascii="Calibri" w:hAnsi="Calibri"/>
                <w:color w:val="808080"/>
                <w:sz w:val="18"/>
              </w:rPr>
            </w:pPr>
            <w:r w:rsidRPr="00AA1680">
              <w:rPr>
                <w:rFonts w:ascii="Calibri" w:hAnsi="Calibri"/>
                <w:color w:val="808080"/>
                <w:sz w:val="18"/>
                <w:lang w:val="en-US"/>
              </w:rPr>
              <w:t xml:space="preserve">   </w:t>
            </w:r>
            <w:r>
              <w:rPr>
                <w:rFonts w:ascii="Calibri" w:hAnsi="Calibri"/>
                <w:color w:val="808080"/>
                <w:sz w:val="18"/>
              </w:rPr>
              <w:t>E-Mail:</w:t>
            </w:r>
          </w:p>
        </w:tc>
        <w:tc>
          <w:tcPr>
            <w:tcW w:w="3092" w:type="dxa"/>
            <w:tcBorders>
              <w:top w:val="single" w:sz="8" w:space="0" w:color="FFFFFF"/>
              <w:left w:val="single" w:sz="8" w:space="0" w:color="FFFFFF"/>
              <w:bottom w:val="single" w:sz="8" w:space="0" w:color="FFFFFF"/>
              <w:right w:val="single" w:sz="8" w:space="0" w:color="FFFFFF"/>
            </w:tcBorders>
            <w:hideMark/>
          </w:tcPr>
          <w:p w14:paraId="701E56AE" w14:textId="77777777" w:rsidR="00AE6E4F" w:rsidRDefault="00EC03B9" w:rsidP="0008782B">
            <w:pPr>
              <w:pStyle w:val="KeinLeerraum"/>
              <w:ind w:left="142"/>
              <w:rPr>
                <w:rFonts w:ascii="Calibri" w:hAnsi="Calibri"/>
              </w:rPr>
            </w:pPr>
            <w:hyperlink r:id="rId13" w:history="1">
              <w:r w:rsidR="00AE6E4F">
                <w:rPr>
                  <w:rStyle w:val="Hyperlink"/>
                  <w:rFonts w:ascii="Calibri" w:hAnsi="Calibri"/>
                  <w:sz w:val="18"/>
                </w:rPr>
                <w:t>press@adamhall.com</w:t>
              </w:r>
            </w:hyperlink>
          </w:p>
        </w:tc>
      </w:tr>
    </w:tbl>
    <w:p w14:paraId="11CC66ED" w14:textId="4654834D" w:rsidR="000C2D39" w:rsidRPr="007F337E" w:rsidRDefault="000C2D39" w:rsidP="00182E91">
      <w:pPr>
        <w:pStyle w:val="KeinLeerraum"/>
        <w:rPr>
          <w:rFonts w:ascii="Calibri" w:hAnsi="Calibri" w:cs="Calibri"/>
          <w:sz w:val="20"/>
        </w:rPr>
      </w:pPr>
    </w:p>
    <w:sectPr w:rsidR="000C2D39" w:rsidRPr="007F337E" w:rsidSect="0046543C">
      <w:headerReference w:type="default" r:id="rId14"/>
      <w:footerReference w:type="default" r:id="rId15"/>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F8F7D4" w14:textId="77777777" w:rsidR="000A79C2" w:rsidRDefault="000A79C2" w:rsidP="004330C6">
      <w:r>
        <w:separator/>
      </w:r>
    </w:p>
  </w:endnote>
  <w:endnote w:type="continuationSeparator" w:id="0">
    <w:p w14:paraId="23D76D50" w14:textId="77777777" w:rsidR="000A79C2" w:rsidRDefault="000A79C2" w:rsidP="004330C6">
      <w:r>
        <w:continuationSeparator/>
      </w:r>
    </w:p>
  </w:endnote>
  <w:endnote w:type="continuationNotice" w:id="1">
    <w:p w14:paraId="22B403D4" w14:textId="77777777" w:rsidR="000A79C2" w:rsidRDefault="000A79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Roboto">
    <w:altName w:val="Arial"/>
    <w:charset w:val="00"/>
    <w:family w:val="auto"/>
    <w:pitch w:val="variable"/>
    <w:sig w:usb0="E00002EF" w:usb1="5000205B" w:usb2="0000002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D50614" w14:textId="77777777" w:rsidR="004330C6" w:rsidRDefault="00EC03B9">
    <w:pPr>
      <w:pStyle w:val="Fuzeile"/>
    </w:pPr>
    <w:r>
      <w:rPr>
        <w:noProof/>
        <w:lang w:val="en-US" w:eastAsia="en-US" w:bidi="ar-SA"/>
      </w:rPr>
      <w:pict w14:anchorId="1964F2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Fußzeile_Brands_NEU2019" style="width:508.2pt;height:30.6pt;mso-width-percent:0;mso-height-percent:0;mso-width-percent:0;mso-height-percent:0">
          <v:imagedata r:id="rId1" o:title="Fußzeile_Brands_NEU2019"/>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2E853C" w14:textId="77777777" w:rsidR="000A79C2" w:rsidRDefault="000A79C2" w:rsidP="004330C6">
      <w:r>
        <w:separator/>
      </w:r>
    </w:p>
  </w:footnote>
  <w:footnote w:type="continuationSeparator" w:id="0">
    <w:p w14:paraId="6175F4CD" w14:textId="77777777" w:rsidR="000A79C2" w:rsidRDefault="000A79C2" w:rsidP="004330C6">
      <w:r>
        <w:continuationSeparator/>
      </w:r>
    </w:p>
  </w:footnote>
  <w:footnote w:type="continuationNotice" w:id="1">
    <w:p w14:paraId="1D7B11A3" w14:textId="77777777" w:rsidR="000A79C2" w:rsidRDefault="000A79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186509" w14:textId="77777777" w:rsidR="004330C6" w:rsidRPr="004304C9" w:rsidRDefault="004330C6" w:rsidP="004330C6">
    <w:pPr>
      <w:pStyle w:val="Kopfzeile"/>
      <w:jc w:val="right"/>
      <w:rPr>
        <w:u w:val="single"/>
      </w:rPr>
    </w:pPr>
    <w:r>
      <w:rPr>
        <w:noProof/>
        <w:lang w:val="en-US" w:eastAsia="en-US" w:bidi="ar-SA"/>
      </w:rPr>
      <w:drawing>
        <wp:inline distT="0" distB="0" distL="0" distR="0" wp14:anchorId="67267319" wp14:editId="491A84C9">
          <wp:extent cx="1962150" cy="654050"/>
          <wp:effectExtent l="0" t="0" r="0" b="0"/>
          <wp:docPr id="9" name="Grafik 5" descr="S:\Corporate\Logos\4_6_1_ Adam Hall\4_6_1_0_Adam-Hall-Group_Dachmarke\Web\ah_logo_claim_v1_300x100p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orporate\Logos\4_6_1_ Adam Hall\4_6_1_0_Adam-Hall-Group_Dachmarke\Web\ah_logo_claim_v1_300x100px.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54050"/>
                  </a:xfrm>
                  <a:prstGeom prst="rect">
                    <a:avLst/>
                  </a:prstGeom>
                  <a:noFill/>
                  <a:ln>
                    <a:noFill/>
                  </a:ln>
                </pic:spPr>
              </pic:pic>
            </a:graphicData>
          </a:graphic>
        </wp:inline>
      </w:drawing>
    </w:r>
  </w:p>
  <w:p w14:paraId="26E8DF2A"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11"/>
  </w:num>
  <w:num w:numId="3">
    <w:abstractNumId w:val="7"/>
  </w:num>
  <w:num w:numId="4">
    <w:abstractNumId w:val="13"/>
  </w:num>
  <w:num w:numId="5">
    <w:abstractNumId w:val="4"/>
  </w:num>
  <w:num w:numId="6">
    <w:abstractNumId w:val="5"/>
  </w:num>
  <w:num w:numId="7">
    <w:abstractNumId w:val="15"/>
  </w:num>
  <w:num w:numId="8">
    <w:abstractNumId w:val="6"/>
  </w:num>
  <w:num w:numId="9">
    <w:abstractNumId w:val="14"/>
  </w:num>
  <w:num w:numId="10">
    <w:abstractNumId w:val="3"/>
  </w:num>
  <w:num w:numId="11">
    <w:abstractNumId w:val="12"/>
  </w:num>
  <w:num w:numId="12">
    <w:abstractNumId w:val="9"/>
  </w:num>
  <w:num w:numId="13">
    <w:abstractNumId w:val="16"/>
  </w:num>
  <w:num w:numId="14">
    <w:abstractNumId w:val="0"/>
  </w:num>
  <w:num w:numId="15">
    <w:abstractNumId w:val="10"/>
    <w:lvlOverride w:ilvl="0">
      <w:lvl w:ilvl="0">
        <w:numFmt w:val="bullet"/>
        <w:lvlText w:val=""/>
        <w:lvlJc w:val="left"/>
        <w:pPr>
          <w:tabs>
            <w:tab w:val="num" w:pos="720"/>
          </w:tabs>
          <w:ind w:left="720" w:hanging="360"/>
        </w:pPr>
        <w:rPr>
          <w:rFonts w:ascii="Wingdings" w:hAnsi="Wingdings" w:hint="default"/>
          <w:sz w:val="20"/>
        </w:rPr>
      </w:lvl>
    </w:lvlOverride>
  </w:num>
  <w:num w:numId="16">
    <w:abstractNumId w:val="8"/>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10D62"/>
    <w:rsid w:val="00012478"/>
    <w:rsid w:val="0001272F"/>
    <w:rsid w:val="00016A96"/>
    <w:rsid w:val="0002119C"/>
    <w:rsid w:val="000234FF"/>
    <w:rsid w:val="000310C8"/>
    <w:rsid w:val="00031E80"/>
    <w:rsid w:val="00033981"/>
    <w:rsid w:val="00042DFF"/>
    <w:rsid w:val="000619FA"/>
    <w:rsid w:val="00065925"/>
    <w:rsid w:val="00072E19"/>
    <w:rsid w:val="00074460"/>
    <w:rsid w:val="000818EA"/>
    <w:rsid w:val="0008303C"/>
    <w:rsid w:val="000857C6"/>
    <w:rsid w:val="00086C2C"/>
    <w:rsid w:val="00086F46"/>
    <w:rsid w:val="00092E57"/>
    <w:rsid w:val="00093AB0"/>
    <w:rsid w:val="00093B1E"/>
    <w:rsid w:val="00094AE6"/>
    <w:rsid w:val="000A5344"/>
    <w:rsid w:val="000A79C2"/>
    <w:rsid w:val="000B4093"/>
    <w:rsid w:val="000B4FE3"/>
    <w:rsid w:val="000C035A"/>
    <w:rsid w:val="000C106B"/>
    <w:rsid w:val="000C2D39"/>
    <w:rsid w:val="000C5BAB"/>
    <w:rsid w:val="000C5F76"/>
    <w:rsid w:val="000C6485"/>
    <w:rsid w:val="000C6A86"/>
    <w:rsid w:val="000E1872"/>
    <w:rsid w:val="000E3320"/>
    <w:rsid w:val="000E3EBF"/>
    <w:rsid w:val="00103362"/>
    <w:rsid w:val="00111329"/>
    <w:rsid w:val="00113043"/>
    <w:rsid w:val="00117B88"/>
    <w:rsid w:val="00124F49"/>
    <w:rsid w:val="00126A74"/>
    <w:rsid w:val="00134EF8"/>
    <w:rsid w:val="00135BAE"/>
    <w:rsid w:val="0013668C"/>
    <w:rsid w:val="001452D7"/>
    <w:rsid w:val="00145E8F"/>
    <w:rsid w:val="001527D0"/>
    <w:rsid w:val="001543F7"/>
    <w:rsid w:val="00164685"/>
    <w:rsid w:val="00175DBD"/>
    <w:rsid w:val="00182E91"/>
    <w:rsid w:val="00184D8B"/>
    <w:rsid w:val="00186C4A"/>
    <w:rsid w:val="001905C4"/>
    <w:rsid w:val="00190662"/>
    <w:rsid w:val="00197BE9"/>
    <w:rsid w:val="001A0CD2"/>
    <w:rsid w:val="001A1584"/>
    <w:rsid w:val="001B0461"/>
    <w:rsid w:val="001B7E2C"/>
    <w:rsid w:val="001C4225"/>
    <w:rsid w:val="001C5825"/>
    <w:rsid w:val="001C5D7F"/>
    <w:rsid w:val="001D6F99"/>
    <w:rsid w:val="001E51CC"/>
    <w:rsid w:val="001E6845"/>
    <w:rsid w:val="001F0E84"/>
    <w:rsid w:val="001F10C9"/>
    <w:rsid w:val="001F2A5A"/>
    <w:rsid w:val="001F6733"/>
    <w:rsid w:val="001F7FE2"/>
    <w:rsid w:val="0020235E"/>
    <w:rsid w:val="002034DB"/>
    <w:rsid w:val="00207525"/>
    <w:rsid w:val="00215123"/>
    <w:rsid w:val="002171CF"/>
    <w:rsid w:val="002176EA"/>
    <w:rsid w:val="00220D39"/>
    <w:rsid w:val="002218C8"/>
    <w:rsid w:val="002271AF"/>
    <w:rsid w:val="002341AE"/>
    <w:rsid w:val="002404AB"/>
    <w:rsid w:val="00243B58"/>
    <w:rsid w:val="00244F2D"/>
    <w:rsid w:val="0024709A"/>
    <w:rsid w:val="00247B14"/>
    <w:rsid w:val="00247EDB"/>
    <w:rsid w:val="00253E5A"/>
    <w:rsid w:val="00262160"/>
    <w:rsid w:val="00262D17"/>
    <w:rsid w:val="00265ED3"/>
    <w:rsid w:val="00270E73"/>
    <w:rsid w:val="0027394B"/>
    <w:rsid w:val="00283958"/>
    <w:rsid w:val="00285810"/>
    <w:rsid w:val="00285891"/>
    <w:rsid w:val="00293F1B"/>
    <w:rsid w:val="00295164"/>
    <w:rsid w:val="002956B9"/>
    <w:rsid w:val="00297648"/>
    <w:rsid w:val="002979EC"/>
    <w:rsid w:val="002A3B03"/>
    <w:rsid w:val="002A71BC"/>
    <w:rsid w:val="002B2157"/>
    <w:rsid w:val="002B49DF"/>
    <w:rsid w:val="002B520A"/>
    <w:rsid w:val="002C32D6"/>
    <w:rsid w:val="002C38B9"/>
    <w:rsid w:val="002C64C0"/>
    <w:rsid w:val="002D3E93"/>
    <w:rsid w:val="002D4A1E"/>
    <w:rsid w:val="002E3EAF"/>
    <w:rsid w:val="002F20E1"/>
    <w:rsid w:val="00302508"/>
    <w:rsid w:val="00303B05"/>
    <w:rsid w:val="00311FA5"/>
    <w:rsid w:val="00317208"/>
    <w:rsid w:val="00323EFE"/>
    <w:rsid w:val="00340CFE"/>
    <w:rsid w:val="003416F0"/>
    <w:rsid w:val="003458A7"/>
    <w:rsid w:val="003520A7"/>
    <w:rsid w:val="00356045"/>
    <w:rsid w:val="0036129A"/>
    <w:rsid w:val="00362474"/>
    <w:rsid w:val="003716B9"/>
    <w:rsid w:val="00371E2F"/>
    <w:rsid w:val="00372B93"/>
    <w:rsid w:val="0037330B"/>
    <w:rsid w:val="0037421A"/>
    <w:rsid w:val="003817D3"/>
    <w:rsid w:val="003834DC"/>
    <w:rsid w:val="003835DD"/>
    <w:rsid w:val="003864D6"/>
    <w:rsid w:val="00387F10"/>
    <w:rsid w:val="00391FEB"/>
    <w:rsid w:val="003920A4"/>
    <w:rsid w:val="003A439A"/>
    <w:rsid w:val="003B3E5D"/>
    <w:rsid w:val="003B7210"/>
    <w:rsid w:val="003C3F56"/>
    <w:rsid w:val="003C7650"/>
    <w:rsid w:val="003D3FE4"/>
    <w:rsid w:val="003E4B2D"/>
    <w:rsid w:val="003E5409"/>
    <w:rsid w:val="003F40DF"/>
    <w:rsid w:val="003F6959"/>
    <w:rsid w:val="003F6E30"/>
    <w:rsid w:val="004037C1"/>
    <w:rsid w:val="0041046F"/>
    <w:rsid w:val="00411C01"/>
    <w:rsid w:val="00412079"/>
    <w:rsid w:val="00415C69"/>
    <w:rsid w:val="0042095F"/>
    <w:rsid w:val="00422766"/>
    <w:rsid w:val="00423793"/>
    <w:rsid w:val="00432C94"/>
    <w:rsid w:val="004330C6"/>
    <w:rsid w:val="00434BD6"/>
    <w:rsid w:val="0043733D"/>
    <w:rsid w:val="00445DF3"/>
    <w:rsid w:val="00454F01"/>
    <w:rsid w:val="004624FD"/>
    <w:rsid w:val="0046543C"/>
    <w:rsid w:val="00467743"/>
    <w:rsid w:val="00471643"/>
    <w:rsid w:val="00474003"/>
    <w:rsid w:val="00481A92"/>
    <w:rsid w:val="0048445A"/>
    <w:rsid w:val="00485602"/>
    <w:rsid w:val="004858F2"/>
    <w:rsid w:val="004968EC"/>
    <w:rsid w:val="004A5441"/>
    <w:rsid w:val="004B3DD4"/>
    <w:rsid w:val="004B5910"/>
    <w:rsid w:val="004B5B8B"/>
    <w:rsid w:val="004C0829"/>
    <w:rsid w:val="004C250B"/>
    <w:rsid w:val="004C7606"/>
    <w:rsid w:val="004D54E9"/>
    <w:rsid w:val="004F4589"/>
    <w:rsid w:val="004F5412"/>
    <w:rsid w:val="004F7F31"/>
    <w:rsid w:val="00507E4C"/>
    <w:rsid w:val="00512A72"/>
    <w:rsid w:val="00514576"/>
    <w:rsid w:val="005208EC"/>
    <w:rsid w:val="00525F4A"/>
    <w:rsid w:val="00531A4F"/>
    <w:rsid w:val="005335D2"/>
    <w:rsid w:val="00545862"/>
    <w:rsid w:val="00546AE6"/>
    <w:rsid w:val="00566BC8"/>
    <w:rsid w:val="005740BF"/>
    <w:rsid w:val="005744F5"/>
    <w:rsid w:val="00576210"/>
    <w:rsid w:val="0057690B"/>
    <w:rsid w:val="00576BC9"/>
    <w:rsid w:val="005840F6"/>
    <w:rsid w:val="00587192"/>
    <w:rsid w:val="005A1ACC"/>
    <w:rsid w:val="005A1D49"/>
    <w:rsid w:val="005A68F6"/>
    <w:rsid w:val="005A78C5"/>
    <w:rsid w:val="005B49DD"/>
    <w:rsid w:val="005B7BB6"/>
    <w:rsid w:val="005C3632"/>
    <w:rsid w:val="005C4A93"/>
    <w:rsid w:val="005D45A1"/>
    <w:rsid w:val="005D4D95"/>
    <w:rsid w:val="005D4E2E"/>
    <w:rsid w:val="005F2899"/>
    <w:rsid w:val="005F3307"/>
    <w:rsid w:val="005F3FF6"/>
    <w:rsid w:val="005F6B82"/>
    <w:rsid w:val="005F785E"/>
    <w:rsid w:val="00600743"/>
    <w:rsid w:val="0060526A"/>
    <w:rsid w:val="00610CDC"/>
    <w:rsid w:val="0063132F"/>
    <w:rsid w:val="00633CC0"/>
    <w:rsid w:val="00640BCD"/>
    <w:rsid w:val="00645254"/>
    <w:rsid w:val="00645AA1"/>
    <w:rsid w:val="00652A61"/>
    <w:rsid w:val="006578F9"/>
    <w:rsid w:val="006811A8"/>
    <w:rsid w:val="00683F82"/>
    <w:rsid w:val="00691110"/>
    <w:rsid w:val="00691F0F"/>
    <w:rsid w:val="006A2793"/>
    <w:rsid w:val="006A4552"/>
    <w:rsid w:val="006B4758"/>
    <w:rsid w:val="006C2799"/>
    <w:rsid w:val="006C45CF"/>
    <w:rsid w:val="006C6659"/>
    <w:rsid w:val="006D2E7A"/>
    <w:rsid w:val="006E2CFE"/>
    <w:rsid w:val="006E4981"/>
    <w:rsid w:val="006E651F"/>
    <w:rsid w:val="006E767C"/>
    <w:rsid w:val="006E7F01"/>
    <w:rsid w:val="006F2380"/>
    <w:rsid w:val="006F7A48"/>
    <w:rsid w:val="007009A4"/>
    <w:rsid w:val="007009AE"/>
    <w:rsid w:val="00700CFB"/>
    <w:rsid w:val="00714303"/>
    <w:rsid w:val="007153F5"/>
    <w:rsid w:val="00721C7D"/>
    <w:rsid w:val="0072231E"/>
    <w:rsid w:val="00723BDD"/>
    <w:rsid w:val="00731148"/>
    <w:rsid w:val="00735620"/>
    <w:rsid w:val="00740110"/>
    <w:rsid w:val="00745291"/>
    <w:rsid w:val="00750249"/>
    <w:rsid w:val="00750549"/>
    <w:rsid w:val="00760021"/>
    <w:rsid w:val="0077345C"/>
    <w:rsid w:val="007748BE"/>
    <w:rsid w:val="00775BF5"/>
    <w:rsid w:val="00777F1B"/>
    <w:rsid w:val="00780A4D"/>
    <w:rsid w:val="00786582"/>
    <w:rsid w:val="007934A4"/>
    <w:rsid w:val="00794BD0"/>
    <w:rsid w:val="007A308E"/>
    <w:rsid w:val="007B788E"/>
    <w:rsid w:val="007C398C"/>
    <w:rsid w:val="007C51E2"/>
    <w:rsid w:val="007C6526"/>
    <w:rsid w:val="007C7643"/>
    <w:rsid w:val="007D7F23"/>
    <w:rsid w:val="007E04F9"/>
    <w:rsid w:val="007E430A"/>
    <w:rsid w:val="007E4B69"/>
    <w:rsid w:val="007E4B8E"/>
    <w:rsid w:val="007F002C"/>
    <w:rsid w:val="007F103C"/>
    <w:rsid w:val="007F2E6B"/>
    <w:rsid w:val="007F337E"/>
    <w:rsid w:val="007F7D01"/>
    <w:rsid w:val="008015C5"/>
    <w:rsid w:val="00801D20"/>
    <w:rsid w:val="00806772"/>
    <w:rsid w:val="008209B3"/>
    <w:rsid w:val="00821AA6"/>
    <w:rsid w:val="00822DA3"/>
    <w:rsid w:val="008248A6"/>
    <w:rsid w:val="00824AB7"/>
    <w:rsid w:val="00827FBE"/>
    <w:rsid w:val="0083551C"/>
    <w:rsid w:val="00840293"/>
    <w:rsid w:val="008474CD"/>
    <w:rsid w:val="00852DA5"/>
    <w:rsid w:val="00853BC1"/>
    <w:rsid w:val="00856D6E"/>
    <w:rsid w:val="00857A15"/>
    <w:rsid w:val="008635C3"/>
    <w:rsid w:val="00872F41"/>
    <w:rsid w:val="00873C6A"/>
    <w:rsid w:val="008A0CC1"/>
    <w:rsid w:val="008A0D9A"/>
    <w:rsid w:val="008C08B8"/>
    <w:rsid w:val="008C4A8C"/>
    <w:rsid w:val="008C5A92"/>
    <w:rsid w:val="008C7639"/>
    <w:rsid w:val="008D22AA"/>
    <w:rsid w:val="008D5D01"/>
    <w:rsid w:val="008E0434"/>
    <w:rsid w:val="008E0A95"/>
    <w:rsid w:val="008E12E9"/>
    <w:rsid w:val="008E327B"/>
    <w:rsid w:val="008F12AC"/>
    <w:rsid w:val="008F2D79"/>
    <w:rsid w:val="008F3AD1"/>
    <w:rsid w:val="00904362"/>
    <w:rsid w:val="00905794"/>
    <w:rsid w:val="00905B1E"/>
    <w:rsid w:val="009139FB"/>
    <w:rsid w:val="00913A6C"/>
    <w:rsid w:val="0091412C"/>
    <w:rsid w:val="00916F1C"/>
    <w:rsid w:val="00917BD4"/>
    <w:rsid w:val="00920BFE"/>
    <w:rsid w:val="0092757C"/>
    <w:rsid w:val="00933D02"/>
    <w:rsid w:val="009401D5"/>
    <w:rsid w:val="00942CD4"/>
    <w:rsid w:val="0095102E"/>
    <w:rsid w:val="0095148D"/>
    <w:rsid w:val="009643EB"/>
    <w:rsid w:val="0097368B"/>
    <w:rsid w:val="00973F07"/>
    <w:rsid w:val="009778CC"/>
    <w:rsid w:val="00991BE9"/>
    <w:rsid w:val="009B56F9"/>
    <w:rsid w:val="009C2121"/>
    <w:rsid w:val="009D0E75"/>
    <w:rsid w:val="009D35BA"/>
    <w:rsid w:val="009D411A"/>
    <w:rsid w:val="009E0031"/>
    <w:rsid w:val="009E1075"/>
    <w:rsid w:val="009E41F8"/>
    <w:rsid w:val="009E7449"/>
    <w:rsid w:val="009F0541"/>
    <w:rsid w:val="009F0FB4"/>
    <w:rsid w:val="009F64AB"/>
    <w:rsid w:val="009F650C"/>
    <w:rsid w:val="009F6CDA"/>
    <w:rsid w:val="00A04F1D"/>
    <w:rsid w:val="00A05057"/>
    <w:rsid w:val="00A07210"/>
    <w:rsid w:val="00A072F3"/>
    <w:rsid w:val="00A07934"/>
    <w:rsid w:val="00A130B2"/>
    <w:rsid w:val="00A17E32"/>
    <w:rsid w:val="00A2452E"/>
    <w:rsid w:val="00A32578"/>
    <w:rsid w:val="00A33EFE"/>
    <w:rsid w:val="00A560C6"/>
    <w:rsid w:val="00A57A45"/>
    <w:rsid w:val="00A61537"/>
    <w:rsid w:val="00A65CF8"/>
    <w:rsid w:val="00A70816"/>
    <w:rsid w:val="00A71B6D"/>
    <w:rsid w:val="00A738EB"/>
    <w:rsid w:val="00A76D46"/>
    <w:rsid w:val="00A92E7C"/>
    <w:rsid w:val="00A947D9"/>
    <w:rsid w:val="00A95EEC"/>
    <w:rsid w:val="00AA4E14"/>
    <w:rsid w:val="00AB080D"/>
    <w:rsid w:val="00AB0B14"/>
    <w:rsid w:val="00AC6A98"/>
    <w:rsid w:val="00AC74FA"/>
    <w:rsid w:val="00AD14DC"/>
    <w:rsid w:val="00AD56FA"/>
    <w:rsid w:val="00AE0BCA"/>
    <w:rsid w:val="00AE6E4F"/>
    <w:rsid w:val="00AF5B54"/>
    <w:rsid w:val="00AF613A"/>
    <w:rsid w:val="00AF722F"/>
    <w:rsid w:val="00B10626"/>
    <w:rsid w:val="00B118B3"/>
    <w:rsid w:val="00B24385"/>
    <w:rsid w:val="00B26451"/>
    <w:rsid w:val="00B26D43"/>
    <w:rsid w:val="00B270F6"/>
    <w:rsid w:val="00B3228E"/>
    <w:rsid w:val="00B33379"/>
    <w:rsid w:val="00B37C6C"/>
    <w:rsid w:val="00B42DDB"/>
    <w:rsid w:val="00B43B48"/>
    <w:rsid w:val="00B47780"/>
    <w:rsid w:val="00B5335A"/>
    <w:rsid w:val="00B60BB3"/>
    <w:rsid w:val="00B639DB"/>
    <w:rsid w:val="00B712D5"/>
    <w:rsid w:val="00B74DAC"/>
    <w:rsid w:val="00B76096"/>
    <w:rsid w:val="00B76370"/>
    <w:rsid w:val="00B91E90"/>
    <w:rsid w:val="00B93A62"/>
    <w:rsid w:val="00B943F0"/>
    <w:rsid w:val="00B9772C"/>
    <w:rsid w:val="00BA13C1"/>
    <w:rsid w:val="00BA5240"/>
    <w:rsid w:val="00BA750F"/>
    <w:rsid w:val="00BA761B"/>
    <w:rsid w:val="00BA78E4"/>
    <w:rsid w:val="00BB0030"/>
    <w:rsid w:val="00BB35C1"/>
    <w:rsid w:val="00BC2C84"/>
    <w:rsid w:val="00BC417C"/>
    <w:rsid w:val="00BD18F0"/>
    <w:rsid w:val="00BE4BCC"/>
    <w:rsid w:val="00BF38E8"/>
    <w:rsid w:val="00BF7D07"/>
    <w:rsid w:val="00C028A4"/>
    <w:rsid w:val="00C03E6C"/>
    <w:rsid w:val="00C1680C"/>
    <w:rsid w:val="00C1710D"/>
    <w:rsid w:val="00C274BB"/>
    <w:rsid w:val="00C3535E"/>
    <w:rsid w:val="00C432CE"/>
    <w:rsid w:val="00C4796C"/>
    <w:rsid w:val="00C47DE7"/>
    <w:rsid w:val="00C47ED6"/>
    <w:rsid w:val="00C5006E"/>
    <w:rsid w:val="00C64305"/>
    <w:rsid w:val="00C66F10"/>
    <w:rsid w:val="00C73385"/>
    <w:rsid w:val="00C7436D"/>
    <w:rsid w:val="00C75511"/>
    <w:rsid w:val="00C77231"/>
    <w:rsid w:val="00C81614"/>
    <w:rsid w:val="00C85C87"/>
    <w:rsid w:val="00C874D6"/>
    <w:rsid w:val="00C87824"/>
    <w:rsid w:val="00C94616"/>
    <w:rsid w:val="00CA04B3"/>
    <w:rsid w:val="00CB3E46"/>
    <w:rsid w:val="00CB5540"/>
    <w:rsid w:val="00CC4FA9"/>
    <w:rsid w:val="00CD7F18"/>
    <w:rsid w:val="00CE09E8"/>
    <w:rsid w:val="00CE0FF9"/>
    <w:rsid w:val="00CE5003"/>
    <w:rsid w:val="00CE6616"/>
    <w:rsid w:val="00CE7321"/>
    <w:rsid w:val="00D00355"/>
    <w:rsid w:val="00D04765"/>
    <w:rsid w:val="00D1525D"/>
    <w:rsid w:val="00D178AD"/>
    <w:rsid w:val="00D20244"/>
    <w:rsid w:val="00D259C2"/>
    <w:rsid w:val="00D320D9"/>
    <w:rsid w:val="00D3400C"/>
    <w:rsid w:val="00D36541"/>
    <w:rsid w:val="00D37E7B"/>
    <w:rsid w:val="00D45AF7"/>
    <w:rsid w:val="00D52D14"/>
    <w:rsid w:val="00D5323E"/>
    <w:rsid w:val="00D60CED"/>
    <w:rsid w:val="00D63C44"/>
    <w:rsid w:val="00D701E1"/>
    <w:rsid w:val="00D7514C"/>
    <w:rsid w:val="00D83498"/>
    <w:rsid w:val="00D87DE6"/>
    <w:rsid w:val="00D915C1"/>
    <w:rsid w:val="00D92D46"/>
    <w:rsid w:val="00DA2287"/>
    <w:rsid w:val="00DA243C"/>
    <w:rsid w:val="00DB37E7"/>
    <w:rsid w:val="00DC0FF7"/>
    <w:rsid w:val="00DC1B36"/>
    <w:rsid w:val="00DD0C9B"/>
    <w:rsid w:val="00DD70A1"/>
    <w:rsid w:val="00DE01C7"/>
    <w:rsid w:val="00DE22EF"/>
    <w:rsid w:val="00DE295B"/>
    <w:rsid w:val="00DE2C7E"/>
    <w:rsid w:val="00DE2FD9"/>
    <w:rsid w:val="00DE5608"/>
    <w:rsid w:val="00DE5CC5"/>
    <w:rsid w:val="00DE65B9"/>
    <w:rsid w:val="00DE7198"/>
    <w:rsid w:val="00DF13D2"/>
    <w:rsid w:val="00DF2BC4"/>
    <w:rsid w:val="00DF7668"/>
    <w:rsid w:val="00DF7FF4"/>
    <w:rsid w:val="00E05923"/>
    <w:rsid w:val="00E06A56"/>
    <w:rsid w:val="00E1081B"/>
    <w:rsid w:val="00E15DE1"/>
    <w:rsid w:val="00E1626C"/>
    <w:rsid w:val="00E24D88"/>
    <w:rsid w:val="00E2783E"/>
    <w:rsid w:val="00E4607C"/>
    <w:rsid w:val="00E60FA6"/>
    <w:rsid w:val="00E61F6F"/>
    <w:rsid w:val="00E635F3"/>
    <w:rsid w:val="00E72BA6"/>
    <w:rsid w:val="00E85818"/>
    <w:rsid w:val="00E86932"/>
    <w:rsid w:val="00E94C2E"/>
    <w:rsid w:val="00E963E0"/>
    <w:rsid w:val="00E9699A"/>
    <w:rsid w:val="00EA107B"/>
    <w:rsid w:val="00EA1913"/>
    <w:rsid w:val="00EA6251"/>
    <w:rsid w:val="00EB26F4"/>
    <w:rsid w:val="00EB4FE9"/>
    <w:rsid w:val="00EC03B9"/>
    <w:rsid w:val="00EC7F05"/>
    <w:rsid w:val="00ED50B9"/>
    <w:rsid w:val="00EE0F8A"/>
    <w:rsid w:val="00EE62E3"/>
    <w:rsid w:val="00EF2210"/>
    <w:rsid w:val="00EF260D"/>
    <w:rsid w:val="00F00F40"/>
    <w:rsid w:val="00F01B04"/>
    <w:rsid w:val="00F063C9"/>
    <w:rsid w:val="00F078D6"/>
    <w:rsid w:val="00F10AE8"/>
    <w:rsid w:val="00F1313D"/>
    <w:rsid w:val="00F14855"/>
    <w:rsid w:val="00F164EA"/>
    <w:rsid w:val="00F21E77"/>
    <w:rsid w:val="00F22DE6"/>
    <w:rsid w:val="00F27082"/>
    <w:rsid w:val="00F40FC9"/>
    <w:rsid w:val="00F4178D"/>
    <w:rsid w:val="00F455A1"/>
    <w:rsid w:val="00F46090"/>
    <w:rsid w:val="00F571EF"/>
    <w:rsid w:val="00F62431"/>
    <w:rsid w:val="00F66FBC"/>
    <w:rsid w:val="00F739A2"/>
    <w:rsid w:val="00F80043"/>
    <w:rsid w:val="00F85366"/>
    <w:rsid w:val="00FA0750"/>
    <w:rsid w:val="00FA0EA2"/>
    <w:rsid w:val="00FA21A8"/>
    <w:rsid w:val="00FA42C1"/>
    <w:rsid w:val="00FA5790"/>
    <w:rsid w:val="00FA59A8"/>
    <w:rsid w:val="00FB796E"/>
    <w:rsid w:val="00FC2346"/>
    <w:rsid w:val="00FC505E"/>
    <w:rsid w:val="00FC51BC"/>
    <w:rsid w:val="00FC7F35"/>
    <w:rsid w:val="00FD3DE1"/>
    <w:rsid w:val="00FD63AF"/>
    <w:rsid w:val="00FE0C86"/>
    <w:rsid w:val="00FE5893"/>
    <w:rsid w:val="00FF6518"/>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44C47C"/>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de-DE" w:eastAsia="de-DE" w:bidi="de-DE"/>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9B3"/>
    <w:rPr>
      <w:rFonts w:ascii="Times New Roman" w:eastAsia="Times New Roman" w:hAnsi="Times New Roman" w:cs="Times New Roman"/>
    </w:rPr>
  </w:style>
  <w:style w:type="paragraph" w:styleId="berschrift1">
    <w:name w:val="heading 1"/>
    <w:basedOn w:val="Standard"/>
    <w:link w:val="berschrift1Zchn"/>
    <w:uiPriority w:val="9"/>
    <w:qFormat/>
    <w:rsid w:val="002F20E1"/>
    <w:pPr>
      <w:spacing w:before="100" w:beforeAutospacing="1" w:after="100" w:afterAutospacing="1"/>
      <w:outlineLvl w:val="0"/>
    </w:pPr>
    <w:rPr>
      <w:b/>
      <w:bCs/>
      <w:kern w:val="36"/>
      <w:sz w:val="48"/>
      <w:szCs w:val="48"/>
      <w:lang w:bidi="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style>
  <w:style w:type="character" w:customStyle="1" w:styleId="KopfzeileZchn">
    <w:name w:val="Kopfzeile Zchn"/>
    <w:basedOn w:val="Absatz-Standardschriftart"/>
    <w:link w:val="Kopfzeile"/>
    <w:uiPriority w:val="99"/>
    <w:rsid w:val="004330C6"/>
    <w:rPr>
      <w:rFonts w:ascii="Times New Roman" w:hAnsi="Times New Roman" w:cs="Times New Roman"/>
      <w:lang w:eastAsia="de-DE"/>
    </w:rPr>
  </w:style>
  <w:style w:type="paragraph" w:styleId="Fuzeile">
    <w:name w:val="footer"/>
    <w:basedOn w:val="Standard"/>
    <w:link w:val="FuzeileZchn"/>
    <w:uiPriority w:val="99"/>
    <w:unhideWhenUsed/>
    <w:rsid w:val="004330C6"/>
    <w:pPr>
      <w:tabs>
        <w:tab w:val="center" w:pos="4703"/>
        <w:tab w:val="right" w:pos="9406"/>
      </w:tabs>
    </w:pPr>
  </w:style>
  <w:style w:type="character" w:customStyle="1" w:styleId="FuzeileZchn">
    <w:name w:val="Fußzeile Zchn"/>
    <w:basedOn w:val="Absatz-Standardschriftart"/>
    <w:link w:val="Fuzeile"/>
    <w:uiPriority w:val="99"/>
    <w:rsid w:val="004330C6"/>
    <w:rPr>
      <w:rFonts w:ascii="Times New Roman" w:hAnsi="Times New Roman" w:cs="Times New Roman"/>
      <w:lang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unhideWhenUsed/>
    <w:rsid w:val="00432C94"/>
    <w:rPr>
      <w:sz w:val="20"/>
      <w:szCs w:val="20"/>
    </w:rPr>
  </w:style>
  <w:style w:type="character" w:customStyle="1" w:styleId="KommentartextZchn">
    <w:name w:val="Kommentartext Zchn"/>
    <w:basedOn w:val="Absatz-Standardschriftart"/>
    <w:link w:val="Kommentartext"/>
    <w:uiPriority w:val="99"/>
    <w:rsid w:val="0001272F"/>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2F20E1"/>
    <w:rPr>
      <w:rFonts w:ascii="Times New Roman" w:eastAsia="Times New Roman" w:hAnsi="Times New Roman" w:cs="Times New Roman"/>
      <w:b/>
      <w:bCs/>
      <w:kern w:val="36"/>
      <w:sz w:val="48"/>
      <w:szCs w:val="48"/>
      <w:lang w:bidi="ar-SA"/>
    </w:rPr>
  </w:style>
  <w:style w:type="paragraph" w:styleId="StandardWeb">
    <w:name w:val="Normal (Web)"/>
    <w:basedOn w:val="Standard"/>
    <w:uiPriority w:val="99"/>
    <w:semiHidden/>
    <w:unhideWhenUsed/>
    <w:rsid w:val="002F20E1"/>
    <w:pPr>
      <w:spacing w:before="100" w:beforeAutospacing="1" w:after="100" w:afterAutospacing="1"/>
    </w:pPr>
    <w:rPr>
      <w:lang w:bidi="ar-SA"/>
    </w:rPr>
  </w:style>
  <w:style w:type="character" w:styleId="NichtaufgelsteErwhnung">
    <w:name w:val="Unresolved Mention"/>
    <w:basedOn w:val="Absatz-Standardschriftart"/>
    <w:uiPriority w:val="99"/>
    <w:semiHidden/>
    <w:unhideWhenUsed/>
    <w:rsid w:val="002F20E1"/>
    <w:rPr>
      <w:color w:val="605E5C"/>
      <w:shd w:val="clear" w:color="auto" w:fill="E1DFDD"/>
    </w:rPr>
  </w:style>
  <w:style w:type="paragraph" w:customStyle="1" w:styleId="xmsolistparagraph">
    <w:name w:val="xmsolistparagraph"/>
    <w:basedOn w:val="Standard"/>
    <w:rsid w:val="00323EFE"/>
    <w:pPr>
      <w:spacing w:before="100" w:beforeAutospacing="1" w:after="100" w:afterAutospacing="1"/>
    </w:pPr>
    <w:rPr>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579377">
      <w:bodyDiv w:val="1"/>
      <w:marLeft w:val="0"/>
      <w:marRight w:val="0"/>
      <w:marTop w:val="0"/>
      <w:marBottom w:val="0"/>
      <w:divBdr>
        <w:top w:val="none" w:sz="0" w:space="0" w:color="auto"/>
        <w:left w:val="none" w:sz="0" w:space="0" w:color="auto"/>
        <w:bottom w:val="none" w:sz="0" w:space="0" w:color="auto"/>
        <w:right w:val="none" w:sz="0" w:space="0" w:color="auto"/>
      </w:divBdr>
    </w:div>
    <w:div w:id="124852451">
      <w:bodyDiv w:val="1"/>
      <w:marLeft w:val="0"/>
      <w:marRight w:val="0"/>
      <w:marTop w:val="0"/>
      <w:marBottom w:val="0"/>
      <w:divBdr>
        <w:top w:val="none" w:sz="0" w:space="0" w:color="auto"/>
        <w:left w:val="none" w:sz="0" w:space="0" w:color="auto"/>
        <w:bottom w:val="none" w:sz="0" w:space="0" w:color="auto"/>
        <w:right w:val="none" w:sz="0" w:space="0" w:color="auto"/>
      </w:divBdr>
    </w:div>
    <w:div w:id="178616886">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304240017">
      <w:bodyDiv w:val="1"/>
      <w:marLeft w:val="0"/>
      <w:marRight w:val="0"/>
      <w:marTop w:val="0"/>
      <w:marBottom w:val="0"/>
      <w:divBdr>
        <w:top w:val="none" w:sz="0" w:space="0" w:color="auto"/>
        <w:left w:val="none" w:sz="0" w:space="0" w:color="auto"/>
        <w:bottom w:val="none" w:sz="0" w:space="0" w:color="auto"/>
        <w:right w:val="none" w:sz="0" w:space="0" w:color="auto"/>
      </w:divBdr>
    </w:div>
    <w:div w:id="308440692">
      <w:bodyDiv w:val="1"/>
      <w:marLeft w:val="0"/>
      <w:marRight w:val="0"/>
      <w:marTop w:val="0"/>
      <w:marBottom w:val="0"/>
      <w:divBdr>
        <w:top w:val="none" w:sz="0" w:space="0" w:color="auto"/>
        <w:left w:val="none" w:sz="0" w:space="0" w:color="auto"/>
        <w:bottom w:val="none" w:sz="0" w:space="0" w:color="auto"/>
        <w:right w:val="none" w:sz="0" w:space="0" w:color="auto"/>
      </w:divBdr>
    </w:div>
    <w:div w:id="368798789">
      <w:bodyDiv w:val="1"/>
      <w:marLeft w:val="0"/>
      <w:marRight w:val="0"/>
      <w:marTop w:val="0"/>
      <w:marBottom w:val="0"/>
      <w:divBdr>
        <w:top w:val="none" w:sz="0" w:space="0" w:color="auto"/>
        <w:left w:val="none" w:sz="0" w:space="0" w:color="auto"/>
        <w:bottom w:val="none" w:sz="0" w:space="0" w:color="auto"/>
        <w:right w:val="none" w:sz="0" w:space="0" w:color="auto"/>
      </w:divBdr>
    </w:div>
    <w:div w:id="368801582">
      <w:bodyDiv w:val="1"/>
      <w:marLeft w:val="0"/>
      <w:marRight w:val="0"/>
      <w:marTop w:val="0"/>
      <w:marBottom w:val="0"/>
      <w:divBdr>
        <w:top w:val="none" w:sz="0" w:space="0" w:color="auto"/>
        <w:left w:val="none" w:sz="0" w:space="0" w:color="auto"/>
        <w:bottom w:val="none" w:sz="0" w:space="0" w:color="auto"/>
        <w:right w:val="none" w:sz="0" w:space="0" w:color="auto"/>
      </w:divBdr>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77784767">
      <w:bodyDiv w:val="1"/>
      <w:marLeft w:val="0"/>
      <w:marRight w:val="0"/>
      <w:marTop w:val="0"/>
      <w:marBottom w:val="0"/>
      <w:divBdr>
        <w:top w:val="none" w:sz="0" w:space="0" w:color="auto"/>
        <w:left w:val="none" w:sz="0" w:space="0" w:color="auto"/>
        <w:bottom w:val="none" w:sz="0" w:space="0" w:color="auto"/>
        <w:right w:val="none" w:sz="0" w:space="0" w:color="auto"/>
      </w:divBdr>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845362363">
      <w:bodyDiv w:val="1"/>
      <w:marLeft w:val="0"/>
      <w:marRight w:val="0"/>
      <w:marTop w:val="0"/>
      <w:marBottom w:val="0"/>
      <w:divBdr>
        <w:top w:val="none" w:sz="0" w:space="0" w:color="auto"/>
        <w:left w:val="none" w:sz="0" w:space="0" w:color="auto"/>
        <w:bottom w:val="none" w:sz="0" w:space="0" w:color="auto"/>
        <w:right w:val="none" w:sz="0" w:space="0" w:color="auto"/>
      </w:divBdr>
    </w:div>
    <w:div w:id="859587131">
      <w:bodyDiv w:val="1"/>
      <w:marLeft w:val="0"/>
      <w:marRight w:val="0"/>
      <w:marTop w:val="0"/>
      <w:marBottom w:val="0"/>
      <w:divBdr>
        <w:top w:val="none" w:sz="0" w:space="0" w:color="auto"/>
        <w:left w:val="none" w:sz="0" w:space="0" w:color="auto"/>
        <w:bottom w:val="none" w:sz="0" w:space="0" w:color="auto"/>
        <w:right w:val="none" w:sz="0" w:space="0" w:color="auto"/>
      </w:divBdr>
    </w:div>
    <w:div w:id="867644672">
      <w:bodyDiv w:val="1"/>
      <w:marLeft w:val="0"/>
      <w:marRight w:val="0"/>
      <w:marTop w:val="0"/>
      <w:marBottom w:val="0"/>
      <w:divBdr>
        <w:top w:val="none" w:sz="0" w:space="0" w:color="auto"/>
        <w:left w:val="none" w:sz="0" w:space="0" w:color="auto"/>
        <w:bottom w:val="none" w:sz="0" w:space="0" w:color="auto"/>
        <w:right w:val="none" w:sz="0" w:space="0" w:color="auto"/>
      </w:divBdr>
    </w:div>
    <w:div w:id="896890509">
      <w:bodyDiv w:val="1"/>
      <w:marLeft w:val="0"/>
      <w:marRight w:val="0"/>
      <w:marTop w:val="0"/>
      <w:marBottom w:val="0"/>
      <w:divBdr>
        <w:top w:val="none" w:sz="0" w:space="0" w:color="auto"/>
        <w:left w:val="none" w:sz="0" w:space="0" w:color="auto"/>
        <w:bottom w:val="none" w:sz="0" w:space="0" w:color="auto"/>
        <w:right w:val="none" w:sz="0" w:space="0" w:color="auto"/>
      </w:divBdr>
    </w:div>
    <w:div w:id="934485606">
      <w:bodyDiv w:val="1"/>
      <w:marLeft w:val="0"/>
      <w:marRight w:val="0"/>
      <w:marTop w:val="0"/>
      <w:marBottom w:val="0"/>
      <w:divBdr>
        <w:top w:val="none" w:sz="0" w:space="0" w:color="auto"/>
        <w:left w:val="none" w:sz="0" w:space="0" w:color="auto"/>
        <w:bottom w:val="none" w:sz="0" w:space="0" w:color="auto"/>
        <w:right w:val="none" w:sz="0" w:space="0" w:color="auto"/>
      </w:divBdr>
    </w:div>
    <w:div w:id="960385383">
      <w:bodyDiv w:val="1"/>
      <w:marLeft w:val="0"/>
      <w:marRight w:val="0"/>
      <w:marTop w:val="0"/>
      <w:marBottom w:val="0"/>
      <w:divBdr>
        <w:top w:val="none" w:sz="0" w:space="0" w:color="auto"/>
        <w:left w:val="none" w:sz="0" w:space="0" w:color="auto"/>
        <w:bottom w:val="none" w:sz="0" w:space="0" w:color="auto"/>
        <w:right w:val="none" w:sz="0" w:space="0" w:color="auto"/>
      </w:divBdr>
    </w:div>
    <w:div w:id="1042172955">
      <w:bodyDiv w:val="1"/>
      <w:marLeft w:val="0"/>
      <w:marRight w:val="0"/>
      <w:marTop w:val="0"/>
      <w:marBottom w:val="0"/>
      <w:divBdr>
        <w:top w:val="none" w:sz="0" w:space="0" w:color="auto"/>
        <w:left w:val="none" w:sz="0" w:space="0" w:color="auto"/>
        <w:bottom w:val="none" w:sz="0" w:space="0" w:color="auto"/>
        <w:right w:val="none" w:sz="0" w:space="0" w:color="auto"/>
      </w:divBdr>
    </w:div>
    <w:div w:id="1196771489">
      <w:bodyDiv w:val="1"/>
      <w:marLeft w:val="0"/>
      <w:marRight w:val="0"/>
      <w:marTop w:val="0"/>
      <w:marBottom w:val="0"/>
      <w:divBdr>
        <w:top w:val="none" w:sz="0" w:space="0" w:color="auto"/>
        <w:left w:val="none" w:sz="0" w:space="0" w:color="auto"/>
        <w:bottom w:val="none" w:sz="0" w:space="0" w:color="auto"/>
        <w:right w:val="none" w:sz="0" w:space="0" w:color="auto"/>
      </w:divBdr>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522670244">
      <w:bodyDiv w:val="1"/>
      <w:marLeft w:val="0"/>
      <w:marRight w:val="0"/>
      <w:marTop w:val="0"/>
      <w:marBottom w:val="0"/>
      <w:divBdr>
        <w:top w:val="none" w:sz="0" w:space="0" w:color="auto"/>
        <w:left w:val="none" w:sz="0" w:space="0" w:color="auto"/>
        <w:bottom w:val="none" w:sz="0" w:space="0" w:color="auto"/>
        <w:right w:val="none" w:sz="0" w:space="0" w:color="auto"/>
      </w:divBdr>
    </w:div>
    <w:div w:id="1682658338">
      <w:bodyDiv w:val="1"/>
      <w:marLeft w:val="0"/>
      <w:marRight w:val="0"/>
      <w:marTop w:val="0"/>
      <w:marBottom w:val="0"/>
      <w:divBdr>
        <w:top w:val="none" w:sz="0" w:space="0" w:color="auto"/>
        <w:left w:val="none" w:sz="0" w:space="0" w:color="auto"/>
        <w:bottom w:val="none" w:sz="0" w:space="0" w:color="auto"/>
        <w:right w:val="none" w:sz="0" w:space="0" w:color="auto"/>
      </w:divBdr>
    </w:div>
    <w:div w:id="1748722048">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859267616">
      <w:bodyDiv w:val="1"/>
      <w:marLeft w:val="0"/>
      <w:marRight w:val="0"/>
      <w:marTop w:val="0"/>
      <w:marBottom w:val="0"/>
      <w:divBdr>
        <w:top w:val="none" w:sz="0" w:space="0" w:color="auto"/>
        <w:left w:val="none" w:sz="0" w:space="0" w:color="auto"/>
        <w:bottom w:val="none" w:sz="0" w:space="0" w:color="auto"/>
        <w:right w:val="none" w:sz="0" w:space="0" w:color="auto"/>
      </w:divBdr>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damhall.com/" TargetMode="External"/><Relationship Id="rId13" Type="http://schemas.openxmlformats.org/officeDocument/2006/relationships/hyperlink" Target="mailto:press@adamhall.com" TargetMode="External"/><Relationship Id="rId3" Type="http://schemas.openxmlformats.org/officeDocument/2006/relationships/settings" Target="settings.xml"/><Relationship Id="rId7" Type="http://schemas.openxmlformats.org/officeDocument/2006/relationships/hyperlink" Target="https://svi-indonesia.com/" TargetMode="External"/><Relationship Id="rId12" Type="http://schemas.openxmlformats.org/officeDocument/2006/relationships/hyperlink" Target="https://www.adamhall.com/de-de"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palmer-germany.co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www.cameolight.com/" TargetMode="External"/><Relationship Id="rId4" Type="http://schemas.openxmlformats.org/officeDocument/2006/relationships/webSettings" Target="webSettings.xml"/><Relationship Id="rId9" Type="http://schemas.openxmlformats.org/officeDocument/2006/relationships/hyperlink" Target="https://www.ld-systems.com/"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497</Words>
  <Characters>3688</Characters>
  <Application>Microsoft Office Word</Application>
  <DocSecurity>0</DocSecurity>
  <Lines>30</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4177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lastModifiedBy>Constanze Faulenbach</cp:lastModifiedBy>
  <cp:revision>20</cp:revision>
  <cp:lastPrinted>2019-01-10T17:28:00Z</cp:lastPrinted>
  <dcterms:created xsi:type="dcterms:W3CDTF">2021-03-02T12:38:00Z</dcterms:created>
  <dcterms:modified xsi:type="dcterms:W3CDTF">2022-11-02T08:53:00Z</dcterms:modified>
</cp:coreProperties>
</file>