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C62EFD" w:rsidRDefault="004330C6" w:rsidP="003817D3">
      <w:pPr>
        <w:rPr>
          <w:rFonts w:ascii="Arial" w:hAnsi="Arial"/>
          <w:b/>
          <w:color w:val="000000" w:themeColor="text1"/>
          <w:sz w:val="28"/>
          <w:bdr w:val="none" w:sz="0" w:space="0" w:color="auto" w:frame="1"/>
          <w:lang w:val="en-US"/>
        </w:rPr>
      </w:pPr>
      <w:r>
        <w:rPr>
          <w:rFonts w:ascii="Calibri" w:hAnsi="Calibri"/>
          <w:sz w:val="52"/>
          <w:lang w:val="en"/>
        </w:rPr>
        <w:t>Press Release</w:t>
      </w:r>
    </w:p>
    <w:p w14:paraId="230558DA" w14:textId="61A55546" w:rsidR="004330C6" w:rsidRPr="00C62EFD" w:rsidRDefault="004330C6" w:rsidP="003817D3">
      <w:pPr>
        <w:rPr>
          <w:rFonts w:ascii="Arial" w:hAnsi="Arial"/>
          <w:b/>
          <w:color w:val="000000" w:themeColor="text1"/>
          <w:sz w:val="28"/>
          <w:bdr w:val="none" w:sz="0" w:space="0" w:color="auto" w:frame="1"/>
          <w:lang w:val="en-US"/>
        </w:rPr>
      </w:pPr>
    </w:p>
    <w:p w14:paraId="1F2E7A7D" w14:textId="77777777" w:rsidR="004330C6" w:rsidRPr="00C62EFD" w:rsidRDefault="004330C6" w:rsidP="003817D3">
      <w:pPr>
        <w:rPr>
          <w:rFonts w:ascii="Arial" w:hAnsi="Arial"/>
          <w:b/>
          <w:color w:val="000000" w:themeColor="text1"/>
          <w:sz w:val="28"/>
          <w:bdr w:val="none" w:sz="0" w:space="0" w:color="auto" w:frame="1"/>
          <w:lang w:val="en-US"/>
        </w:rPr>
      </w:pPr>
    </w:p>
    <w:p w14:paraId="6C9C0CCE" w14:textId="47720D12" w:rsidR="00B351CA" w:rsidRPr="00C62EFD" w:rsidRDefault="1281D4A0" w:rsidP="1281D4A0">
      <w:pPr>
        <w:pStyle w:val="StandardWeb"/>
        <w:spacing w:before="0" w:beforeAutospacing="0" w:after="0" w:afterAutospacing="0"/>
        <w:rPr>
          <w:rFonts w:ascii="Calibri" w:hAnsi="Calibri" w:cs="Calibri"/>
          <w:lang w:val="en-US"/>
        </w:rPr>
      </w:pPr>
      <w:r w:rsidRPr="1281D4A0">
        <w:rPr>
          <w:rFonts w:ascii="Calibri" w:hAnsi="Calibri" w:cs="Calibri"/>
          <w:b/>
          <w:bCs/>
          <w:sz w:val="44"/>
          <w:szCs w:val="44"/>
          <w:lang w:val="en"/>
        </w:rPr>
        <w:t xml:space="preserve">Award-winning product design – </w:t>
      </w:r>
      <w:r w:rsidR="00B351CA" w:rsidRPr="009045DB">
        <w:rPr>
          <w:lang w:val="en-US"/>
        </w:rPr>
        <w:br/>
      </w:r>
      <w:r w:rsidRPr="1281D4A0">
        <w:rPr>
          <w:rFonts w:ascii="Calibri" w:hAnsi="Calibri" w:cs="Calibri"/>
          <w:b/>
          <w:bCs/>
          <w:sz w:val="44"/>
          <w:szCs w:val="44"/>
          <w:lang w:val="en"/>
        </w:rPr>
        <w:t>Cameo H1 Series honoured with the German Design Award 2022 and Iconic Award 2022</w:t>
      </w:r>
    </w:p>
    <w:p w14:paraId="39A42FA6" w14:textId="77777777" w:rsidR="00B351CA" w:rsidRPr="00C62EFD" w:rsidRDefault="00B351CA" w:rsidP="00B351CA">
      <w:pPr>
        <w:pStyle w:val="StandardWeb"/>
        <w:spacing w:before="0" w:beforeAutospacing="0" w:after="0" w:afterAutospacing="0"/>
        <w:rPr>
          <w:rFonts w:ascii="Calibri" w:hAnsi="Calibri" w:cs="Calibri"/>
          <w:lang w:val="en-US"/>
        </w:rPr>
      </w:pPr>
    </w:p>
    <w:p w14:paraId="6AC4D409" w14:textId="0A017315" w:rsidR="00B351CA" w:rsidRPr="00C62EFD" w:rsidRDefault="1281D4A0" w:rsidP="1281D4A0">
      <w:pPr>
        <w:pStyle w:val="StandardWeb"/>
        <w:spacing w:before="0" w:beforeAutospacing="0" w:after="0" w:afterAutospacing="0"/>
        <w:rPr>
          <w:rFonts w:ascii="Calibri" w:hAnsi="Calibri" w:cs="Calibri"/>
          <w:lang w:val="en-US"/>
        </w:rPr>
      </w:pPr>
      <w:r w:rsidRPr="1281D4A0">
        <w:rPr>
          <w:rFonts w:ascii="Calibri" w:hAnsi="Calibri" w:cs="Calibri"/>
          <w:b/>
          <w:bCs/>
          <w:sz w:val="22"/>
          <w:szCs w:val="22"/>
          <w:lang w:val="en"/>
        </w:rPr>
        <w:t>Neu-Anspach, Germany</w:t>
      </w:r>
      <w:r w:rsidRPr="1281D4A0">
        <w:rPr>
          <w:rFonts w:ascii="Calibri" w:hAnsi="Calibri" w:cs="Calibri"/>
          <w:sz w:val="22"/>
          <w:szCs w:val="22"/>
          <w:lang w:val="en"/>
        </w:rPr>
        <w:t> </w:t>
      </w:r>
      <w:r w:rsidRPr="1281D4A0">
        <w:rPr>
          <w:rFonts w:ascii="Calibri" w:hAnsi="Calibri" w:cs="Calibri"/>
          <w:b/>
          <w:bCs/>
          <w:sz w:val="22"/>
          <w:szCs w:val="22"/>
          <w:lang w:val="en"/>
        </w:rPr>
        <w:t xml:space="preserve">– </w:t>
      </w:r>
      <w:r w:rsidR="00EE4DDE">
        <w:rPr>
          <w:rFonts w:ascii="Calibri" w:hAnsi="Calibri" w:cs="Calibri"/>
          <w:b/>
          <w:bCs/>
          <w:sz w:val="22"/>
          <w:szCs w:val="22"/>
          <w:lang w:val="en"/>
        </w:rPr>
        <w:t>01</w:t>
      </w:r>
      <w:r w:rsidRPr="1281D4A0">
        <w:rPr>
          <w:rFonts w:ascii="Calibri" w:hAnsi="Calibri" w:cs="Calibri"/>
          <w:b/>
          <w:bCs/>
          <w:sz w:val="22"/>
          <w:szCs w:val="22"/>
          <w:lang w:val="en"/>
        </w:rPr>
        <w:t xml:space="preserve"> </w:t>
      </w:r>
      <w:r w:rsidR="00EE4DDE">
        <w:rPr>
          <w:rFonts w:ascii="Calibri" w:hAnsi="Calibri" w:cs="Calibri"/>
          <w:b/>
          <w:bCs/>
          <w:sz w:val="22"/>
          <w:szCs w:val="22"/>
          <w:lang w:val="en"/>
        </w:rPr>
        <w:t>March</w:t>
      </w:r>
      <w:bookmarkStart w:id="0" w:name="_GoBack"/>
      <w:bookmarkEnd w:id="0"/>
      <w:r w:rsidRPr="1281D4A0">
        <w:rPr>
          <w:rFonts w:ascii="Calibri" w:hAnsi="Calibri" w:cs="Calibri"/>
          <w:b/>
          <w:bCs/>
          <w:sz w:val="22"/>
          <w:szCs w:val="22"/>
          <w:lang w:val="en"/>
        </w:rPr>
        <w:t xml:space="preserve"> 2022</w:t>
      </w:r>
      <w:r w:rsidRPr="1281D4A0">
        <w:rPr>
          <w:rFonts w:ascii="Calibri" w:hAnsi="Calibri" w:cs="Calibri"/>
          <w:sz w:val="22"/>
          <w:szCs w:val="22"/>
          <w:lang w:val="en"/>
        </w:rPr>
        <w:t> </w:t>
      </w:r>
      <w:r w:rsidRPr="1281D4A0">
        <w:rPr>
          <w:rFonts w:ascii="Calibri" w:hAnsi="Calibri" w:cs="Calibri"/>
          <w:b/>
          <w:bCs/>
          <w:sz w:val="22"/>
          <w:szCs w:val="22"/>
          <w:lang w:val="en"/>
        </w:rPr>
        <w:t xml:space="preserve">– The international jury of the German Design Council awarded two prizes to the Cameo H1 Series from the Adam Hall Group: the renowned German Design Award 2022, and the Iconic Awards 2022. This recognises these Cameo LED installation spotlights with DMX control and infinitely variable dimming as one of the best design solutions in the world. </w:t>
      </w:r>
    </w:p>
    <w:p w14:paraId="1C074A38" w14:textId="77777777" w:rsidR="00B351CA" w:rsidRPr="00C62EFD" w:rsidRDefault="00B351CA" w:rsidP="00B351CA">
      <w:pPr>
        <w:pStyle w:val="StandardWeb"/>
        <w:spacing w:before="0" w:beforeAutospacing="0" w:after="0" w:afterAutospacing="0"/>
        <w:rPr>
          <w:rFonts w:ascii="Calibri" w:hAnsi="Calibri" w:cs="Calibri"/>
          <w:lang w:val="en-US"/>
        </w:rPr>
      </w:pPr>
    </w:p>
    <w:p w14:paraId="5EB6FE04" w14:textId="7FBDAA94" w:rsidR="00B351CA" w:rsidRPr="00C62EFD" w:rsidRDefault="1281D4A0" w:rsidP="1281D4A0">
      <w:pPr>
        <w:pStyle w:val="StandardWeb"/>
        <w:spacing w:before="0" w:beforeAutospacing="0" w:after="0" w:afterAutospacing="0"/>
        <w:rPr>
          <w:rFonts w:ascii="Calibri" w:hAnsi="Calibri" w:cs="Calibri"/>
          <w:lang w:val="en-US"/>
        </w:rPr>
      </w:pPr>
      <w:r w:rsidRPr="1281D4A0">
        <w:rPr>
          <w:rFonts w:ascii="Calibri" w:hAnsi="Calibri" w:cs="Calibri"/>
          <w:sz w:val="22"/>
          <w:szCs w:val="22"/>
          <w:lang w:val="en"/>
        </w:rPr>
        <w:t>The German Design Award is the German Design Council’s most prestigious prize, and one of the most widely recognised of all international design awards. The German Design Council presents this coveted award to honour pioneering work. The jury’s reasoning for awarding the Cameo H1 Series states that: “The elegant Cameo H1 House Lights are characterised by a compact and minimalist design, are highly configurable and are therefore perfect for supplementing sophisticated interior concepts.”</w:t>
      </w:r>
    </w:p>
    <w:p w14:paraId="2D3BB7B8" w14:textId="77777777" w:rsidR="00B351CA" w:rsidRPr="00C62EFD" w:rsidRDefault="00B351CA" w:rsidP="00B351CA">
      <w:pPr>
        <w:pStyle w:val="StandardWeb"/>
        <w:spacing w:before="0" w:beforeAutospacing="0" w:after="0" w:afterAutospacing="0"/>
        <w:rPr>
          <w:rFonts w:ascii="Calibri" w:hAnsi="Calibri" w:cs="Calibri"/>
          <w:lang w:val="en-US"/>
        </w:rPr>
      </w:pPr>
    </w:p>
    <w:p w14:paraId="6703E6A2" w14:textId="21BCCEC0" w:rsidR="00B351CA" w:rsidRPr="00C62EFD" w:rsidRDefault="1281D4A0" w:rsidP="1281D4A0">
      <w:pPr>
        <w:pStyle w:val="StandardWeb"/>
        <w:spacing w:before="0" w:beforeAutospacing="0" w:after="0" w:afterAutospacing="0"/>
        <w:rPr>
          <w:rFonts w:ascii="Calibri" w:hAnsi="Calibri" w:cs="Calibri"/>
          <w:lang w:val="en-US"/>
        </w:rPr>
      </w:pPr>
      <w:r w:rsidRPr="1281D4A0">
        <w:rPr>
          <w:rFonts w:ascii="Calibri" w:hAnsi="Calibri" w:cs="Calibri"/>
          <w:sz w:val="22"/>
          <w:szCs w:val="22"/>
          <w:lang w:val="en"/>
        </w:rPr>
        <w:t>The Iconic Awards are considered the trend barometer for the interior design industry, as well as for general developments in the field of interior design. With these prestigious awards, the German Design Council honours the most important international design innovations. The Cameo H1 Series also impressed the jury in this context.</w:t>
      </w:r>
    </w:p>
    <w:p w14:paraId="1BB3B80F" w14:textId="77777777" w:rsidR="00B351CA" w:rsidRPr="00C62EFD" w:rsidRDefault="00B351CA" w:rsidP="00B351CA">
      <w:pPr>
        <w:pStyle w:val="StandardWeb"/>
        <w:spacing w:before="0" w:beforeAutospacing="0" w:after="0" w:afterAutospacing="0"/>
        <w:rPr>
          <w:rFonts w:ascii="Calibri" w:hAnsi="Calibri" w:cs="Calibri"/>
          <w:lang w:val="en-US"/>
        </w:rPr>
      </w:pPr>
    </w:p>
    <w:p w14:paraId="08B1081E" w14:textId="3A1560F7" w:rsidR="0076180F" w:rsidRPr="00C62EFD" w:rsidRDefault="1281D4A0" w:rsidP="1281D4A0">
      <w:pPr>
        <w:pStyle w:val="StandardWeb"/>
        <w:spacing w:before="0" w:beforeAutospacing="0" w:after="0" w:afterAutospacing="0"/>
        <w:rPr>
          <w:rFonts w:ascii="Calibri" w:hAnsi="Calibri" w:cs="Calibri"/>
          <w:color w:val="000000" w:themeColor="text1"/>
          <w:sz w:val="22"/>
          <w:szCs w:val="22"/>
          <w:lang w:val="en-US"/>
        </w:rPr>
      </w:pPr>
      <w:r w:rsidRPr="1281D4A0">
        <w:rPr>
          <w:rFonts w:ascii="Calibri" w:hAnsi="Calibri" w:cs="Calibri"/>
          <w:color w:val="000000" w:themeColor="text1"/>
          <w:sz w:val="22"/>
          <w:szCs w:val="22"/>
          <w:lang w:val="en"/>
        </w:rPr>
        <w:t xml:space="preserve">As it adds these new awards to its achievements, the Adam Hall Group, which is headquartered in Neu-Anspach in the German state of Hesse, considers the recognition as a confirmation of its pursuit of developing innovative and technically and creatively high-quality event technology solutions that directly serve the needs of customers. </w:t>
      </w:r>
    </w:p>
    <w:p w14:paraId="7EBB835E" w14:textId="6DC0698E" w:rsidR="0076180F" w:rsidRPr="00C62EFD" w:rsidRDefault="0076180F" w:rsidP="00B351CA">
      <w:pPr>
        <w:pStyle w:val="StandardWeb"/>
        <w:spacing w:before="0" w:beforeAutospacing="0" w:after="0" w:afterAutospacing="0"/>
        <w:rPr>
          <w:rFonts w:ascii="Calibri" w:hAnsi="Calibri" w:cs="Calibri"/>
          <w:color w:val="000000" w:themeColor="text1"/>
          <w:sz w:val="22"/>
          <w:szCs w:val="22"/>
          <w:lang w:val="en-US"/>
        </w:rPr>
      </w:pPr>
    </w:p>
    <w:p w14:paraId="08CF07B0" w14:textId="1CA64278" w:rsidR="00F00499" w:rsidRPr="00C62EFD" w:rsidRDefault="0076180F" w:rsidP="00F00499">
      <w:pPr>
        <w:rPr>
          <w:rFonts w:ascii="Calibri" w:hAnsi="Calibri" w:cs="Calibri"/>
          <w:color w:val="000000" w:themeColor="text1"/>
          <w:sz w:val="22"/>
          <w:szCs w:val="22"/>
          <w:lang w:val="en-US"/>
        </w:rPr>
      </w:pPr>
      <w:r>
        <w:rPr>
          <w:rFonts w:ascii="Calibri" w:hAnsi="Calibri" w:cs="Calibri"/>
          <w:color w:val="000000" w:themeColor="text1"/>
          <w:sz w:val="22"/>
          <w:szCs w:val="22"/>
          <w:lang w:val="en"/>
        </w:rPr>
        <w:t xml:space="preserve">“The H1 Series awards show us that we are on the right track with our lighting solutions for architectural lighting,” explains Daniel Wrase, Product Manager Light Technology at the Adam Hall Group. "Modern architectural planning places the highest demands on technology and design. We are proud that we can now also provide our customers from the fields of architectural lighting, trade fair construction, </w:t>
      </w:r>
      <w:r>
        <w:rPr>
          <w:rFonts w:ascii="Calibri" w:hAnsi="Calibri" w:cs="Calibri"/>
          <w:color w:val="000000" w:themeColor="text1"/>
          <w:sz w:val="22"/>
          <w:szCs w:val="22"/>
          <w:shd w:val="clear" w:color="auto" w:fill="FFFFFF"/>
          <w:lang w:val="en"/>
        </w:rPr>
        <w:t>the hotel industry and others with the familiar quality of H2 in an even more compact form.”</w:t>
      </w:r>
    </w:p>
    <w:p w14:paraId="25D2F6B4" w14:textId="77777777" w:rsidR="0076180F" w:rsidRPr="00C62EFD" w:rsidRDefault="0076180F" w:rsidP="00B351CA">
      <w:pPr>
        <w:pStyle w:val="StandardWeb"/>
        <w:spacing w:before="0" w:beforeAutospacing="0" w:after="0" w:afterAutospacing="0"/>
        <w:rPr>
          <w:rFonts w:ascii="Calibri" w:hAnsi="Calibri" w:cs="Calibri"/>
          <w:color w:val="000000" w:themeColor="text1"/>
          <w:sz w:val="22"/>
          <w:szCs w:val="22"/>
          <w:lang w:val="en-US"/>
        </w:rPr>
      </w:pPr>
    </w:p>
    <w:p w14:paraId="25501668" w14:textId="532B0B06" w:rsidR="00B351CA" w:rsidRPr="00C62EFD" w:rsidRDefault="1281D4A0" w:rsidP="1281D4A0">
      <w:pPr>
        <w:pStyle w:val="StandardWeb"/>
        <w:spacing w:before="0" w:beforeAutospacing="0" w:after="0" w:afterAutospacing="0"/>
        <w:rPr>
          <w:rFonts w:ascii="Calibri" w:hAnsi="Calibri" w:cs="Calibri"/>
          <w:lang w:val="en-US"/>
        </w:rPr>
      </w:pPr>
      <w:r w:rsidRPr="1281D4A0">
        <w:rPr>
          <w:rFonts w:ascii="Calibri" w:hAnsi="Calibri" w:cs="Calibri"/>
          <w:color w:val="000000" w:themeColor="text1"/>
          <w:sz w:val="22"/>
          <w:szCs w:val="22"/>
          <w:lang w:val="en"/>
        </w:rPr>
        <w:t>“The entire Adam Hall Group team is extremely proud to once again be among the prize winners in 2022 at the German Design Council – and with two awards at that,” adds Alexander Pietschmann, Managing Director of the Adam Hall Group. “Recognition of our efforts by members of the international product design elite encourages us to continue pursuing new paths in the future and to take on a pioneering role as an innovative event technology manufacturer.”</w:t>
      </w:r>
    </w:p>
    <w:p w14:paraId="0C784D54" w14:textId="77777777" w:rsidR="00B351CA" w:rsidRPr="00C62EFD" w:rsidRDefault="00B351CA" w:rsidP="00B351CA">
      <w:pPr>
        <w:pStyle w:val="StandardWeb"/>
        <w:spacing w:before="0" w:beforeAutospacing="0" w:after="0" w:afterAutospacing="0"/>
        <w:rPr>
          <w:rFonts w:ascii="Calibri" w:hAnsi="Calibri" w:cs="Calibri"/>
          <w:lang w:val="en-US"/>
        </w:rPr>
      </w:pPr>
    </w:p>
    <w:p w14:paraId="31099D89" w14:textId="77777777" w:rsidR="005A71E6" w:rsidRPr="00C62EFD" w:rsidRDefault="005A71E6" w:rsidP="00B351CA">
      <w:pPr>
        <w:pStyle w:val="StandardWeb"/>
        <w:spacing w:before="0" w:beforeAutospacing="0" w:after="0" w:afterAutospacing="0"/>
        <w:rPr>
          <w:rFonts w:ascii="Calibri" w:hAnsi="Calibri" w:cs="Calibri"/>
          <w:b/>
          <w:bCs/>
          <w:color w:val="000000"/>
          <w:sz w:val="22"/>
          <w:szCs w:val="22"/>
          <w:lang w:val="en-US"/>
        </w:rPr>
      </w:pPr>
    </w:p>
    <w:p w14:paraId="4565BAD6" w14:textId="14342F5C" w:rsidR="00B351CA" w:rsidRPr="00C62EFD" w:rsidRDefault="00B351CA" w:rsidP="00B351CA">
      <w:pPr>
        <w:pStyle w:val="StandardWeb"/>
        <w:spacing w:before="0" w:beforeAutospacing="0" w:after="0" w:afterAutospacing="0"/>
        <w:rPr>
          <w:rFonts w:ascii="Calibri" w:hAnsi="Calibri" w:cs="Calibri"/>
          <w:lang w:val="en-US"/>
        </w:rPr>
      </w:pPr>
      <w:r>
        <w:rPr>
          <w:rFonts w:ascii="Calibri" w:hAnsi="Calibri" w:cs="Calibri"/>
          <w:b/>
          <w:bCs/>
          <w:color w:val="000000"/>
          <w:sz w:val="22"/>
          <w:szCs w:val="22"/>
          <w:lang w:val="en"/>
        </w:rPr>
        <w:lastRenderedPageBreak/>
        <w:t>Characteristic design language for a wide range of applications</w:t>
      </w:r>
    </w:p>
    <w:p w14:paraId="6ABD9076" w14:textId="7BF08FED" w:rsidR="00B351CA" w:rsidRPr="00C62EFD" w:rsidRDefault="1281D4A0" w:rsidP="1281D4A0">
      <w:pPr>
        <w:pStyle w:val="StandardWeb"/>
        <w:spacing w:before="0" w:beforeAutospacing="0" w:after="0" w:afterAutospacing="0"/>
        <w:rPr>
          <w:rFonts w:ascii="Calibri" w:hAnsi="Calibri" w:cs="Calibri"/>
          <w:sz w:val="22"/>
          <w:szCs w:val="22"/>
          <w:lang w:val="en-US"/>
        </w:rPr>
      </w:pPr>
      <w:r w:rsidRPr="1281D4A0">
        <w:rPr>
          <w:rFonts w:ascii="Calibri" w:hAnsi="Calibri" w:cs="Calibri"/>
          <w:color w:val="000000" w:themeColor="text1"/>
          <w:sz w:val="22"/>
          <w:szCs w:val="22"/>
          <w:lang w:val="en"/>
        </w:rPr>
        <w:t xml:space="preserve">Cameo H1 Series architectural lights – available with white or matt black housing – </w:t>
      </w:r>
      <w:r w:rsidRPr="1281D4A0">
        <w:rPr>
          <w:rFonts w:ascii="Calibri" w:hAnsi="Calibri" w:cs="Calibri"/>
          <w:sz w:val="22"/>
          <w:szCs w:val="22"/>
          <w:lang w:val="en"/>
        </w:rPr>
        <w:t xml:space="preserve">have </w:t>
      </w:r>
      <w:r w:rsidRPr="1281D4A0">
        <w:rPr>
          <w:rFonts w:ascii="Calibri" w:hAnsi="Calibri" w:cs="Calibri"/>
          <w:color w:val="000000" w:themeColor="text1"/>
          <w:sz w:val="22"/>
          <w:szCs w:val="22"/>
          <w:lang w:val="en"/>
        </w:rPr>
        <w:t xml:space="preserve">a characteristic design language and offer interior designers, planners, lighting technicians and venue operators a sophisticated combination of functionality, reliability, performance and high-quality impression in their daily work. As permanently installed and easy-to-use LED room lighting in restaurants, cinemas, theatres, event venues, museums or foyers and exhibition halls, the Cameo H1 Series meets the special requirements of the respective rooms in terms of mood and brightness. </w:t>
      </w:r>
    </w:p>
    <w:p w14:paraId="055BEE37"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32CE644F" w14:textId="7D29FFE4" w:rsidR="00B351CA" w:rsidRPr="00C62EFD" w:rsidRDefault="1281D4A0" w:rsidP="1281D4A0">
      <w:pPr>
        <w:pStyle w:val="StandardWeb"/>
        <w:spacing w:before="0" w:beforeAutospacing="0" w:after="0" w:afterAutospacing="0"/>
        <w:rPr>
          <w:rFonts w:ascii="Calibri" w:hAnsi="Calibri" w:cs="Calibri"/>
          <w:sz w:val="22"/>
          <w:szCs w:val="22"/>
          <w:lang w:val="en-US"/>
        </w:rPr>
      </w:pPr>
      <w:r w:rsidRPr="1281D4A0">
        <w:rPr>
          <w:rFonts w:ascii="Calibri" w:hAnsi="Calibri" w:cs="Calibri"/>
          <w:color w:val="000000" w:themeColor="text1"/>
          <w:sz w:val="22"/>
          <w:szCs w:val="22"/>
          <w:lang w:val="en"/>
        </w:rPr>
        <w:t>The flexible</w:t>
      </w:r>
      <w:r w:rsidRPr="1281D4A0">
        <w:rPr>
          <w:rFonts w:ascii="Calibri" w:hAnsi="Calibri" w:cs="Calibri"/>
          <w:sz w:val="22"/>
          <w:szCs w:val="22"/>
          <w:lang w:val="en"/>
        </w:rPr>
        <w:t xml:space="preserve"> mounting options of the award-winning installation spotlights </w:t>
      </w:r>
      <w:r w:rsidRPr="1281D4A0">
        <w:rPr>
          <w:rFonts w:ascii="Calibri" w:hAnsi="Calibri" w:cs="Calibri"/>
          <w:color w:val="000000" w:themeColor="text1"/>
          <w:sz w:val="22"/>
          <w:szCs w:val="22"/>
          <w:lang w:val="en"/>
        </w:rPr>
        <w:t xml:space="preserve">offer a great range of application possibilities </w:t>
      </w:r>
      <w:r w:rsidRPr="1281D4A0">
        <w:rPr>
          <w:rFonts w:ascii="Calibri" w:hAnsi="Calibri" w:cs="Calibri"/>
          <w:sz w:val="22"/>
          <w:szCs w:val="22"/>
          <w:lang w:val="en"/>
        </w:rPr>
        <w:t xml:space="preserve">– either as </w:t>
      </w:r>
      <w:r w:rsidRPr="1281D4A0">
        <w:rPr>
          <w:rFonts w:ascii="Calibri" w:hAnsi="Calibri" w:cs="Calibri"/>
          <w:color w:val="000000" w:themeColor="text1"/>
          <w:sz w:val="22"/>
          <w:szCs w:val="22"/>
          <w:lang w:val="en"/>
        </w:rPr>
        <w:t>a suspended luminaire or attached to the supplied bracket. Additional accessories allow flush ceiling installation and wall mounting as a downlight or uplight.</w:t>
      </w:r>
    </w:p>
    <w:p w14:paraId="32EB0A9C"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7E02C953" w14:textId="1A685DB5" w:rsidR="00B351CA" w:rsidRPr="00C62EFD" w:rsidRDefault="1281D4A0" w:rsidP="1281D4A0">
      <w:pPr>
        <w:pStyle w:val="StandardWeb"/>
        <w:spacing w:before="0" w:beforeAutospacing="0" w:after="0" w:afterAutospacing="0"/>
        <w:rPr>
          <w:rFonts w:ascii="Calibri" w:hAnsi="Calibri" w:cs="Calibri"/>
          <w:sz w:val="22"/>
          <w:szCs w:val="22"/>
          <w:lang w:val="en-US"/>
        </w:rPr>
      </w:pPr>
      <w:r w:rsidRPr="1281D4A0">
        <w:rPr>
          <w:rFonts w:ascii="Calibri" w:hAnsi="Calibri" w:cs="Calibri"/>
          <w:color w:val="000000" w:themeColor="text1"/>
          <w:sz w:val="22"/>
          <w:szCs w:val="22"/>
          <w:lang w:val="en"/>
        </w:rPr>
        <w:t>The series includes versions with daylight, tungsten and full-colour RGBAL LEDs for flicker-free light with high-resolution and soft dimming characteristics in 16-bit technology.</w:t>
      </w:r>
    </w:p>
    <w:p w14:paraId="4BF2805E"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313382DF" w14:textId="3216BB57" w:rsidR="00B351CA" w:rsidRPr="00C62EFD" w:rsidRDefault="1281D4A0" w:rsidP="1281D4A0">
      <w:pPr>
        <w:pStyle w:val="StandardWeb"/>
        <w:spacing w:before="0" w:beforeAutospacing="0" w:after="0" w:afterAutospacing="0"/>
        <w:rPr>
          <w:rFonts w:ascii="Calibri" w:hAnsi="Calibri" w:cs="Calibri"/>
          <w:sz w:val="22"/>
          <w:szCs w:val="22"/>
          <w:lang w:val="en-US"/>
        </w:rPr>
      </w:pPr>
      <w:r w:rsidRPr="1281D4A0">
        <w:rPr>
          <w:rFonts w:ascii="Calibri" w:hAnsi="Calibri" w:cs="Calibri"/>
          <w:color w:val="000000" w:themeColor="text1"/>
          <w:sz w:val="22"/>
          <w:szCs w:val="22"/>
          <w:lang w:val="en"/>
        </w:rPr>
        <w:t>The Cameo H1 and H2 Series – along with all of the relevant accessories – are available now.</w:t>
      </w:r>
    </w:p>
    <w:p w14:paraId="7CF87FF6" w14:textId="6640FBF2"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660E6241" w14:textId="3A67080B" w:rsidR="00B351CA" w:rsidRPr="00C62EFD" w:rsidRDefault="00B351CA" w:rsidP="00B351CA">
      <w:pPr>
        <w:pStyle w:val="StandardWeb"/>
        <w:spacing w:before="0" w:beforeAutospacing="0" w:after="0" w:afterAutospacing="0"/>
        <w:rPr>
          <w:rFonts w:ascii="Calibri" w:eastAsia="Tahoma" w:hAnsi="Calibri" w:cs="Calibri"/>
          <w:bCs/>
          <w:color w:val="0D0D0D" w:themeColor="text1" w:themeTint="F2"/>
          <w:kern w:val="1"/>
          <w:sz w:val="22"/>
          <w:szCs w:val="22"/>
          <w:lang w:val="en-US"/>
        </w:rPr>
      </w:pPr>
      <w:r>
        <w:rPr>
          <w:rFonts w:ascii="Calibri" w:hAnsi="Calibri" w:cs="Calibri"/>
          <w:sz w:val="22"/>
          <w:szCs w:val="22"/>
          <w:lang w:val="en"/>
        </w:rPr>
        <w:t xml:space="preserve">#Cameo #ForLumenBeings #Lighting #Awards </w:t>
      </w:r>
      <w:r>
        <w:rPr>
          <w:rFonts w:ascii="Calibri" w:hAnsi="Calibri" w:cs="Calibri"/>
          <w:color w:val="0D0D0D" w:themeColor="text1" w:themeTint="F2"/>
          <w:kern w:val="1"/>
          <w:sz w:val="22"/>
          <w:szCs w:val="22"/>
          <w:lang w:val="en"/>
        </w:rPr>
        <w:t>#EventTech #ExperienceEventtech</w:t>
      </w:r>
    </w:p>
    <w:p w14:paraId="020C6D91"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645206A3"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r>
        <w:rPr>
          <w:rFonts w:ascii="Calibri" w:hAnsi="Calibri" w:cs="Calibri"/>
          <w:b/>
          <w:bCs/>
          <w:sz w:val="22"/>
          <w:szCs w:val="22"/>
          <w:lang w:val="en"/>
        </w:rPr>
        <w:t xml:space="preserve">Further information: </w:t>
      </w:r>
      <w:r>
        <w:rPr>
          <w:rFonts w:ascii="Calibri" w:hAnsi="Calibri" w:cs="Calibri"/>
          <w:sz w:val="22"/>
          <w:szCs w:val="22"/>
          <w:shd w:val="clear" w:color="auto" w:fill="FFFF00"/>
          <w:lang w:val="en"/>
        </w:rPr>
        <w:br/>
      </w:r>
      <w:hyperlink r:id="rId7" w:history="1">
        <w:r>
          <w:rPr>
            <w:rStyle w:val="Hyperlink"/>
            <w:rFonts w:ascii="Calibri" w:hAnsi="Calibri" w:cs="Calibri"/>
            <w:sz w:val="22"/>
            <w:szCs w:val="22"/>
            <w:shd w:val="clear" w:color="auto" w:fill="FFFFFF"/>
            <w:lang w:val="en"/>
          </w:rPr>
          <w:t>german design award</w:t>
        </w:r>
      </w:hyperlink>
    </w:p>
    <w:p w14:paraId="39D5883C" w14:textId="77777777" w:rsidR="00B351CA" w:rsidRPr="00C62EFD" w:rsidRDefault="00EE4DDE" w:rsidP="00B351CA">
      <w:pPr>
        <w:pStyle w:val="StandardWeb"/>
        <w:spacing w:before="0" w:beforeAutospacing="0" w:after="0" w:afterAutospacing="0"/>
        <w:rPr>
          <w:rFonts w:ascii="Calibri" w:hAnsi="Calibri" w:cs="Calibri"/>
          <w:sz w:val="22"/>
          <w:szCs w:val="22"/>
          <w:lang w:val="en-US"/>
        </w:rPr>
      </w:pPr>
      <w:hyperlink r:id="rId8" w:history="1">
        <w:r w:rsidR="005A71E6">
          <w:rPr>
            <w:rStyle w:val="Hyperlink"/>
            <w:rFonts w:ascii="Calibri" w:hAnsi="Calibri" w:cs="Calibri"/>
            <w:sz w:val="22"/>
            <w:szCs w:val="22"/>
            <w:lang w:val="en"/>
          </w:rPr>
          <w:t>iconic awards</w:t>
        </w:r>
      </w:hyperlink>
    </w:p>
    <w:p w14:paraId="4FD84AA6" w14:textId="77777777" w:rsidR="00B351CA" w:rsidRPr="00C62EFD" w:rsidRDefault="00EE4DDE" w:rsidP="00B351CA">
      <w:pPr>
        <w:pStyle w:val="StandardWeb"/>
        <w:spacing w:before="0" w:beforeAutospacing="0" w:after="0" w:afterAutospacing="0"/>
        <w:rPr>
          <w:rFonts w:ascii="Calibri" w:hAnsi="Calibri" w:cs="Calibri"/>
          <w:sz w:val="22"/>
          <w:szCs w:val="22"/>
          <w:lang w:val="en-US"/>
        </w:rPr>
      </w:pPr>
      <w:hyperlink r:id="rId9" w:history="1">
        <w:r w:rsidR="005A71E6">
          <w:rPr>
            <w:rStyle w:val="Hyperlink"/>
            <w:rFonts w:ascii="Calibri" w:hAnsi="Calibri" w:cs="Calibri"/>
            <w:sz w:val="22"/>
            <w:szCs w:val="22"/>
            <w:lang w:val="en"/>
          </w:rPr>
          <w:t>cameolight.com</w:t>
        </w:r>
      </w:hyperlink>
    </w:p>
    <w:p w14:paraId="37B4AEE0"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29A5A8C9" w14:textId="26998117" w:rsidR="00B351CA" w:rsidRPr="00C62EFD" w:rsidRDefault="00EE4DDE" w:rsidP="00B351CA">
      <w:pPr>
        <w:pStyle w:val="StandardWeb"/>
        <w:spacing w:before="0" w:beforeAutospacing="0" w:after="0" w:afterAutospacing="0"/>
        <w:rPr>
          <w:rFonts w:ascii="Calibri" w:hAnsi="Calibri" w:cs="Calibri"/>
          <w:sz w:val="22"/>
          <w:szCs w:val="22"/>
          <w:lang w:val="en-US"/>
        </w:rPr>
      </w:pPr>
      <w:hyperlink r:id="rId10" w:history="1">
        <w:r w:rsidR="005A71E6">
          <w:rPr>
            <w:rStyle w:val="Hyperlink"/>
            <w:rFonts w:ascii="Calibri" w:hAnsi="Calibri" w:cs="Calibri"/>
            <w:sz w:val="22"/>
            <w:szCs w:val="22"/>
            <w:lang w:val="en"/>
          </w:rPr>
          <w:t>adamhall.com</w:t>
        </w:r>
      </w:hyperlink>
      <w:r w:rsidR="005A71E6">
        <w:rPr>
          <w:rFonts w:ascii="Calibri" w:hAnsi="Calibri" w:cs="Calibri"/>
          <w:sz w:val="22"/>
          <w:szCs w:val="22"/>
          <w:lang w:val="en"/>
        </w:rPr>
        <w:br/>
      </w:r>
      <w:hyperlink r:id="rId11" w:history="1">
        <w:r w:rsidR="005A71E6">
          <w:rPr>
            <w:rStyle w:val="Hyperlink"/>
            <w:rFonts w:ascii="Calibri" w:hAnsi="Calibri" w:cs="Calibri"/>
            <w:sz w:val="22"/>
            <w:szCs w:val="22"/>
            <w:lang w:val="en"/>
          </w:rPr>
          <w:t>event.tech</w:t>
        </w:r>
      </w:hyperlink>
    </w:p>
    <w:p w14:paraId="5348DF97" w14:textId="77777777" w:rsidR="00B351CA" w:rsidRPr="00C62EFD" w:rsidRDefault="00B351CA" w:rsidP="00B351CA">
      <w:pPr>
        <w:pStyle w:val="StandardWeb"/>
        <w:spacing w:before="0" w:beforeAutospacing="0" w:after="0" w:afterAutospacing="0"/>
        <w:rPr>
          <w:rFonts w:ascii="Calibri" w:hAnsi="Calibri" w:cs="Calibri"/>
          <w:sz w:val="22"/>
          <w:szCs w:val="22"/>
          <w:lang w:val="en-US"/>
        </w:rPr>
      </w:pPr>
    </w:p>
    <w:p w14:paraId="41C736D6" w14:textId="77777777" w:rsidR="009045DB" w:rsidRDefault="009045DB" w:rsidP="009045DB">
      <w:pPr>
        <w:rPr>
          <w:rFonts w:ascii="Calibri" w:hAnsi="Calibri" w:cs="Calibri"/>
          <w:b/>
          <w:color w:val="808080"/>
          <w:kern w:val="2"/>
          <w:sz w:val="18"/>
          <w:lang w:val="en-US"/>
        </w:rPr>
      </w:pPr>
    </w:p>
    <w:p w14:paraId="5EB16EA2" w14:textId="3FBC9C5B" w:rsidR="009045DB" w:rsidRDefault="009045DB" w:rsidP="009045DB">
      <w:pPr>
        <w:rPr>
          <w:rFonts w:ascii="Calibri" w:hAnsi="Calibri" w:cs="Calibri"/>
          <w:b/>
          <w:color w:val="808080"/>
          <w:kern w:val="2"/>
          <w:sz w:val="18"/>
          <w:lang w:val="en-US"/>
        </w:rPr>
      </w:pPr>
      <w:r>
        <w:rPr>
          <w:rFonts w:ascii="Calibri" w:hAnsi="Calibri" w:cs="Calibri"/>
          <w:b/>
          <w:color w:val="808080"/>
          <w:kern w:val="2"/>
          <w:sz w:val="18"/>
          <w:lang w:val="en-US"/>
        </w:rPr>
        <w:t>About the Adam Hall Group</w:t>
      </w:r>
    </w:p>
    <w:p w14:paraId="57EE1C3C" w14:textId="77777777" w:rsidR="009045DB" w:rsidRDefault="009045DB" w:rsidP="009045DB">
      <w:pPr>
        <w:rPr>
          <w:rFonts w:ascii="Calibri" w:hAnsi="Calibri" w:cs="Calibri"/>
          <w:color w:val="808080"/>
          <w:kern w:val="2"/>
          <w:sz w:val="18"/>
          <w:lang w:val="en-US"/>
        </w:rPr>
      </w:pPr>
      <w:r>
        <w:rPr>
          <w:rFonts w:ascii="Calibri" w:hAnsi="Calibri" w:cs="Calibri"/>
          <w:color w:val="808080"/>
          <w:kern w:val="2"/>
          <w:sz w:val="18"/>
          <w:lang w:val="en-US"/>
        </w:rPr>
        <w:t xml:space="preserve">The Adam Hall Group is a leading German manufacturer and distribution company that provides event technology solutions to business customers worldwide. Its target groups include retailers, dealers, live event and rental companies, broadcast studios and AV and system integrators in both the private and public sector, as well as industrial flightcase manufacturers. The company offers a wide range of professional audio and lighting technology as well as stage equipment and flight case hardware under its own brands LD Systems®, Cameo®, Gravity®, Defender®, Palmer® and Adam Hall®. </w:t>
      </w:r>
    </w:p>
    <w:p w14:paraId="64BE0C67" w14:textId="77777777" w:rsidR="009045DB" w:rsidRPr="009045DB" w:rsidRDefault="009045DB" w:rsidP="009045DB">
      <w:pPr>
        <w:rPr>
          <w:rStyle w:val="Hyperlink"/>
          <w:sz w:val="22"/>
          <w:szCs w:val="22"/>
          <w:lang w:val="en-US"/>
        </w:rPr>
      </w:pPr>
      <w:r>
        <w:rPr>
          <w:rFonts w:ascii="Calibri" w:hAnsi="Calibri" w:cs="Calibri"/>
          <w:color w:val="808080"/>
          <w:kern w:val="2"/>
          <w:sz w:val="18"/>
          <w:lang w:val="en-US"/>
        </w:rPr>
        <w:t>Founded in 1975, the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a collaboration with ‘Studio F.A. Porsche’ design agency, LD Systems® most recently introduced a groundbreaking vision in pro audio design with its MAUI® P900 modern column PA system, which than also received the ‘German Design Award’ for excellent product design. Further information about the Adam Hall Group can be found online at www.adamhall.com.</w:t>
      </w:r>
    </w:p>
    <w:p w14:paraId="69EEA6C1" w14:textId="77777777" w:rsidR="009045DB" w:rsidRDefault="009045DB" w:rsidP="009045DB">
      <w:pPr>
        <w:rPr>
          <w:rStyle w:val="Hyperlink"/>
          <w:rFonts w:ascii="Calibri" w:eastAsia="Arial" w:hAnsi="Calibri" w:cs="Calibri"/>
          <w:sz w:val="22"/>
          <w:lang w:val="en-US"/>
        </w:rPr>
      </w:pPr>
    </w:p>
    <w:p w14:paraId="03802411" w14:textId="77777777" w:rsidR="009045DB" w:rsidRPr="009045DB" w:rsidRDefault="009045DB" w:rsidP="009045DB">
      <w:pPr>
        <w:pStyle w:val="KeinLeerraum"/>
        <w:rPr>
          <w:b/>
          <w:bCs/>
          <w:color w:val="808080" w:themeColor="background1" w:themeShade="80"/>
          <w:sz w:val="18"/>
          <w:lang w:val="en-US"/>
        </w:rPr>
      </w:pPr>
      <w:r>
        <w:rPr>
          <w:rFonts w:ascii="Calibri" w:hAnsi="Calibri"/>
          <w:b/>
          <w:bCs/>
          <w:color w:val="808080" w:themeColor="background1" w:themeShade="80"/>
          <w:sz w:val="18"/>
          <w:lang w:val="en"/>
        </w:rPr>
        <w:t>AHG press contact:</w:t>
      </w:r>
    </w:p>
    <w:p w14:paraId="65F44D81" w14:textId="77777777" w:rsidR="009045DB" w:rsidRDefault="009045DB" w:rsidP="009045D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Alexander Cevolani</w:t>
      </w:r>
    </w:p>
    <w:p w14:paraId="684E49F1" w14:textId="77777777" w:rsidR="009045DB" w:rsidRDefault="009045DB" w:rsidP="009045DB">
      <w:pPr>
        <w:pStyle w:val="KeinLeerraum"/>
        <w:rPr>
          <w:rFonts w:ascii="Calibri" w:hAnsi="Calibri"/>
          <w:color w:val="808080" w:themeColor="background1" w:themeShade="80"/>
          <w:sz w:val="18"/>
          <w:lang w:val="en-US"/>
        </w:rPr>
      </w:pPr>
      <w:r>
        <w:rPr>
          <w:rFonts w:ascii="Calibri" w:hAnsi="Calibri"/>
          <w:color w:val="808080" w:themeColor="background1" w:themeShade="80"/>
          <w:sz w:val="18"/>
          <w:lang w:val="en"/>
        </w:rPr>
        <w:t>Event Edit | PR &amp; Editorial Office</w:t>
      </w:r>
    </w:p>
    <w:p w14:paraId="1E779AF7" w14:textId="77777777" w:rsidR="009045DB" w:rsidRDefault="009045DB" w:rsidP="009045DB">
      <w:pPr>
        <w:pStyle w:val="KeinLeerraum"/>
        <w:rPr>
          <w:rFonts w:ascii="Calibri" w:hAnsi="Calibri"/>
          <w:color w:val="808080" w:themeColor="background1" w:themeShade="80"/>
          <w:sz w:val="18"/>
        </w:rPr>
      </w:pPr>
      <w:r>
        <w:rPr>
          <w:rFonts w:ascii="Calibri" w:hAnsi="Calibri"/>
          <w:color w:val="808080" w:themeColor="background1" w:themeShade="80"/>
          <w:sz w:val="18"/>
          <w:lang w:val="en"/>
        </w:rPr>
        <w:t>Email:</w:t>
      </w:r>
      <w:r>
        <w:rPr>
          <w:rFonts w:ascii="Calibri" w:hAnsi="Calibri"/>
          <w:color w:val="808080" w:themeColor="background1" w:themeShade="80"/>
          <w:sz w:val="18"/>
          <w:lang w:val="en"/>
        </w:rPr>
        <w:tab/>
      </w:r>
      <w:hyperlink r:id="rId12" w:history="1">
        <w:r>
          <w:rPr>
            <w:rStyle w:val="Hyperlink"/>
            <w:rFonts w:ascii="Calibri" w:hAnsi="Calibri"/>
            <w:b/>
            <w:bCs/>
            <w:color w:val="808080" w:themeColor="background1" w:themeShade="80"/>
            <w:sz w:val="18"/>
            <w:lang w:val="en"/>
          </w:rPr>
          <w:t>press@adamhall.com</w:t>
        </w:r>
      </w:hyperlink>
    </w:p>
    <w:p w14:paraId="2BB1391F" w14:textId="77777777" w:rsidR="00780A4D" w:rsidRPr="00C62EFD" w:rsidRDefault="00780A4D" w:rsidP="00E05A29">
      <w:pPr>
        <w:rPr>
          <w:rStyle w:val="Hyperlink"/>
          <w:rFonts w:ascii="Calibri" w:eastAsia="Arial" w:hAnsi="Calibri"/>
          <w:sz w:val="22"/>
          <w:lang w:val="en-US"/>
        </w:rPr>
      </w:pPr>
    </w:p>
    <w:p w14:paraId="5300F5D9" w14:textId="7A1034AD" w:rsidR="000C2D39" w:rsidRPr="00C62EFD" w:rsidRDefault="000C2D39" w:rsidP="00570D8A">
      <w:pPr>
        <w:pStyle w:val="KeinLeerraum"/>
        <w:rPr>
          <w:rFonts w:ascii="Arial" w:hAnsi="Arial"/>
          <w:sz w:val="20"/>
          <w:lang w:val="en-US"/>
        </w:rPr>
      </w:pPr>
    </w:p>
    <w:sectPr w:rsidR="000C2D39" w:rsidRPr="00C62EFD"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EA98" w14:textId="77777777" w:rsidR="009D13AE" w:rsidRDefault="009D13AE" w:rsidP="004330C6">
      <w:r>
        <w:separator/>
      </w:r>
    </w:p>
  </w:endnote>
  <w:endnote w:type="continuationSeparator" w:id="0">
    <w:p w14:paraId="67A56CAE" w14:textId="77777777" w:rsidR="009D13AE" w:rsidRDefault="009D13AE" w:rsidP="004330C6">
      <w:r>
        <w:continuationSeparator/>
      </w:r>
    </w:p>
  </w:endnote>
  <w:endnote w:type="continuationNotice" w:id="1">
    <w:p w14:paraId="59C4526E" w14:textId="77777777" w:rsidR="009D13AE" w:rsidRDefault="009D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E4A83" w14:textId="77777777" w:rsidR="009D13AE" w:rsidRDefault="009D13AE" w:rsidP="004330C6">
      <w:r>
        <w:separator/>
      </w:r>
    </w:p>
  </w:footnote>
  <w:footnote w:type="continuationSeparator" w:id="0">
    <w:p w14:paraId="50A9070E" w14:textId="77777777" w:rsidR="009D13AE" w:rsidRDefault="009D13AE" w:rsidP="004330C6">
      <w:r>
        <w:continuationSeparator/>
      </w:r>
    </w:p>
  </w:footnote>
  <w:footnote w:type="continuationNotice" w:id="1">
    <w:p w14:paraId="030C3500" w14:textId="77777777" w:rsidR="009D13AE" w:rsidRDefault="009D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1077"/>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A71E6"/>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45DB"/>
    <w:rsid w:val="00905794"/>
    <w:rsid w:val="009059EE"/>
    <w:rsid w:val="00913A6C"/>
    <w:rsid w:val="0091412C"/>
    <w:rsid w:val="00916F1C"/>
    <w:rsid w:val="00917AD6"/>
    <w:rsid w:val="00920BFE"/>
    <w:rsid w:val="0092757C"/>
    <w:rsid w:val="00933D02"/>
    <w:rsid w:val="0095102E"/>
    <w:rsid w:val="0095148D"/>
    <w:rsid w:val="00956CE1"/>
    <w:rsid w:val="00961983"/>
    <w:rsid w:val="009643EB"/>
    <w:rsid w:val="00964777"/>
    <w:rsid w:val="00971B78"/>
    <w:rsid w:val="0097368B"/>
    <w:rsid w:val="009778CC"/>
    <w:rsid w:val="00983DED"/>
    <w:rsid w:val="009865C4"/>
    <w:rsid w:val="009A2DE5"/>
    <w:rsid w:val="009B56F9"/>
    <w:rsid w:val="009B5B18"/>
    <w:rsid w:val="009C2121"/>
    <w:rsid w:val="009D13AE"/>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2EFD"/>
    <w:rsid w:val="00C66F10"/>
    <w:rsid w:val="00C75511"/>
    <w:rsid w:val="00C77231"/>
    <w:rsid w:val="00C7798D"/>
    <w:rsid w:val="00C81614"/>
    <w:rsid w:val="00C85C87"/>
    <w:rsid w:val="00C87824"/>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EE4DDE"/>
    <w:rsid w:val="00F00499"/>
    <w:rsid w:val="00F00F40"/>
    <w:rsid w:val="00F10AE8"/>
    <w:rsid w:val="00F1313D"/>
    <w:rsid w:val="00F133B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 w:val="1281D4A0"/>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cameo-h1-seri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hyperlink" Target="mailto:press@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vent.te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836</Words>
  <Characters>5102</Characters>
  <Application>Microsoft Office Word</Application>
  <DocSecurity>0</DocSecurity>
  <Lines>42</Lines>
  <Paragraphs>11</Paragraphs>
  <ScaleCrop>false</ScaleCrop>
  <Company>Adam Hall GmbH</Company>
  <LinksUpToDate>false</LinksUpToDate>
  <CharactersWithSpaces>5927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25</cp:revision>
  <cp:lastPrinted>2019-01-10T17:28:00Z</cp:lastPrinted>
  <dcterms:created xsi:type="dcterms:W3CDTF">2019-03-28T12:10:00Z</dcterms:created>
  <dcterms:modified xsi:type="dcterms:W3CDTF">2022-02-28T15:07:00Z</dcterms:modified>
</cp:coreProperties>
</file>