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3B7FA" w14:textId="77777777" w:rsidR="00286DDA" w:rsidRPr="006A7080" w:rsidRDefault="0048111C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en-GB"/>
        </w:rPr>
      </w:pPr>
      <w:r w:rsidRPr="006A7080">
        <w:rPr>
          <w:rFonts w:ascii="Calibri" w:hAnsi="Calibri"/>
          <w:bCs/>
          <w:sz w:val="52"/>
          <w:szCs w:val="52"/>
          <w:lang w:val="en-GB"/>
        </w:rPr>
        <w:t xml:space="preserve">Press release </w:t>
      </w:r>
      <w:r w:rsidRPr="006A7080">
        <w:rPr>
          <w:rFonts w:ascii="Calibri" w:hAnsi="Calibri"/>
          <w:bCs/>
          <w:sz w:val="52"/>
          <w:szCs w:val="52"/>
          <w:lang w:val="en-GB"/>
        </w:rPr>
        <w:tab/>
      </w:r>
    </w:p>
    <w:p w14:paraId="2C85C7B1" w14:textId="77777777" w:rsidR="004330C6" w:rsidRPr="006A7080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en-GB"/>
        </w:rPr>
      </w:pPr>
    </w:p>
    <w:p w14:paraId="234A8AEC" w14:textId="77777777" w:rsidR="004330C6" w:rsidRPr="006A7080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en-GB"/>
        </w:rPr>
      </w:pPr>
    </w:p>
    <w:p w14:paraId="7DC04D5B" w14:textId="57324B6E" w:rsidR="00286DDA" w:rsidRPr="006A7080" w:rsidRDefault="0048111C">
      <w:pPr>
        <w:rPr>
          <w:rFonts w:ascii="Calibri" w:hAnsi="Calibri" w:cs="Calibri"/>
          <w:b/>
          <w:bCs/>
          <w:sz w:val="44"/>
          <w:szCs w:val="44"/>
          <w:lang w:val="en-GB"/>
        </w:rPr>
      </w:pPr>
      <w:r w:rsidRPr="006A7080">
        <w:rPr>
          <w:rFonts w:ascii="Calibri" w:hAnsi="Calibri" w:cs="Calibri"/>
          <w:b/>
          <w:bCs/>
          <w:sz w:val="44"/>
          <w:szCs w:val="44"/>
          <w:lang w:val="en-GB"/>
        </w:rPr>
        <w:t xml:space="preserve">DEFENDER presents </w:t>
      </w:r>
      <w:r w:rsidR="00785AA1">
        <w:rPr>
          <w:rFonts w:ascii="Calibri" w:hAnsi="Calibri" w:cs="Calibri"/>
          <w:b/>
          <w:bCs/>
          <w:sz w:val="44"/>
          <w:szCs w:val="44"/>
          <w:lang w:val="en-GB"/>
        </w:rPr>
        <w:t xml:space="preserve">the </w:t>
      </w:r>
      <w:r w:rsidRPr="006A7080">
        <w:rPr>
          <w:rFonts w:ascii="Calibri" w:hAnsi="Calibri" w:cs="Calibri"/>
          <w:b/>
          <w:bCs/>
          <w:sz w:val="44"/>
          <w:szCs w:val="44"/>
          <w:lang w:val="en-GB"/>
        </w:rPr>
        <w:t xml:space="preserve">XPRESS Series </w:t>
      </w:r>
      <w:r w:rsidR="00785AA1">
        <w:rPr>
          <w:rFonts w:ascii="Calibri" w:hAnsi="Calibri" w:cs="Calibri"/>
          <w:b/>
          <w:bCs/>
          <w:sz w:val="44"/>
          <w:szCs w:val="44"/>
          <w:lang w:val="en-GB"/>
        </w:rPr>
        <w:t>–</w:t>
      </w:r>
      <w:r w:rsidRPr="006A7080">
        <w:rPr>
          <w:rFonts w:ascii="Calibri" w:hAnsi="Calibri" w:cs="Calibri"/>
          <w:b/>
          <w:bCs/>
          <w:sz w:val="44"/>
          <w:szCs w:val="44"/>
          <w:lang w:val="en-GB"/>
        </w:rPr>
        <w:t xml:space="preserve"> </w:t>
      </w:r>
      <w:r w:rsidR="00785AA1">
        <w:rPr>
          <w:rFonts w:ascii="Calibri" w:hAnsi="Calibri" w:cs="Calibri"/>
          <w:b/>
          <w:bCs/>
          <w:sz w:val="44"/>
          <w:szCs w:val="44"/>
          <w:lang w:val="en-GB"/>
        </w:rPr>
        <w:t xml:space="preserve">its </w:t>
      </w:r>
      <w:r w:rsidRPr="006A7080">
        <w:rPr>
          <w:rFonts w:ascii="Calibri" w:hAnsi="Calibri" w:cs="Calibri"/>
          <w:b/>
          <w:bCs/>
          <w:sz w:val="44"/>
          <w:szCs w:val="44"/>
          <w:lang w:val="en-GB"/>
        </w:rPr>
        <w:t xml:space="preserve">fastest cable </w:t>
      </w:r>
      <w:r w:rsidR="00E51946" w:rsidRPr="006A7080">
        <w:rPr>
          <w:rFonts w:ascii="Calibri" w:hAnsi="Calibri" w:cs="Calibri"/>
          <w:b/>
          <w:bCs/>
          <w:sz w:val="44"/>
          <w:szCs w:val="44"/>
          <w:lang w:val="en-GB"/>
        </w:rPr>
        <w:t>protector</w:t>
      </w:r>
    </w:p>
    <w:p w14:paraId="5564A327" w14:textId="77777777" w:rsidR="00EA162A" w:rsidRPr="006A7080" w:rsidRDefault="00EA162A" w:rsidP="003817D3">
      <w:pPr>
        <w:rPr>
          <w:rFonts w:ascii="Calibri" w:hAnsi="Calibri" w:cs="Calibri"/>
          <w:b/>
          <w:bCs/>
          <w:color w:val="000000" w:themeColor="text1"/>
          <w:sz w:val="44"/>
          <w:szCs w:val="44"/>
          <w:bdr w:val="none" w:sz="0" w:space="0" w:color="auto" w:frame="1"/>
          <w:lang w:val="en-GB"/>
        </w:rPr>
      </w:pPr>
    </w:p>
    <w:p w14:paraId="10D3FC31" w14:textId="28929FAD" w:rsidR="00286DDA" w:rsidRPr="006A7080" w:rsidRDefault="0048111C">
      <w:pPr>
        <w:rPr>
          <w:rFonts w:ascii="Calibri" w:hAnsi="Calibri" w:cs="Calibri"/>
          <w:sz w:val="22"/>
          <w:szCs w:val="22"/>
          <w:lang w:val="en-GB"/>
        </w:rPr>
      </w:pPr>
      <w:r w:rsidRPr="006A7080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Neu-</w:t>
      </w:r>
      <w:proofErr w:type="spellStart"/>
      <w:r w:rsidRPr="006A7080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Anspach</w:t>
      </w:r>
      <w:proofErr w:type="spellEnd"/>
      <w:r w:rsidRPr="006A7080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, Germany </w:t>
      </w:r>
      <w:r w:rsidR="006A7080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– </w:t>
      </w:r>
      <w:r w:rsidR="004371E6" w:rsidRPr="006A7080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January</w:t>
      </w:r>
      <w:r w:rsidR="006A7080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 25</w:t>
      </w:r>
      <w:proofErr w:type="gramStart"/>
      <w:r w:rsidR="004371E6" w:rsidRPr="006A7080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 </w:t>
      </w:r>
      <w:r w:rsidR="003834DC" w:rsidRPr="006A7080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2023</w:t>
      </w:r>
      <w:proofErr w:type="gramEnd"/>
      <w:r w:rsidR="003834DC" w:rsidRPr="006A7080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 </w:t>
      </w:r>
      <w:r w:rsidR="006A7080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–</w:t>
      </w:r>
      <w:r w:rsidR="00EF3E82" w:rsidRPr="006A7080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 </w:t>
      </w:r>
      <w:r w:rsidR="00636E78" w:rsidRPr="006A7080">
        <w:rPr>
          <w:rFonts w:ascii="Calibri" w:hAnsi="Calibri" w:cs="Calibri"/>
          <w:sz w:val="22"/>
          <w:szCs w:val="22"/>
          <w:lang w:val="en-GB"/>
        </w:rPr>
        <w:t>DEFENDER®</w:t>
      </w:r>
      <w:r w:rsidR="00785AA1">
        <w:rPr>
          <w:rFonts w:ascii="Calibri" w:hAnsi="Calibri" w:cs="Calibri"/>
          <w:sz w:val="22"/>
          <w:szCs w:val="22"/>
          <w:lang w:val="en-GB"/>
        </w:rPr>
        <w:t xml:space="preserve"> is proud to</w:t>
      </w:r>
      <w:r w:rsidR="00636E78" w:rsidRPr="006A7080">
        <w:rPr>
          <w:rFonts w:ascii="Calibri" w:hAnsi="Calibri" w:cs="Calibri"/>
          <w:sz w:val="22"/>
          <w:szCs w:val="22"/>
          <w:lang w:val="en-GB"/>
        </w:rPr>
        <w:t xml:space="preserve"> present </w:t>
      </w:r>
      <w:r w:rsidR="00785AA1">
        <w:rPr>
          <w:rFonts w:ascii="Calibri" w:hAnsi="Calibri" w:cs="Calibri"/>
          <w:sz w:val="22"/>
          <w:szCs w:val="22"/>
          <w:lang w:val="en-GB"/>
        </w:rPr>
        <w:t>its</w:t>
      </w:r>
      <w:r w:rsidR="00785AA1" w:rsidRPr="006A7080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5322C1" w:rsidRPr="006A7080">
        <w:rPr>
          <w:rFonts w:ascii="Calibri" w:hAnsi="Calibri" w:cs="Calibri"/>
          <w:sz w:val="22"/>
          <w:szCs w:val="22"/>
          <w:lang w:val="en-GB"/>
        </w:rPr>
        <w:t xml:space="preserve">new XPRESS </w:t>
      </w:r>
      <w:r w:rsidR="006A7080">
        <w:rPr>
          <w:rFonts w:ascii="Calibri" w:hAnsi="Calibri" w:cs="Calibri"/>
          <w:sz w:val="22"/>
          <w:szCs w:val="22"/>
          <w:lang w:val="en-GB"/>
        </w:rPr>
        <w:t>S</w:t>
      </w:r>
      <w:r w:rsidR="005322C1" w:rsidRPr="006A7080">
        <w:rPr>
          <w:rFonts w:ascii="Calibri" w:hAnsi="Calibri" w:cs="Calibri"/>
          <w:sz w:val="22"/>
          <w:szCs w:val="22"/>
          <w:lang w:val="en-GB"/>
        </w:rPr>
        <w:t>eries. The</w:t>
      </w:r>
      <w:r w:rsidR="00785AA1">
        <w:rPr>
          <w:rFonts w:ascii="Calibri" w:hAnsi="Calibri" w:cs="Calibri"/>
          <w:sz w:val="22"/>
          <w:szCs w:val="22"/>
          <w:lang w:val="en-GB"/>
        </w:rPr>
        <w:t>se</w:t>
      </w:r>
      <w:r w:rsidR="005322C1" w:rsidRPr="006A7080">
        <w:rPr>
          <w:rFonts w:ascii="Calibri" w:hAnsi="Calibri" w:cs="Calibri"/>
          <w:sz w:val="22"/>
          <w:szCs w:val="22"/>
          <w:lang w:val="en-GB"/>
        </w:rPr>
        <w:t xml:space="preserve"> drop</w:t>
      </w:r>
      <w:r w:rsidR="00785AA1">
        <w:rPr>
          <w:rFonts w:ascii="Calibri" w:hAnsi="Calibri" w:cs="Calibri"/>
          <w:sz w:val="22"/>
          <w:szCs w:val="22"/>
          <w:lang w:val="en-GB"/>
        </w:rPr>
        <w:t>-</w:t>
      </w:r>
      <w:r w:rsidR="005322C1" w:rsidRPr="006A7080">
        <w:rPr>
          <w:rFonts w:ascii="Calibri" w:hAnsi="Calibri" w:cs="Calibri"/>
          <w:sz w:val="22"/>
          <w:szCs w:val="22"/>
          <w:lang w:val="en-GB"/>
        </w:rPr>
        <w:t xml:space="preserve">over cable </w:t>
      </w:r>
      <w:r w:rsidR="00E51946" w:rsidRPr="006A7080">
        <w:rPr>
          <w:rFonts w:ascii="Calibri" w:hAnsi="Calibri" w:cs="Calibri"/>
          <w:sz w:val="22"/>
          <w:szCs w:val="22"/>
          <w:lang w:val="en-GB"/>
        </w:rPr>
        <w:t>protector</w:t>
      </w:r>
      <w:r w:rsidR="00785AA1">
        <w:rPr>
          <w:rFonts w:ascii="Calibri" w:hAnsi="Calibri" w:cs="Calibri"/>
          <w:sz w:val="22"/>
          <w:szCs w:val="22"/>
          <w:lang w:val="en-GB"/>
        </w:rPr>
        <w:t>s,</w:t>
      </w:r>
      <w:r w:rsidR="005322C1" w:rsidRPr="006A7080">
        <w:rPr>
          <w:rFonts w:ascii="Calibri" w:hAnsi="Calibri" w:cs="Calibri"/>
          <w:sz w:val="22"/>
          <w:szCs w:val="22"/>
          <w:lang w:val="en-GB"/>
        </w:rPr>
        <w:t xml:space="preserve"> w</w:t>
      </w:r>
      <w:r w:rsidR="00785AA1">
        <w:rPr>
          <w:rFonts w:ascii="Calibri" w:hAnsi="Calibri" w:cs="Calibri"/>
          <w:sz w:val="22"/>
          <w:szCs w:val="22"/>
          <w:lang w:val="en-GB"/>
        </w:rPr>
        <w:t>hich feature</w:t>
      </w:r>
      <w:r w:rsidR="005322C1" w:rsidRPr="006A7080">
        <w:rPr>
          <w:rFonts w:ascii="Calibri" w:hAnsi="Calibri" w:cs="Calibri"/>
          <w:sz w:val="22"/>
          <w:szCs w:val="22"/>
          <w:lang w:val="en-GB"/>
        </w:rPr>
        <w:t xml:space="preserve"> a </w:t>
      </w:r>
      <w:r w:rsidR="00052DD8" w:rsidRPr="006A7080">
        <w:rPr>
          <w:rFonts w:ascii="Calibri" w:hAnsi="Calibri" w:cs="Calibri"/>
          <w:sz w:val="22"/>
          <w:szCs w:val="22"/>
          <w:lang w:val="en-GB"/>
        </w:rPr>
        <w:t>cable duct</w:t>
      </w:r>
      <w:r w:rsidR="00785AA1">
        <w:rPr>
          <w:rFonts w:ascii="Calibri" w:hAnsi="Calibri" w:cs="Calibri"/>
          <w:sz w:val="22"/>
          <w:szCs w:val="22"/>
          <w:lang w:val="en-GB"/>
        </w:rPr>
        <w:t>,</w:t>
      </w:r>
      <w:r w:rsidR="00052DD8" w:rsidRPr="006A7080">
        <w:rPr>
          <w:rFonts w:ascii="Calibri" w:hAnsi="Calibri" w:cs="Calibri"/>
          <w:sz w:val="22"/>
          <w:szCs w:val="22"/>
          <w:lang w:val="en-GB"/>
        </w:rPr>
        <w:t xml:space="preserve"> are </w:t>
      </w:r>
      <w:r w:rsidR="0040255C" w:rsidRPr="006A7080">
        <w:rPr>
          <w:rFonts w:ascii="Calibri" w:hAnsi="Calibri" w:cs="Calibri"/>
          <w:sz w:val="22"/>
          <w:szCs w:val="22"/>
          <w:lang w:val="en-GB"/>
        </w:rPr>
        <w:t xml:space="preserve">available </w:t>
      </w:r>
      <w:r w:rsidR="005322C1" w:rsidRPr="006A7080">
        <w:rPr>
          <w:rFonts w:ascii="Calibri" w:hAnsi="Calibri" w:cs="Calibri"/>
          <w:sz w:val="22"/>
          <w:szCs w:val="22"/>
          <w:lang w:val="en-GB"/>
        </w:rPr>
        <w:t xml:space="preserve">in two versions (XPRESS 40 and XPRESS 100) </w:t>
      </w:r>
      <w:r w:rsidR="004371E6" w:rsidRPr="006A7080">
        <w:rPr>
          <w:rFonts w:ascii="Calibri" w:hAnsi="Calibri" w:cs="Calibri"/>
          <w:sz w:val="22"/>
          <w:szCs w:val="22"/>
          <w:lang w:val="en-GB"/>
        </w:rPr>
        <w:t xml:space="preserve">with </w:t>
      </w:r>
      <w:r w:rsidR="00717642" w:rsidRPr="006A7080">
        <w:rPr>
          <w:rFonts w:ascii="Calibri" w:hAnsi="Calibri" w:cs="Calibri"/>
          <w:sz w:val="22"/>
          <w:szCs w:val="22"/>
          <w:lang w:val="en-GB"/>
        </w:rPr>
        <w:t xml:space="preserve">40 mm and 100 mm wide cable </w:t>
      </w:r>
      <w:proofErr w:type="gramStart"/>
      <w:r w:rsidR="00717642" w:rsidRPr="006A7080">
        <w:rPr>
          <w:rFonts w:ascii="Calibri" w:hAnsi="Calibri" w:cs="Calibri"/>
          <w:sz w:val="22"/>
          <w:szCs w:val="22"/>
          <w:lang w:val="en-GB"/>
        </w:rPr>
        <w:t>ducts</w:t>
      </w:r>
      <w:r w:rsidR="00785AA1">
        <w:rPr>
          <w:rFonts w:ascii="Calibri" w:hAnsi="Calibri" w:cs="Calibri"/>
          <w:sz w:val="22"/>
          <w:szCs w:val="22"/>
          <w:lang w:val="en-GB"/>
        </w:rPr>
        <w:t>,</w:t>
      </w:r>
      <w:r w:rsidR="00717642" w:rsidRPr="006A7080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423867" w:rsidRPr="006A7080">
        <w:rPr>
          <w:rFonts w:ascii="Calibri" w:hAnsi="Calibri" w:cs="Calibri"/>
          <w:sz w:val="22"/>
          <w:szCs w:val="22"/>
          <w:lang w:val="en-GB"/>
        </w:rPr>
        <w:t>and</w:t>
      </w:r>
      <w:proofErr w:type="gramEnd"/>
      <w:r w:rsidR="00423867" w:rsidRPr="006A7080">
        <w:rPr>
          <w:rFonts w:ascii="Calibri" w:hAnsi="Calibri" w:cs="Calibri"/>
          <w:sz w:val="22"/>
          <w:szCs w:val="22"/>
          <w:lang w:val="en-GB"/>
        </w:rPr>
        <w:t xml:space="preserve"> can be quickly and easily placed over cables and hoses</w:t>
      </w:r>
      <w:r w:rsidR="00785AA1">
        <w:rPr>
          <w:rFonts w:ascii="Calibri" w:hAnsi="Calibri" w:cs="Calibri"/>
          <w:sz w:val="22"/>
          <w:szCs w:val="22"/>
          <w:lang w:val="en-GB"/>
        </w:rPr>
        <w:t xml:space="preserve"> that have already been laid</w:t>
      </w:r>
      <w:r w:rsidR="00423867" w:rsidRPr="006A7080">
        <w:rPr>
          <w:rFonts w:ascii="Calibri" w:hAnsi="Calibri" w:cs="Calibri"/>
          <w:sz w:val="22"/>
          <w:szCs w:val="22"/>
          <w:lang w:val="en-GB"/>
        </w:rPr>
        <w:t xml:space="preserve">. This makes </w:t>
      </w:r>
      <w:r w:rsidR="00172D89" w:rsidRPr="006A7080">
        <w:rPr>
          <w:rFonts w:ascii="Calibri" w:hAnsi="Calibri" w:cs="Calibri"/>
          <w:sz w:val="22"/>
          <w:szCs w:val="22"/>
          <w:lang w:val="en-GB"/>
        </w:rPr>
        <w:t xml:space="preserve">XPRESS cable </w:t>
      </w:r>
      <w:r w:rsidR="00E51946" w:rsidRPr="006A7080">
        <w:rPr>
          <w:rFonts w:ascii="Calibri" w:hAnsi="Calibri" w:cs="Calibri"/>
          <w:sz w:val="22"/>
          <w:szCs w:val="22"/>
          <w:lang w:val="en-GB"/>
        </w:rPr>
        <w:t>protector</w:t>
      </w:r>
      <w:r w:rsidR="00785AA1">
        <w:rPr>
          <w:rFonts w:ascii="Calibri" w:hAnsi="Calibri" w:cs="Calibri"/>
          <w:sz w:val="22"/>
          <w:szCs w:val="22"/>
          <w:lang w:val="en-GB"/>
        </w:rPr>
        <w:t>s</w:t>
      </w:r>
      <w:r w:rsidR="00E51946" w:rsidRPr="006A7080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172D89" w:rsidRPr="006A7080">
        <w:rPr>
          <w:rFonts w:ascii="Calibri" w:hAnsi="Calibri" w:cs="Calibri"/>
          <w:sz w:val="22"/>
          <w:szCs w:val="22"/>
          <w:lang w:val="en-GB"/>
        </w:rPr>
        <w:t xml:space="preserve">suitable for a variety of outdoor and indoor uses </w:t>
      </w:r>
      <w:r w:rsidR="009811D6" w:rsidRPr="006A7080">
        <w:rPr>
          <w:rFonts w:ascii="Calibri" w:hAnsi="Calibri" w:cs="Calibri"/>
          <w:sz w:val="22"/>
          <w:szCs w:val="22"/>
          <w:lang w:val="en-GB"/>
        </w:rPr>
        <w:t xml:space="preserve">at events, festivals, Christmas markets, trade fairs, shopping centres, </w:t>
      </w:r>
      <w:r w:rsidR="00A13346" w:rsidRPr="006A7080">
        <w:rPr>
          <w:rFonts w:ascii="Calibri" w:hAnsi="Calibri" w:cs="Calibri"/>
          <w:sz w:val="22"/>
          <w:szCs w:val="22"/>
          <w:lang w:val="en-GB"/>
        </w:rPr>
        <w:t>studios</w:t>
      </w:r>
      <w:r w:rsidR="00785AA1">
        <w:rPr>
          <w:rFonts w:ascii="Calibri" w:hAnsi="Calibri" w:cs="Calibri"/>
          <w:sz w:val="22"/>
          <w:szCs w:val="22"/>
          <w:lang w:val="en-GB"/>
        </w:rPr>
        <w:t>,</w:t>
      </w:r>
      <w:r w:rsidR="00A13346" w:rsidRPr="006A7080">
        <w:rPr>
          <w:rFonts w:ascii="Calibri" w:hAnsi="Calibri" w:cs="Calibri"/>
          <w:sz w:val="22"/>
          <w:szCs w:val="22"/>
          <w:lang w:val="en-GB"/>
        </w:rPr>
        <w:t xml:space="preserve"> or offices. </w:t>
      </w:r>
      <w:r w:rsidR="00642C6C" w:rsidRPr="006A7080">
        <w:rPr>
          <w:rFonts w:ascii="Calibri" w:hAnsi="Calibri" w:cs="Calibri"/>
          <w:sz w:val="22"/>
          <w:szCs w:val="22"/>
          <w:lang w:val="en-GB"/>
        </w:rPr>
        <w:t xml:space="preserve">In addition, the XPRESS models have the DEFENDER 3D </w:t>
      </w:r>
      <w:proofErr w:type="spellStart"/>
      <w:r w:rsidR="00642C6C" w:rsidRPr="006A7080">
        <w:rPr>
          <w:rFonts w:ascii="Calibri" w:hAnsi="Calibri" w:cs="Calibri"/>
          <w:sz w:val="22"/>
          <w:szCs w:val="22"/>
          <w:lang w:val="en-GB"/>
        </w:rPr>
        <w:t>LaserGrip</w:t>
      </w:r>
      <w:proofErr w:type="spellEnd"/>
      <w:r w:rsidR="00642C6C" w:rsidRPr="006A7080">
        <w:rPr>
          <w:rFonts w:ascii="Calibri" w:hAnsi="Calibri" w:cs="Calibri"/>
          <w:sz w:val="22"/>
          <w:szCs w:val="22"/>
          <w:lang w:val="en-GB"/>
        </w:rPr>
        <w:t xml:space="preserve">® surface </w:t>
      </w:r>
      <w:r w:rsidR="0040255C" w:rsidRPr="006A7080">
        <w:rPr>
          <w:rFonts w:ascii="Calibri" w:hAnsi="Calibri" w:cs="Calibri"/>
          <w:sz w:val="22"/>
          <w:szCs w:val="22"/>
          <w:lang w:val="en-GB"/>
        </w:rPr>
        <w:t xml:space="preserve">for particularly high slip and tread resistance, even when driven over with trolleys, </w:t>
      </w:r>
      <w:proofErr w:type="gramStart"/>
      <w:r w:rsidR="0040255C" w:rsidRPr="006A7080">
        <w:rPr>
          <w:rFonts w:ascii="Calibri" w:hAnsi="Calibri" w:cs="Calibri"/>
          <w:sz w:val="22"/>
          <w:szCs w:val="22"/>
          <w:lang w:val="en-GB"/>
        </w:rPr>
        <w:t>wheelbarrows</w:t>
      </w:r>
      <w:proofErr w:type="gramEnd"/>
      <w:r w:rsidR="0040255C" w:rsidRPr="006A7080">
        <w:rPr>
          <w:rFonts w:ascii="Calibri" w:hAnsi="Calibri" w:cs="Calibri"/>
          <w:sz w:val="22"/>
          <w:szCs w:val="22"/>
          <w:lang w:val="en-GB"/>
        </w:rPr>
        <w:t xml:space="preserve"> or bicycles.</w:t>
      </w:r>
    </w:p>
    <w:p w14:paraId="2F7EA24B" w14:textId="77777777" w:rsidR="00642C6C" w:rsidRPr="006A7080" w:rsidRDefault="00642C6C" w:rsidP="00636E78">
      <w:pPr>
        <w:rPr>
          <w:rFonts w:ascii="Calibri" w:hAnsi="Calibri" w:cs="Calibri"/>
          <w:sz w:val="22"/>
          <w:szCs w:val="22"/>
          <w:lang w:val="en-GB"/>
        </w:rPr>
      </w:pPr>
    </w:p>
    <w:p w14:paraId="2824DD75" w14:textId="239BC360" w:rsidR="00286DDA" w:rsidRPr="006A7080" w:rsidRDefault="0048111C">
      <w:pPr>
        <w:rPr>
          <w:rFonts w:ascii="Calibri" w:hAnsi="Calibri" w:cs="Calibri"/>
          <w:sz w:val="22"/>
          <w:szCs w:val="22"/>
          <w:lang w:val="en-GB"/>
        </w:rPr>
      </w:pPr>
      <w:r w:rsidRPr="006A7080">
        <w:rPr>
          <w:rFonts w:ascii="Calibri" w:hAnsi="Calibri" w:cs="Calibri"/>
          <w:sz w:val="22"/>
          <w:szCs w:val="22"/>
          <w:lang w:val="en-GB"/>
        </w:rPr>
        <w:t xml:space="preserve">The </w:t>
      </w:r>
      <w:r w:rsidR="00D8046F" w:rsidRPr="006A7080">
        <w:rPr>
          <w:rFonts w:ascii="Calibri" w:hAnsi="Calibri" w:cs="Calibri"/>
          <w:sz w:val="22"/>
          <w:szCs w:val="22"/>
          <w:lang w:val="en-GB"/>
        </w:rPr>
        <w:t xml:space="preserve">XPRESS 40 </w:t>
      </w:r>
      <w:r w:rsidR="00974F1B" w:rsidRPr="006A7080">
        <w:rPr>
          <w:rFonts w:ascii="Calibri" w:hAnsi="Calibri" w:cs="Calibri"/>
          <w:sz w:val="22"/>
          <w:szCs w:val="22"/>
          <w:lang w:val="en-GB"/>
        </w:rPr>
        <w:t xml:space="preserve">(1005 x </w:t>
      </w:r>
      <w:r w:rsidR="00A43D2E" w:rsidRPr="006A7080">
        <w:rPr>
          <w:rFonts w:ascii="Calibri" w:hAnsi="Calibri" w:cs="Calibri"/>
          <w:sz w:val="22"/>
          <w:szCs w:val="22"/>
          <w:lang w:val="en-GB"/>
        </w:rPr>
        <w:t xml:space="preserve">125 </w:t>
      </w:r>
      <w:r w:rsidR="00EE12B5" w:rsidRPr="006A7080">
        <w:rPr>
          <w:rFonts w:ascii="Calibri" w:hAnsi="Calibri" w:cs="Calibri"/>
          <w:sz w:val="22"/>
          <w:szCs w:val="22"/>
          <w:lang w:val="en-GB"/>
        </w:rPr>
        <w:t xml:space="preserve">x 20 mm; L x W x H) </w:t>
      </w:r>
      <w:r w:rsidR="00D8046F" w:rsidRPr="006A7080">
        <w:rPr>
          <w:rFonts w:ascii="Calibri" w:hAnsi="Calibri" w:cs="Calibri"/>
          <w:sz w:val="22"/>
          <w:szCs w:val="22"/>
          <w:lang w:val="en-GB"/>
        </w:rPr>
        <w:t xml:space="preserve">and XPRESS 100 </w:t>
      </w:r>
      <w:r w:rsidR="00EE12B5" w:rsidRPr="006A7080">
        <w:rPr>
          <w:rFonts w:ascii="Calibri" w:hAnsi="Calibri" w:cs="Calibri"/>
          <w:sz w:val="22"/>
          <w:szCs w:val="22"/>
          <w:lang w:val="en-GB"/>
        </w:rPr>
        <w:t xml:space="preserve">(1005 x </w:t>
      </w:r>
      <w:r w:rsidR="00A43D2E" w:rsidRPr="006A7080">
        <w:rPr>
          <w:rFonts w:ascii="Calibri" w:hAnsi="Calibri" w:cs="Calibri"/>
          <w:sz w:val="22"/>
          <w:szCs w:val="22"/>
          <w:lang w:val="en-GB"/>
        </w:rPr>
        <w:t xml:space="preserve">250 </w:t>
      </w:r>
      <w:r w:rsidR="00EE12B5" w:rsidRPr="006A7080">
        <w:rPr>
          <w:rFonts w:ascii="Calibri" w:hAnsi="Calibri" w:cs="Calibri"/>
          <w:sz w:val="22"/>
          <w:szCs w:val="22"/>
          <w:lang w:val="en-GB"/>
        </w:rPr>
        <w:t xml:space="preserve">x 40 mm; L x W x H) </w:t>
      </w:r>
      <w:r w:rsidR="00785AA1" w:rsidRPr="006A7080">
        <w:rPr>
          <w:rFonts w:ascii="Calibri" w:hAnsi="Calibri" w:cs="Calibri"/>
          <w:sz w:val="22"/>
          <w:szCs w:val="22"/>
          <w:lang w:val="en-GB"/>
        </w:rPr>
        <w:t xml:space="preserve">cable protectors </w:t>
      </w:r>
      <w:r w:rsidR="00A525EE" w:rsidRPr="006A7080">
        <w:rPr>
          <w:rFonts w:ascii="Calibri" w:hAnsi="Calibri" w:cs="Calibri"/>
          <w:sz w:val="22"/>
          <w:szCs w:val="22"/>
          <w:lang w:val="en-GB"/>
        </w:rPr>
        <w:t>offer the fastest handling of all DEFENDER models</w:t>
      </w:r>
      <w:r w:rsidR="002E4F1A" w:rsidRPr="006A7080">
        <w:rPr>
          <w:rFonts w:ascii="Calibri" w:hAnsi="Calibri" w:cs="Calibri"/>
          <w:sz w:val="22"/>
          <w:szCs w:val="22"/>
          <w:lang w:val="en-GB"/>
        </w:rPr>
        <w:t xml:space="preserve">. The lack of a base is a major factor in this, making the cable </w:t>
      </w:r>
      <w:r w:rsidR="00E51946" w:rsidRPr="006A7080">
        <w:rPr>
          <w:rFonts w:ascii="Calibri" w:hAnsi="Calibri" w:cs="Calibri"/>
          <w:sz w:val="22"/>
          <w:szCs w:val="22"/>
          <w:lang w:val="en-GB"/>
        </w:rPr>
        <w:t xml:space="preserve">protector </w:t>
      </w:r>
      <w:r w:rsidR="009A4283" w:rsidRPr="006A7080">
        <w:rPr>
          <w:rFonts w:ascii="Calibri" w:hAnsi="Calibri" w:cs="Calibri"/>
          <w:sz w:val="22"/>
          <w:szCs w:val="22"/>
          <w:lang w:val="en-GB"/>
        </w:rPr>
        <w:t xml:space="preserve">particularly </w:t>
      </w:r>
      <w:r w:rsidR="00CC0E38" w:rsidRPr="006A7080">
        <w:rPr>
          <w:rFonts w:ascii="Calibri" w:hAnsi="Calibri" w:cs="Calibri"/>
          <w:sz w:val="22"/>
          <w:szCs w:val="22"/>
          <w:lang w:val="en-GB"/>
        </w:rPr>
        <w:t xml:space="preserve">easy to </w:t>
      </w:r>
      <w:r w:rsidR="009A4283" w:rsidRPr="006A7080">
        <w:rPr>
          <w:rFonts w:ascii="Calibri" w:hAnsi="Calibri" w:cs="Calibri"/>
          <w:sz w:val="22"/>
          <w:szCs w:val="22"/>
          <w:lang w:val="en-GB"/>
        </w:rPr>
        <w:t xml:space="preserve">install in </w:t>
      </w:r>
      <w:r w:rsidR="00CC0E38" w:rsidRPr="006A7080">
        <w:rPr>
          <w:rFonts w:ascii="Calibri" w:hAnsi="Calibri" w:cs="Calibri"/>
          <w:sz w:val="22"/>
          <w:szCs w:val="22"/>
          <w:lang w:val="en-GB"/>
        </w:rPr>
        <w:t>existing cable routes</w:t>
      </w:r>
      <w:r w:rsidR="002E4F1A" w:rsidRPr="006A7080">
        <w:rPr>
          <w:rFonts w:ascii="Calibri" w:hAnsi="Calibri" w:cs="Calibri"/>
          <w:sz w:val="22"/>
          <w:szCs w:val="22"/>
          <w:lang w:val="en-GB"/>
        </w:rPr>
        <w:t xml:space="preserve">. While </w:t>
      </w:r>
      <w:r w:rsidR="00FC4D5F" w:rsidRPr="006A7080">
        <w:rPr>
          <w:rFonts w:ascii="Calibri" w:hAnsi="Calibri" w:cs="Calibri"/>
          <w:sz w:val="22"/>
          <w:szCs w:val="22"/>
          <w:lang w:val="en-GB"/>
        </w:rPr>
        <w:t xml:space="preserve">a simple cable protection mat is often used in </w:t>
      </w:r>
      <w:r w:rsidR="00312FE1">
        <w:rPr>
          <w:rFonts w:ascii="Calibri" w:hAnsi="Calibri" w:cs="Calibri"/>
          <w:sz w:val="22"/>
          <w:szCs w:val="22"/>
          <w:lang w:val="en-GB"/>
        </w:rPr>
        <w:t>similar</w:t>
      </w:r>
      <w:r w:rsidR="00312FE1" w:rsidRPr="006A7080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FC4D5F" w:rsidRPr="006A7080">
        <w:rPr>
          <w:rFonts w:ascii="Calibri" w:hAnsi="Calibri" w:cs="Calibri"/>
          <w:sz w:val="22"/>
          <w:szCs w:val="22"/>
          <w:lang w:val="en-GB"/>
        </w:rPr>
        <w:t xml:space="preserve">cases, the </w:t>
      </w:r>
      <w:r w:rsidR="00844EBF" w:rsidRPr="006A7080">
        <w:rPr>
          <w:rFonts w:ascii="Calibri" w:hAnsi="Calibri" w:cs="Calibri"/>
          <w:sz w:val="22"/>
          <w:szCs w:val="22"/>
          <w:lang w:val="en-GB"/>
        </w:rPr>
        <w:t xml:space="preserve">XPRESS cable </w:t>
      </w:r>
      <w:r w:rsidR="00E51946" w:rsidRPr="006A7080">
        <w:rPr>
          <w:rFonts w:ascii="Calibri" w:hAnsi="Calibri" w:cs="Calibri"/>
          <w:sz w:val="22"/>
          <w:szCs w:val="22"/>
          <w:lang w:val="en-GB"/>
        </w:rPr>
        <w:t>protector</w:t>
      </w:r>
      <w:r w:rsidR="00312FE1">
        <w:rPr>
          <w:rFonts w:ascii="Calibri" w:hAnsi="Calibri" w:cs="Calibri"/>
          <w:sz w:val="22"/>
          <w:szCs w:val="22"/>
          <w:lang w:val="en-GB"/>
        </w:rPr>
        <w:t>s</w:t>
      </w:r>
      <w:r w:rsidR="00E51946" w:rsidRPr="006A7080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844EBF" w:rsidRPr="006A7080">
        <w:rPr>
          <w:rFonts w:ascii="Calibri" w:hAnsi="Calibri" w:cs="Calibri"/>
          <w:sz w:val="22"/>
          <w:szCs w:val="22"/>
          <w:lang w:val="en-GB"/>
        </w:rPr>
        <w:t xml:space="preserve">provide a </w:t>
      </w:r>
      <w:r w:rsidR="00300196" w:rsidRPr="006A7080">
        <w:rPr>
          <w:rFonts w:ascii="Calibri" w:hAnsi="Calibri" w:cs="Calibri"/>
          <w:sz w:val="22"/>
          <w:szCs w:val="22"/>
          <w:lang w:val="en-GB"/>
        </w:rPr>
        <w:t xml:space="preserve">much more robust and safe solution for people and materials. </w:t>
      </w:r>
      <w:r w:rsidR="00E84D28" w:rsidRPr="006A7080">
        <w:rPr>
          <w:rFonts w:ascii="Calibri" w:hAnsi="Calibri" w:cs="Calibri"/>
          <w:sz w:val="22"/>
          <w:szCs w:val="22"/>
          <w:lang w:val="en-GB"/>
        </w:rPr>
        <w:t xml:space="preserve">Despite their low weight, the XPRESS </w:t>
      </w:r>
      <w:r w:rsidR="00642C6C" w:rsidRPr="006A7080">
        <w:rPr>
          <w:rFonts w:ascii="Calibri" w:hAnsi="Calibri" w:cs="Calibri"/>
          <w:sz w:val="22"/>
          <w:szCs w:val="22"/>
          <w:lang w:val="en-GB"/>
        </w:rPr>
        <w:t xml:space="preserve">cable </w:t>
      </w:r>
      <w:r w:rsidR="00E51946" w:rsidRPr="006A7080">
        <w:rPr>
          <w:rFonts w:ascii="Calibri" w:hAnsi="Calibri" w:cs="Calibri"/>
          <w:sz w:val="22"/>
          <w:szCs w:val="22"/>
          <w:lang w:val="en-GB"/>
        </w:rPr>
        <w:t xml:space="preserve">protectors </w:t>
      </w:r>
      <w:r w:rsidR="00642C6C" w:rsidRPr="006A7080">
        <w:rPr>
          <w:rFonts w:ascii="Calibri" w:hAnsi="Calibri" w:cs="Calibri"/>
          <w:sz w:val="22"/>
          <w:szCs w:val="22"/>
          <w:lang w:val="en-GB"/>
        </w:rPr>
        <w:t xml:space="preserve">have a </w:t>
      </w:r>
      <w:r w:rsidR="00E84D28" w:rsidRPr="006A7080">
        <w:rPr>
          <w:rFonts w:ascii="Calibri" w:hAnsi="Calibri" w:cs="Calibri"/>
          <w:sz w:val="22"/>
          <w:szCs w:val="22"/>
          <w:lang w:val="en-GB"/>
        </w:rPr>
        <w:t xml:space="preserve">high load-bearing capacity of </w:t>
      </w:r>
      <w:r w:rsidR="00841D3D" w:rsidRPr="006A7080">
        <w:rPr>
          <w:rFonts w:ascii="Calibri" w:hAnsi="Calibri" w:cs="Calibri"/>
          <w:sz w:val="22"/>
          <w:szCs w:val="22"/>
          <w:lang w:val="en-GB"/>
        </w:rPr>
        <w:t xml:space="preserve">0.5 tonnes per 20 x 20 cm area laid, which means that even </w:t>
      </w:r>
      <w:r w:rsidR="00642C6C" w:rsidRPr="006A7080">
        <w:rPr>
          <w:rFonts w:ascii="Calibri" w:hAnsi="Calibri" w:cs="Calibri"/>
          <w:sz w:val="22"/>
          <w:szCs w:val="22"/>
          <w:lang w:val="en-GB"/>
        </w:rPr>
        <w:t xml:space="preserve">cars </w:t>
      </w:r>
      <w:r w:rsidR="00841D3D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>can</w:t>
      </w:r>
      <w:r w:rsidR="00642C6C" w:rsidRPr="006A7080">
        <w:rPr>
          <w:rFonts w:ascii="Calibri" w:hAnsi="Calibri" w:cs="Calibri"/>
          <w:sz w:val="22"/>
          <w:szCs w:val="22"/>
          <w:lang w:val="en-GB"/>
        </w:rPr>
        <w:t xml:space="preserve"> drive over them </w:t>
      </w:r>
      <w:r w:rsidR="00841D3D" w:rsidRPr="006A7080">
        <w:rPr>
          <w:rFonts w:ascii="Calibri" w:hAnsi="Calibri" w:cs="Calibri"/>
          <w:sz w:val="22"/>
          <w:szCs w:val="22"/>
          <w:lang w:val="en-GB"/>
        </w:rPr>
        <w:t>without any problems</w:t>
      </w:r>
      <w:r w:rsidR="00EC078B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>.</w:t>
      </w:r>
    </w:p>
    <w:p w14:paraId="29508C8D" w14:textId="77777777" w:rsidR="00300196" w:rsidRPr="006A7080" w:rsidRDefault="00300196" w:rsidP="00636E78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</w:p>
    <w:p w14:paraId="122CB5CC" w14:textId="4FBA64E5" w:rsidR="00286DDA" w:rsidRPr="006A7080" w:rsidRDefault="0048111C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As with the tried-and-tested Micro and </w:t>
      </w:r>
      <w:r w:rsidR="00001EA3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MIDI 5 2D </w:t>
      </w:r>
      <w:r w:rsidR="00312FE1">
        <w:rPr>
          <w:rFonts w:ascii="Calibri" w:hAnsi="Calibri" w:cs="Calibri"/>
          <w:color w:val="000000" w:themeColor="text1"/>
          <w:sz w:val="22"/>
          <w:szCs w:val="22"/>
          <w:lang w:val="en-GB"/>
        </w:rPr>
        <w:t>S</w:t>
      </w:r>
      <w:r w:rsidR="00001EA3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eries, the innovative 3D </w:t>
      </w:r>
      <w:proofErr w:type="spellStart"/>
      <w:r w:rsidR="00001EA3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>LaserGrip</w:t>
      </w:r>
      <w:proofErr w:type="spellEnd"/>
      <w:r w:rsidR="00001EA3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surface also provides </w:t>
      </w:r>
      <w:r w:rsidR="00C44BC3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XPRESS cable </w:t>
      </w:r>
      <w:r w:rsidR="00E51946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protectors </w:t>
      </w:r>
      <w:r w:rsidR="00001EA3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with </w:t>
      </w:r>
      <w:r w:rsidR="00CB083C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>special slip and step resistance</w:t>
      </w:r>
      <w:r w:rsidR="00312FE1">
        <w:rPr>
          <w:rFonts w:ascii="Calibri" w:hAnsi="Calibri" w:cs="Calibri"/>
          <w:color w:val="000000" w:themeColor="text1"/>
          <w:sz w:val="22"/>
          <w:szCs w:val="22"/>
          <w:lang w:val="en-GB"/>
        </w:rPr>
        <w:t>. W</w:t>
      </w:r>
      <w:r w:rsidR="00CB083C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ith its special shape and surface structure, </w:t>
      </w:r>
      <w:r w:rsidR="00312FE1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it also </w:t>
      </w:r>
      <w:r w:rsidR="00627D33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minimises </w:t>
      </w:r>
      <w:r w:rsidR="00CB083C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the risk of accidentally moving an entire cable </w:t>
      </w:r>
      <w:r w:rsidR="00E51946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protector </w:t>
      </w:r>
      <w:r w:rsidR="00CB083C" w:rsidRPr="006A7080">
        <w:rPr>
          <w:rFonts w:ascii="Calibri" w:hAnsi="Calibri" w:cs="Calibri"/>
          <w:color w:val="000000" w:themeColor="text1"/>
          <w:sz w:val="22"/>
          <w:szCs w:val="22"/>
          <w:lang w:val="en-GB"/>
        </w:rPr>
        <w:t>line.</w:t>
      </w:r>
    </w:p>
    <w:p w14:paraId="58470BE7" w14:textId="77777777" w:rsidR="008905F3" w:rsidRPr="006A7080" w:rsidRDefault="008905F3" w:rsidP="00636E78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</w:p>
    <w:p w14:paraId="38A090FC" w14:textId="0F128F3B" w:rsidR="00286DDA" w:rsidRPr="006A7080" w:rsidRDefault="0048111C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</w:pPr>
      <w:r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DEFENDER cable </w:t>
      </w:r>
      <w:r w:rsidR="00E51946"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protectors </w:t>
      </w:r>
      <w:r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>do not contain toxic, environmentally harmful PVC</w:t>
      </w:r>
      <w:r w:rsidR="00312FE1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>,</w:t>
      </w:r>
      <w:r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 </w:t>
      </w:r>
      <w:r w:rsidR="007955EB"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and </w:t>
      </w:r>
      <w:r w:rsidR="00312FE1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they </w:t>
      </w:r>
      <w:r w:rsidR="007955EB"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>are produced sustainably</w:t>
      </w:r>
      <w:r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>.</w:t>
      </w:r>
      <w:r w:rsidR="00312FE1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 T</w:t>
      </w:r>
      <w:r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he XPRESS </w:t>
      </w:r>
      <w:r w:rsidR="00312FE1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>S</w:t>
      </w:r>
      <w:r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eries </w:t>
      </w:r>
      <w:r w:rsidR="00784799"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uses an </w:t>
      </w:r>
      <w:r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extremely stable, break-proof TPU (thermoplastic polyurethane), which is mainly made from recycled plastics and </w:t>
      </w:r>
      <w:r w:rsidR="00784799"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gives </w:t>
      </w:r>
      <w:r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the cable </w:t>
      </w:r>
      <w:r w:rsidR="00E51946"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protectors </w:t>
      </w:r>
      <w:r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a </w:t>
      </w:r>
      <w:r w:rsidR="00102139"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high durability </w:t>
      </w:r>
      <w:r w:rsidR="00B15AE1"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according to the TÜV </w:t>
      </w:r>
      <w:r w:rsidR="00784799"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>SÜD standard</w:t>
      </w:r>
      <w:r w:rsidR="00102139"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>.</w:t>
      </w:r>
    </w:p>
    <w:p w14:paraId="02E6D4E3" w14:textId="77777777" w:rsidR="00AE715A" w:rsidRPr="006A7080" w:rsidRDefault="00AE715A" w:rsidP="00636E78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</w:pPr>
    </w:p>
    <w:p w14:paraId="6C81CAED" w14:textId="5F7BBB9E" w:rsidR="00286DDA" w:rsidRPr="006A7080" w:rsidRDefault="0048111C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 xml:space="preserve">The DEFENDER XPRESS </w:t>
      </w:r>
      <w:r w:rsidR="00312FE1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>S</w:t>
      </w:r>
      <w:r w:rsidRPr="006A7080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GB"/>
        </w:rPr>
        <w:t>eries is 100% manufactured in Germany and comes with a 5-year warranty.</w:t>
      </w:r>
    </w:p>
    <w:p w14:paraId="4A52C45C" w14:textId="77777777" w:rsidR="007C580E" w:rsidRPr="006A7080" w:rsidRDefault="00781E97" w:rsidP="00636E78">
      <w:pPr>
        <w:rPr>
          <w:rFonts w:ascii="Calibri" w:hAnsi="Calibri" w:cs="Calibri"/>
          <w:bCs/>
          <w:color w:val="0000FF"/>
          <w:sz w:val="22"/>
          <w:szCs w:val="22"/>
          <w:u w:val="single"/>
          <w:lang w:val="en-GB"/>
        </w:rPr>
      </w:pPr>
      <w:r w:rsidRPr="006A7080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  <w:lang w:val="en-GB"/>
        </w:rPr>
        <w:tab/>
      </w:r>
      <w:hyperlink r:id="rId11" w:history="1"/>
    </w:p>
    <w:p w14:paraId="6443DB4E" w14:textId="77777777" w:rsidR="00286DDA" w:rsidRPr="006A7080" w:rsidRDefault="0048111C">
      <w:pPr>
        <w:rPr>
          <w:rFonts w:ascii="Calibri" w:eastAsia="Calibri" w:hAnsi="Calibri" w:cs="Calibri"/>
          <w:b/>
          <w:sz w:val="22"/>
          <w:szCs w:val="22"/>
          <w:lang w:val="en-GB" w:eastAsia="en-US"/>
        </w:rPr>
      </w:pPr>
      <w:r w:rsidRPr="006A7080">
        <w:rPr>
          <w:rFonts w:ascii="Calibri" w:eastAsia="Calibri" w:hAnsi="Calibri" w:cs="Calibri"/>
          <w:b/>
          <w:sz w:val="22"/>
          <w:szCs w:val="22"/>
          <w:lang w:val="en-GB" w:eastAsia="en-US"/>
        </w:rPr>
        <w:t>Further information:</w:t>
      </w:r>
    </w:p>
    <w:p w14:paraId="1A413008" w14:textId="36D115D5" w:rsidR="00286DDA" w:rsidRPr="006A7080" w:rsidRDefault="00000000">
      <w:pPr>
        <w:rPr>
          <w:rFonts w:ascii="Calibri" w:hAnsi="Calibri" w:cs="Calibri"/>
          <w:sz w:val="22"/>
          <w:szCs w:val="22"/>
          <w:lang w:val="en-GB"/>
        </w:rPr>
      </w:pPr>
      <w:hyperlink r:id="rId12" w:history="1">
        <w:r w:rsidR="00A84E1E" w:rsidRPr="006A7080">
          <w:rPr>
            <w:rStyle w:val="Hyperlink"/>
            <w:rFonts w:ascii="Calibri" w:hAnsi="Calibri" w:cs="Calibri"/>
            <w:sz w:val="22"/>
            <w:szCs w:val="22"/>
            <w:lang w:val="en-GB"/>
          </w:rPr>
          <w:t>defender-protects.com/</w:t>
        </w:r>
        <w:proofErr w:type="spellStart"/>
        <w:r w:rsidR="00A84E1E" w:rsidRPr="006A7080">
          <w:rPr>
            <w:rStyle w:val="Hyperlink"/>
            <w:rFonts w:ascii="Calibri" w:hAnsi="Calibri" w:cs="Calibri"/>
            <w:sz w:val="22"/>
            <w:szCs w:val="22"/>
            <w:lang w:val="en-GB"/>
          </w:rPr>
          <w:t>xpress</w:t>
        </w:r>
        <w:proofErr w:type="spellEnd"/>
      </w:hyperlink>
    </w:p>
    <w:p w14:paraId="51DC5D93" w14:textId="77777777" w:rsidR="00CA7435" w:rsidRPr="006A7080" w:rsidRDefault="000A6323" w:rsidP="004330C6">
      <w:pPr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en-GB"/>
        </w:rPr>
      </w:pPr>
      <w:r w:rsidRPr="006A7080"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en-GB"/>
        </w:rPr>
        <w:tab/>
      </w:r>
    </w:p>
    <w:p w14:paraId="0DFEB2DD" w14:textId="77777777" w:rsidR="00286DDA" w:rsidRPr="006A7080" w:rsidRDefault="0048111C">
      <w:pPr>
        <w:rPr>
          <w:rFonts w:ascii="Calibri" w:eastAsia="Arial" w:hAnsi="Calibri"/>
          <w:b/>
          <w:bCs/>
          <w:sz w:val="22"/>
          <w:szCs w:val="22"/>
          <w:lang w:val="en-GB"/>
        </w:rPr>
      </w:pPr>
      <w:r w:rsidRPr="006A7080">
        <w:rPr>
          <w:rFonts w:ascii="Calibri" w:eastAsia="Arial" w:hAnsi="Calibri"/>
          <w:b/>
          <w:bCs/>
          <w:sz w:val="22"/>
          <w:szCs w:val="22"/>
          <w:lang w:val="en-GB"/>
        </w:rPr>
        <w:t>Information about the Adam Hall Group:</w:t>
      </w:r>
    </w:p>
    <w:p w14:paraId="7F206F52" w14:textId="77777777" w:rsidR="00286DDA" w:rsidRPr="006A7080" w:rsidRDefault="00000000">
      <w:pPr>
        <w:rPr>
          <w:rFonts w:ascii="Calibri" w:eastAsia="Arial" w:hAnsi="Calibri"/>
          <w:bCs/>
          <w:sz w:val="22"/>
          <w:szCs w:val="22"/>
          <w:lang w:val="en-GB"/>
        </w:rPr>
      </w:pPr>
      <w:hyperlink r:id="rId13" w:history="1">
        <w:r w:rsidR="0051082B" w:rsidRPr="006A7080">
          <w:rPr>
            <w:rStyle w:val="Hyperlink"/>
            <w:rFonts w:ascii="Calibri" w:eastAsia="Arial" w:hAnsi="Calibri"/>
            <w:bCs/>
            <w:sz w:val="22"/>
            <w:szCs w:val="22"/>
            <w:lang w:val="en-GB"/>
          </w:rPr>
          <w:t>adamhall.com</w:t>
        </w:r>
      </w:hyperlink>
    </w:p>
    <w:p w14:paraId="1A5B8EFB" w14:textId="77777777" w:rsidR="004330C6" w:rsidRPr="006A7080" w:rsidRDefault="004330C6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  <w:lang w:eastAsia="fr-FR"/>
        </w:rPr>
      </w:pPr>
    </w:p>
    <w:p w14:paraId="45890621" w14:textId="5A3CB78E" w:rsidR="00286DDA" w:rsidRPr="006A7080" w:rsidRDefault="0048111C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</w:pPr>
      <w:r w:rsidRPr="006A7080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 xml:space="preserve">#Defender </w:t>
      </w:r>
      <w:r w:rsidR="00261168" w:rsidRPr="006A7080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 xml:space="preserve">#ProtectYourWorld </w:t>
      </w:r>
      <w:r w:rsidRPr="006A7080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>#EventTech #ExperienceEventtech</w:t>
      </w:r>
      <w:r w:rsidR="00E51946" w:rsidRPr="006A7080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>nol</w:t>
      </w:r>
      <w:r w:rsidR="00765B4D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>ogy</w:t>
      </w:r>
    </w:p>
    <w:sectPr w:rsidR="00286DDA" w:rsidRPr="006A7080" w:rsidSect="00D00355">
      <w:headerReference w:type="default" r:id="rId14"/>
      <w:footerReference w:type="default" r:id="rId15"/>
      <w:pgSz w:w="11900" w:h="16840"/>
      <w:pgMar w:top="1418" w:right="112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7E7DC" w14:textId="77777777" w:rsidR="0084243C" w:rsidRDefault="0084243C" w:rsidP="004330C6">
      <w:r>
        <w:separator/>
      </w:r>
    </w:p>
  </w:endnote>
  <w:endnote w:type="continuationSeparator" w:id="0">
    <w:p w14:paraId="028AE9A8" w14:textId="77777777" w:rsidR="0084243C" w:rsidRDefault="0084243C" w:rsidP="004330C6">
      <w:r>
        <w:continuationSeparator/>
      </w:r>
    </w:p>
  </w:endnote>
  <w:endnote w:type="continuationNotice" w:id="1">
    <w:p w14:paraId="7A91E566" w14:textId="77777777" w:rsidR="0084243C" w:rsidRDefault="008424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1123" w14:textId="77777777" w:rsidR="004449EE" w:rsidRDefault="004449EE">
    <w:pPr>
      <w:pStyle w:val="Fuzeile"/>
    </w:pPr>
    <w:r>
      <w:rPr>
        <w:noProof/>
      </w:rPr>
      <w:drawing>
        <wp:inline distT="0" distB="0" distL="0" distR="0" wp14:anchorId="35DE5531" wp14:editId="2D771916">
          <wp:extent cx="5832000" cy="366648"/>
          <wp:effectExtent l="0" t="0" r="0" b="1905"/>
          <wp:docPr id="1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ßzeile_Brands_Zeichenfläche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2000" cy="366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F39E8" w14:textId="77777777" w:rsidR="0084243C" w:rsidRDefault="0084243C" w:rsidP="004330C6">
      <w:r>
        <w:separator/>
      </w:r>
    </w:p>
  </w:footnote>
  <w:footnote w:type="continuationSeparator" w:id="0">
    <w:p w14:paraId="70D9949F" w14:textId="77777777" w:rsidR="0084243C" w:rsidRDefault="0084243C" w:rsidP="004330C6">
      <w:r>
        <w:continuationSeparator/>
      </w:r>
    </w:p>
  </w:footnote>
  <w:footnote w:type="continuationNotice" w:id="1">
    <w:p w14:paraId="13B3A1E2" w14:textId="77777777" w:rsidR="0084243C" w:rsidRDefault="008424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6E3C" w14:textId="77777777" w:rsidR="004449EE" w:rsidRPr="004304C9" w:rsidRDefault="004449EE" w:rsidP="004330C6">
    <w:pPr>
      <w:pStyle w:val="Kopfzeile"/>
      <w:jc w:val="right"/>
      <w:rPr>
        <w:u w:val="single"/>
      </w:rPr>
    </w:pPr>
    <w:r w:rsidRPr="00B17542">
      <w:rPr>
        <w:noProof/>
      </w:rPr>
      <w:drawing>
        <wp:inline distT="0" distB="0" distL="0" distR="0" wp14:anchorId="2E3C8698" wp14:editId="6304452A">
          <wp:extent cx="1962150" cy="654050"/>
          <wp:effectExtent l="0" t="0" r="0" b="0"/>
          <wp:docPr id="3" name="Grafik 3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D4D595" w14:textId="77777777" w:rsidR="004449EE" w:rsidRDefault="00444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963C46"/>
    <w:multiLevelType w:val="multilevel"/>
    <w:tmpl w:val="2696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00413965">
    <w:abstractNumId w:val="1"/>
  </w:num>
  <w:num w:numId="2" w16cid:durableId="716314284">
    <w:abstractNumId w:val="9"/>
  </w:num>
  <w:num w:numId="3" w16cid:durableId="1269046294">
    <w:abstractNumId w:val="6"/>
  </w:num>
  <w:num w:numId="4" w16cid:durableId="319233882">
    <w:abstractNumId w:val="11"/>
  </w:num>
  <w:num w:numId="5" w16cid:durableId="722828289">
    <w:abstractNumId w:val="3"/>
  </w:num>
  <w:num w:numId="6" w16cid:durableId="673535765">
    <w:abstractNumId w:val="4"/>
  </w:num>
  <w:num w:numId="7" w16cid:durableId="456918299">
    <w:abstractNumId w:val="13"/>
  </w:num>
  <w:num w:numId="8" w16cid:durableId="722681873">
    <w:abstractNumId w:val="5"/>
  </w:num>
  <w:num w:numId="9" w16cid:durableId="550070090">
    <w:abstractNumId w:val="12"/>
  </w:num>
  <w:num w:numId="10" w16cid:durableId="1351908413">
    <w:abstractNumId w:val="2"/>
  </w:num>
  <w:num w:numId="11" w16cid:durableId="871959715">
    <w:abstractNumId w:val="10"/>
  </w:num>
  <w:num w:numId="12" w16cid:durableId="1770353495">
    <w:abstractNumId w:val="7"/>
  </w:num>
  <w:num w:numId="13" w16cid:durableId="1675448968">
    <w:abstractNumId w:val="15"/>
  </w:num>
  <w:num w:numId="14" w16cid:durableId="897008217">
    <w:abstractNumId w:val="0"/>
  </w:num>
  <w:num w:numId="15" w16cid:durableId="128742940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9653561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EA3"/>
    <w:rsid w:val="00012478"/>
    <w:rsid w:val="00014C08"/>
    <w:rsid w:val="00031E80"/>
    <w:rsid w:val="0004340A"/>
    <w:rsid w:val="00043454"/>
    <w:rsid w:val="00045546"/>
    <w:rsid w:val="00051502"/>
    <w:rsid w:val="00052DD8"/>
    <w:rsid w:val="000563FF"/>
    <w:rsid w:val="000619FA"/>
    <w:rsid w:val="000661DF"/>
    <w:rsid w:val="0007693D"/>
    <w:rsid w:val="00093879"/>
    <w:rsid w:val="000A6323"/>
    <w:rsid w:val="000B3BE1"/>
    <w:rsid w:val="000C06E7"/>
    <w:rsid w:val="000C2D39"/>
    <w:rsid w:val="000C4499"/>
    <w:rsid w:val="000C7BBD"/>
    <w:rsid w:val="000D7426"/>
    <w:rsid w:val="000F3339"/>
    <w:rsid w:val="000F5725"/>
    <w:rsid w:val="000F6EB3"/>
    <w:rsid w:val="00102139"/>
    <w:rsid w:val="00103948"/>
    <w:rsid w:val="00106EDF"/>
    <w:rsid w:val="0011218D"/>
    <w:rsid w:val="00117B4B"/>
    <w:rsid w:val="00120CCB"/>
    <w:rsid w:val="00122D31"/>
    <w:rsid w:val="00124603"/>
    <w:rsid w:val="00125DE2"/>
    <w:rsid w:val="00141825"/>
    <w:rsid w:val="0014530B"/>
    <w:rsid w:val="00157058"/>
    <w:rsid w:val="001572CD"/>
    <w:rsid w:val="0016119F"/>
    <w:rsid w:val="00163351"/>
    <w:rsid w:val="00172D89"/>
    <w:rsid w:val="00177ACC"/>
    <w:rsid w:val="001811EA"/>
    <w:rsid w:val="00186D31"/>
    <w:rsid w:val="00195755"/>
    <w:rsid w:val="00197BE9"/>
    <w:rsid w:val="001A0961"/>
    <w:rsid w:val="001A17BC"/>
    <w:rsid w:val="001B0461"/>
    <w:rsid w:val="001B1CEA"/>
    <w:rsid w:val="001B22D1"/>
    <w:rsid w:val="001B418A"/>
    <w:rsid w:val="001B4371"/>
    <w:rsid w:val="001B506E"/>
    <w:rsid w:val="001B5B9D"/>
    <w:rsid w:val="001B7E2C"/>
    <w:rsid w:val="001C293B"/>
    <w:rsid w:val="001C4123"/>
    <w:rsid w:val="001D07C6"/>
    <w:rsid w:val="001E3025"/>
    <w:rsid w:val="001F2247"/>
    <w:rsid w:val="001F3D8A"/>
    <w:rsid w:val="001F480C"/>
    <w:rsid w:val="001F7F80"/>
    <w:rsid w:val="002036FE"/>
    <w:rsid w:val="00210268"/>
    <w:rsid w:val="00215123"/>
    <w:rsid w:val="0021691E"/>
    <w:rsid w:val="002171CF"/>
    <w:rsid w:val="002176EA"/>
    <w:rsid w:val="002275B2"/>
    <w:rsid w:val="00235F5A"/>
    <w:rsid w:val="0024709A"/>
    <w:rsid w:val="002511D2"/>
    <w:rsid w:val="0025177D"/>
    <w:rsid w:val="002526F0"/>
    <w:rsid w:val="00261168"/>
    <w:rsid w:val="00274A3D"/>
    <w:rsid w:val="002769EC"/>
    <w:rsid w:val="00283958"/>
    <w:rsid w:val="00286DDA"/>
    <w:rsid w:val="002956B9"/>
    <w:rsid w:val="002A35C4"/>
    <w:rsid w:val="002A71BC"/>
    <w:rsid w:val="002B1E71"/>
    <w:rsid w:val="002B3726"/>
    <w:rsid w:val="002B47D0"/>
    <w:rsid w:val="002B5DE7"/>
    <w:rsid w:val="002C14D5"/>
    <w:rsid w:val="002C32D6"/>
    <w:rsid w:val="002C7CEC"/>
    <w:rsid w:val="002D3552"/>
    <w:rsid w:val="002D3E93"/>
    <w:rsid w:val="002E0455"/>
    <w:rsid w:val="002E35F0"/>
    <w:rsid w:val="002E4F1A"/>
    <w:rsid w:val="002E7DA1"/>
    <w:rsid w:val="002F397F"/>
    <w:rsid w:val="00300196"/>
    <w:rsid w:val="0030550A"/>
    <w:rsid w:val="003065D2"/>
    <w:rsid w:val="00306EBA"/>
    <w:rsid w:val="00311FA1"/>
    <w:rsid w:val="00311FA5"/>
    <w:rsid w:val="0031246E"/>
    <w:rsid w:val="00312FE1"/>
    <w:rsid w:val="003333C5"/>
    <w:rsid w:val="00334944"/>
    <w:rsid w:val="00344AA8"/>
    <w:rsid w:val="003633BD"/>
    <w:rsid w:val="003710C2"/>
    <w:rsid w:val="003817D3"/>
    <w:rsid w:val="003834DC"/>
    <w:rsid w:val="0039203A"/>
    <w:rsid w:val="00396156"/>
    <w:rsid w:val="003A1A09"/>
    <w:rsid w:val="003A1AED"/>
    <w:rsid w:val="003A505C"/>
    <w:rsid w:val="003B5A9D"/>
    <w:rsid w:val="003C179A"/>
    <w:rsid w:val="003C556F"/>
    <w:rsid w:val="003C7650"/>
    <w:rsid w:val="003D2079"/>
    <w:rsid w:val="003D55D7"/>
    <w:rsid w:val="003D62A2"/>
    <w:rsid w:val="003D62F2"/>
    <w:rsid w:val="003E275F"/>
    <w:rsid w:val="003E4B2D"/>
    <w:rsid w:val="003E5621"/>
    <w:rsid w:val="003E6798"/>
    <w:rsid w:val="003F4FEF"/>
    <w:rsid w:val="0040255C"/>
    <w:rsid w:val="00406079"/>
    <w:rsid w:val="00407C06"/>
    <w:rsid w:val="00423867"/>
    <w:rsid w:val="00431CF8"/>
    <w:rsid w:val="004330C6"/>
    <w:rsid w:val="004371E6"/>
    <w:rsid w:val="0043733D"/>
    <w:rsid w:val="004449EE"/>
    <w:rsid w:val="00452F2C"/>
    <w:rsid w:val="00467C53"/>
    <w:rsid w:val="00477023"/>
    <w:rsid w:val="0048111C"/>
    <w:rsid w:val="004875E6"/>
    <w:rsid w:val="00491C6E"/>
    <w:rsid w:val="004946E0"/>
    <w:rsid w:val="004969DA"/>
    <w:rsid w:val="004A4F3E"/>
    <w:rsid w:val="004B02F0"/>
    <w:rsid w:val="004B50B9"/>
    <w:rsid w:val="004B68DD"/>
    <w:rsid w:val="004C0A85"/>
    <w:rsid w:val="004C6C8B"/>
    <w:rsid w:val="004D65AF"/>
    <w:rsid w:val="004E6D41"/>
    <w:rsid w:val="004E733F"/>
    <w:rsid w:val="004E737D"/>
    <w:rsid w:val="004F4FC3"/>
    <w:rsid w:val="004F7CD5"/>
    <w:rsid w:val="00501EEE"/>
    <w:rsid w:val="0051082B"/>
    <w:rsid w:val="0051214A"/>
    <w:rsid w:val="005128E5"/>
    <w:rsid w:val="005179BE"/>
    <w:rsid w:val="005221D4"/>
    <w:rsid w:val="005322C1"/>
    <w:rsid w:val="00541689"/>
    <w:rsid w:val="00544BC6"/>
    <w:rsid w:val="00551A0C"/>
    <w:rsid w:val="005641D2"/>
    <w:rsid w:val="00570177"/>
    <w:rsid w:val="0057101D"/>
    <w:rsid w:val="00573E58"/>
    <w:rsid w:val="005834DA"/>
    <w:rsid w:val="00590C5E"/>
    <w:rsid w:val="00594EBC"/>
    <w:rsid w:val="005A28F5"/>
    <w:rsid w:val="005B1997"/>
    <w:rsid w:val="005B2670"/>
    <w:rsid w:val="005B448C"/>
    <w:rsid w:val="005C0512"/>
    <w:rsid w:val="005C42ED"/>
    <w:rsid w:val="005D01B9"/>
    <w:rsid w:val="005D03D9"/>
    <w:rsid w:val="005D2C8F"/>
    <w:rsid w:val="005D32F0"/>
    <w:rsid w:val="005D6067"/>
    <w:rsid w:val="005F2319"/>
    <w:rsid w:val="005F2899"/>
    <w:rsid w:val="005F3FF6"/>
    <w:rsid w:val="005F5362"/>
    <w:rsid w:val="00600743"/>
    <w:rsid w:val="0062673F"/>
    <w:rsid w:val="0062709E"/>
    <w:rsid w:val="00627D33"/>
    <w:rsid w:val="00631246"/>
    <w:rsid w:val="00632E7A"/>
    <w:rsid w:val="0063402F"/>
    <w:rsid w:val="00636E78"/>
    <w:rsid w:val="00642C6C"/>
    <w:rsid w:val="00643D7F"/>
    <w:rsid w:val="00644C00"/>
    <w:rsid w:val="00651B91"/>
    <w:rsid w:val="00652A61"/>
    <w:rsid w:val="006578FE"/>
    <w:rsid w:val="00662B03"/>
    <w:rsid w:val="00662D53"/>
    <w:rsid w:val="00663021"/>
    <w:rsid w:val="00673508"/>
    <w:rsid w:val="00674FEA"/>
    <w:rsid w:val="00683F82"/>
    <w:rsid w:val="006A7080"/>
    <w:rsid w:val="006B3BCD"/>
    <w:rsid w:val="006B74CE"/>
    <w:rsid w:val="006C2799"/>
    <w:rsid w:val="006C45CF"/>
    <w:rsid w:val="006D4476"/>
    <w:rsid w:val="006E4BC2"/>
    <w:rsid w:val="006E72E7"/>
    <w:rsid w:val="006F1B49"/>
    <w:rsid w:val="0071532E"/>
    <w:rsid w:val="007153F5"/>
    <w:rsid w:val="00716372"/>
    <w:rsid w:val="0071642D"/>
    <w:rsid w:val="00717642"/>
    <w:rsid w:val="00726F16"/>
    <w:rsid w:val="0072776D"/>
    <w:rsid w:val="00751FB7"/>
    <w:rsid w:val="007544EB"/>
    <w:rsid w:val="00757C17"/>
    <w:rsid w:val="00760FEB"/>
    <w:rsid w:val="00764B83"/>
    <w:rsid w:val="00765B4D"/>
    <w:rsid w:val="00777421"/>
    <w:rsid w:val="00777598"/>
    <w:rsid w:val="00780604"/>
    <w:rsid w:val="00780A83"/>
    <w:rsid w:val="00781E97"/>
    <w:rsid w:val="00784799"/>
    <w:rsid w:val="00785AA1"/>
    <w:rsid w:val="00786582"/>
    <w:rsid w:val="00793083"/>
    <w:rsid w:val="00794BD0"/>
    <w:rsid w:val="007955EB"/>
    <w:rsid w:val="00797952"/>
    <w:rsid w:val="007A08DA"/>
    <w:rsid w:val="007C0894"/>
    <w:rsid w:val="007C580E"/>
    <w:rsid w:val="007C7643"/>
    <w:rsid w:val="007D4E4A"/>
    <w:rsid w:val="007E6E20"/>
    <w:rsid w:val="007E725A"/>
    <w:rsid w:val="007F1364"/>
    <w:rsid w:val="007F3811"/>
    <w:rsid w:val="008009BC"/>
    <w:rsid w:val="008029BF"/>
    <w:rsid w:val="00803B8D"/>
    <w:rsid w:val="00811D0D"/>
    <w:rsid w:val="00822CA8"/>
    <w:rsid w:val="0083356A"/>
    <w:rsid w:val="00834194"/>
    <w:rsid w:val="00834D7D"/>
    <w:rsid w:val="00835754"/>
    <w:rsid w:val="008379D3"/>
    <w:rsid w:val="00841D3D"/>
    <w:rsid w:val="0084243C"/>
    <w:rsid w:val="0084434D"/>
    <w:rsid w:val="00844EBF"/>
    <w:rsid w:val="00851E3B"/>
    <w:rsid w:val="008635C3"/>
    <w:rsid w:val="00863E28"/>
    <w:rsid w:val="00864EFB"/>
    <w:rsid w:val="00871DDF"/>
    <w:rsid w:val="00874177"/>
    <w:rsid w:val="00877C25"/>
    <w:rsid w:val="008871B7"/>
    <w:rsid w:val="008905F3"/>
    <w:rsid w:val="00893EF5"/>
    <w:rsid w:val="008A5E95"/>
    <w:rsid w:val="008C5892"/>
    <w:rsid w:val="008D7415"/>
    <w:rsid w:val="008E065B"/>
    <w:rsid w:val="008E12DD"/>
    <w:rsid w:val="008E3D98"/>
    <w:rsid w:val="008F39B1"/>
    <w:rsid w:val="00903CA9"/>
    <w:rsid w:val="00904941"/>
    <w:rsid w:val="00907D76"/>
    <w:rsid w:val="0091169E"/>
    <w:rsid w:val="00913A6C"/>
    <w:rsid w:val="00915217"/>
    <w:rsid w:val="00920193"/>
    <w:rsid w:val="00926EE6"/>
    <w:rsid w:val="00927005"/>
    <w:rsid w:val="00930283"/>
    <w:rsid w:val="00930E3A"/>
    <w:rsid w:val="009452F5"/>
    <w:rsid w:val="009533A7"/>
    <w:rsid w:val="00961B94"/>
    <w:rsid w:val="00967570"/>
    <w:rsid w:val="0097368B"/>
    <w:rsid w:val="009748B8"/>
    <w:rsid w:val="00974F1B"/>
    <w:rsid w:val="00975126"/>
    <w:rsid w:val="009762D7"/>
    <w:rsid w:val="009778CC"/>
    <w:rsid w:val="009811D6"/>
    <w:rsid w:val="00981A1A"/>
    <w:rsid w:val="009827BB"/>
    <w:rsid w:val="009835F2"/>
    <w:rsid w:val="009A367E"/>
    <w:rsid w:val="009A4283"/>
    <w:rsid w:val="009B2829"/>
    <w:rsid w:val="009B4D78"/>
    <w:rsid w:val="009B56F9"/>
    <w:rsid w:val="009B7CDD"/>
    <w:rsid w:val="009C315C"/>
    <w:rsid w:val="009C5EA2"/>
    <w:rsid w:val="009D5DF7"/>
    <w:rsid w:val="009D61DF"/>
    <w:rsid w:val="009E77AB"/>
    <w:rsid w:val="009F40FD"/>
    <w:rsid w:val="00A01BEA"/>
    <w:rsid w:val="00A03E37"/>
    <w:rsid w:val="00A11337"/>
    <w:rsid w:val="00A120C1"/>
    <w:rsid w:val="00A13346"/>
    <w:rsid w:val="00A14984"/>
    <w:rsid w:val="00A17E32"/>
    <w:rsid w:val="00A20B6A"/>
    <w:rsid w:val="00A21954"/>
    <w:rsid w:val="00A43D2E"/>
    <w:rsid w:val="00A45D08"/>
    <w:rsid w:val="00A46E6A"/>
    <w:rsid w:val="00A5043F"/>
    <w:rsid w:val="00A525EE"/>
    <w:rsid w:val="00A532E1"/>
    <w:rsid w:val="00A63DCF"/>
    <w:rsid w:val="00A70C9E"/>
    <w:rsid w:val="00A738EB"/>
    <w:rsid w:val="00A84E1E"/>
    <w:rsid w:val="00A873AF"/>
    <w:rsid w:val="00A90E24"/>
    <w:rsid w:val="00A91A6F"/>
    <w:rsid w:val="00AA5C8B"/>
    <w:rsid w:val="00AD5639"/>
    <w:rsid w:val="00AD56FA"/>
    <w:rsid w:val="00AE662E"/>
    <w:rsid w:val="00AE715A"/>
    <w:rsid w:val="00AF2037"/>
    <w:rsid w:val="00AF3E98"/>
    <w:rsid w:val="00AF6FDA"/>
    <w:rsid w:val="00B15AE1"/>
    <w:rsid w:val="00B170CF"/>
    <w:rsid w:val="00B21C5F"/>
    <w:rsid w:val="00B30FBE"/>
    <w:rsid w:val="00B33379"/>
    <w:rsid w:val="00B421D7"/>
    <w:rsid w:val="00B462F3"/>
    <w:rsid w:val="00B539E6"/>
    <w:rsid w:val="00B53ED2"/>
    <w:rsid w:val="00B61F2E"/>
    <w:rsid w:val="00B73BA8"/>
    <w:rsid w:val="00B9282E"/>
    <w:rsid w:val="00B943F0"/>
    <w:rsid w:val="00BA1299"/>
    <w:rsid w:val="00BA2456"/>
    <w:rsid w:val="00BA4820"/>
    <w:rsid w:val="00BA57DC"/>
    <w:rsid w:val="00BA6161"/>
    <w:rsid w:val="00BA6895"/>
    <w:rsid w:val="00BA79D8"/>
    <w:rsid w:val="00BC6070"/>
    <w:rsid w:val="00BC6CAC"/>
    <w:rsid w:val="00BE36F5"/>
    <w:rsid w:val="00BE45B0"/>
    <w:rsid w:val="00BF6F0F"/>
    <w:rsid w:val="00C10025"/>
    <w:rsid w:val="00C11A3E"/>
    <w:rsid w:val="00C142F1"/>
    <w:rsid w:val="00C22F89"/>
    <w:rsid w:val="00C26FFB"/>
    <w:rsid w:val="00C340D9"/>
    <w:rsid w:val="00C365AA"/>
    <w:rsid w:val="00C406AB"/>
    <w:rsid w:val="00C44BC3"/>
    <w:rsid w:val="00C4796C"/>
    <w:rsid w:val="00C54232"/>
    <w:rsid w:val="00C5514A"/>
    <w:rsid w:val="00C66F10"/>
    <w:rsid w:val="00C70BA3"/>
    <w:rsid w:val="00C772BF"/>
    <w:rsid w:val="00C80CF1"/>
    <w:rsid w:val="00C81AAB"/>
    <w:rsid w:val="00C82D2C"/>
    <w:rsid w:val="00C87824"/>
    <w:rsid w:val="00C9117C"/>
    <w:rsid w:val="00CA04B3"/>
    <w:rsid w:val="00CA2ABD"/>
    <w:rsid w:val="00CA2BA2"/>
    <w:rsid w:val="00CA7435"/>
    <w:rsid w:val="00CA7914"/>
    <w:rsid w:val="00CB083C"/>
    <w:rsid w:val="00CB4055"/>
    <w:rsid w:val="00CB5A27"/>
    <w:rsid w:val="00CC0E38"/>
    <w:rsid w:val="00CD1D21"/>
    <w:rsid w:val="00CF334A"/>
    <w:rsid w:val="00CF6ECE"/>
    <w:rsid w:val="00D00355"/>
    <w:rsid w:val="00D06367"/>
    <w:rsid w:val="00D07D68"/>
    <w:rsid w:val="00D10555"/>
    <w:rsid w:val="00D145D1"/>
    <w:rsid w:val="00D20244"/>
    <w:rsid w:val="00D25814"/>
    <w:rsid w:val="00D36541"/>
    <w:rsid w:val="00D50095"/>
    <w:rsid w:val="00D56F82"/>
    <w:rsid w:val="00D60CED"/>
    <w:rsid w:val="00D8046F"/>
    <w:rsid w:val="00D83126"/>
    <w:rsid w:val="00D87BF3"/>
    <w:rsid w:val="00D87DE6"/>
    <w:rsid w:val="00D928AA"/>
    <w:rsid w:val="00D961D2"/>
    <w:rsid w:val="00DA488B"/>
    <w:rsid w:val="00DB2CA1"/>
    <w:rsid w:val="00DC4974"/>
    <w:rsid w:val="00DD0C9B"/>
    <w:rsid w:val="00DD5212"/>
    <w:rsid w:val="00DE1E3B"/>
    <w:rsid w:val="00DE6254"/>
    <w:rsid w:val="00DE7198"/>
    <w:rsid w:val="00DF1F30"/>
    <w:rsid w:val="00DF3AF5"/>
    <w:rsid w:val="00DF682C"/>
    <w:rsid w:val="00DF6D82"/>
    <w:rsid w:val="00E04915"/>
    <w:rsid w:val="00E07C56"/>
    <w:rsid w:val="00E1081B"/>
    <w:rsid w:val="00E12740"/>
    <w:rsid w:val="00E1626C"/>
    <w:rsid w:val="00E259AC"/>
    <w:rsid w:val="00E2624B"/>
    <w:rsid w:val="00E278C4"/>
    <w:rsid w:val="00E32E88"/>
    <w:rsid w:val="00E34E97"/>
    <w:rsid w:val="00E4421C"/>
    <w:rsid w:val="00E455F1"/>
    <w:rsid w:val="00E4607C"/>
    <w:rsid w:val="00E50559"/>
    <w:rsid w:val="00E51946"/>
    <w:rsid w:val="00E6255D"/>
    <w:rsid w:val="00E714AF"/>
    <w:rsid w:val="00E81F33"/>
    <w:rsid w:val="00E825C0"/>
    <w:rsid w:val="00E84D28"/>
    <w:rsid w:val="00E855FD"/>
    <w:rsid w:val="00E85925"/>
    <w:rsid w:val="00E85DC0"/>
    <w:rsid w:val="00E86932"/>
    <w:rsid w:val="00E8798C"/>
    <w:rsid w:val="00E91091"/>
    <w:rsid w:val="00EA0874"/>
    <w:rsid w:val="00EA107B"/>
    <w:rsid w:val="00EA162A"/>
    <w:rsid w:val="00EA3401"/>
    <w:rsid w:val="00EA778F"/>
    <w:rsid w:val="00EC03E3"/>
    <w:rsid w:val="00EC06F8"/>
    <w:rsid w:val="00EC078B"/>
    <w:rsid w:val="00ED3DF8"/>
    <w:rsid w:val="00EE0F8A"/>
    <w:rsid w:val="00EE12B5"/>
    <w:rsid w:val="00EE2E6F"/>
    <w:rsid w:val="00EE327E"/>
    <w:rsid w:val="00EE6475"/>
    <w:rsid w:val="00EF152D"/>
    <w:rsid w:val="00EF1696"/>
    <w:rsid w:val="00EF3584"/>
    <w:rsid w:val="00EF3E82"/>
    <w:rsid w:val="00F0003B"/>
    <w:rsid w:val="00F20A7F"/>
    <w:rsid w:val="00F314E9"/>
    <w:rsid w:val="00F325E3"/>
    <w:rsid w:val="00F36367"/>
    <w:rsid w:val="00F3652D"/>
    <w:rsid w:val="00F42174"/>
    <w:rsid w:val="00F459C1"/>
    <w:rsid w:val="00F50502"/>
    <w:rsid w:val="00F530B6"/>
    <w:rsid w:val="00F7371E"/>
    <w:rsid w:val="00F80043"/>
    <w:rsid w:val="00F80806"/>
    <w:rsid w:val="00F82AC7"/>
    <w:rsid w:val="00F85DDD"/>
    <w:rsid w:val="00F959F9"/>
    <w:rsid w:val="00FB0639"/>
    <w:rsid w:val="00FC2346"/>
    <w:rsid w:val="00FC4D5F"/>
    <w:rsid w:val="00FC60B0"/>
    <w:rsid w:val="00FE20E4"/>
    <w:rsid w:val="00FE4CC7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D63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7D76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C7B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basedOn w:val="Standard"/>
    <w:link w:val="berschrift4Zchn"/>
    <w:uiPriority w:val="9"/>
    <w:qFormat/>
    <w:rsid w:val="003D2079"/>
    <w:pPr>
      <w:spacing w:before="100" w:beforeAutospacing="1" w:after="100" w:afterAutospacing="1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  <w:lang w:val="en-GB"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52F2C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6AB"/>
    <w:rPr>
      <w:rFonts w:ascii="Segoe UI" w:eastAsiaTheme="minorHAns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6AB"/>
    <w:rPr>
      <w:rFonts w:ascii="Segoe UI" w:hAnsi="Segoe UI" w:cs="Segoe UI"/>
      <w:sz w:val="18"/>
      <w:szCs w:val="1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2079"/>
    <w:rPr>
      <w:rFonts w:ascii="Times New Roman" w:eastAsia="Times New Roman" w:hAnsi="Times New Roman" w:cs="Times New Roman"/>
      <w:b/>
      <w:bCs/>
      <w:lang w:eastAsia="de-DE"/>
    </w:rPr>
  </w:style>
  <w:style w:type="paragraph" w:customStyle="1" w:styleId="font8">
    <w:name w:val="font_8"/>
    <w:basedOn w:val="Standard"/>
    <w:rsid w:val="003D207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C7B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49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49EE"/>
    <w:rPr>
      <w:rFonts w:eastAsiaTheme="minorHAns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49EE"/>
    <w:rPr>
      <w:rFonts w:ascii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49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49EE"/>
    <w:rPr>
      <w:rFonts w:ascii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4449EE"/>
    <w:rPr>
      <w:rFonts w:ascii="Times New Roman" w:hAnsi="Times New Roman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3B5A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3B5A9D"/>
  </w:style>
  <w:style w:type="paragraph" w:styleId="StandardWeb">
    <w:name w:val="Normal (Web)"/>
    <w:basedOn w:val="Standard"/>
    <w:uiPriority w:val="99"/>
    <w:unhideWhenUsed/>
    <w:rsid w:val="00E50559"/>
    <w:pPr>
      <w:spacing w:before="100" w:beforeAutospacing="1" w:after="100" w:afterAutospacing="1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E20E4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unhideWhenUsed/>
    <w:rsid w:val="00573E58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573E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198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21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607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9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3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591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67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28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521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4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1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6973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17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0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5979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83786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6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16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5021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59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3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8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7262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1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546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581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5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4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5976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93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9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3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73592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39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47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0592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7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4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5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73447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9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871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478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1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1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4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26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76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2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49404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59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7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2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9315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572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1529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1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5020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2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72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39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39955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37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5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4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05428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64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577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9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304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6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077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29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38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408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31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5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6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4324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00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4060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7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1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43206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0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237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308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93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7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damhall.com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efender-protects.com/de/produkte/xpres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acebook.com/Palmer.Germany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D21E0B4A45E048B430B839E61802BC" ma:contentTypeVersion="13" ma:contentTypeDescription="Ein neues Dokument erstellen." ma:contentTypeScope="" ma:versionID="e6c0affaf36b9221ec2ae951505fb85f">
  <xsd:schema xmlns:xsd="http://www.w3.org/2001/XMLSchema" xmlns:xs="http://www.w3.org/2001/XMLSchema" xmlns:p="http://schemas.microsoft.com/office/2006/metadata/properties" xmlns:ns3="330faf08-b837-4e57-806e-22b1419ca294" xmlns:ns4="b0e530fd-7dcd-4eb9-b9b2-685f3036978d" targetNamespace="http://schemas.microsoft.com/office/2006/metadata/properties" ma:root="true" ma:fieldsID="d4ed72f1c56b0fc755f8108f8d7ebd1c" ns3:_="" ns4:_="">
    <xsd:import namespace="330faf08-b837-4e57-806e-22b1419ca294"/>
    <xsd:import namespace="b0e530fd-7dcd-4eb9-b9b2-685f3036978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faf08-b837-4e57-806e-22b1419ca2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530fd-7dcd-4eb9-b9b2-685f3036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A2738-C583-4317-8A9A-E2B12D42D1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6746AE-6E2E-4C34-B6B3-BB4BFC81E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faf08-b837-4e57-806e-22b1419ca294"/>
    <ds:schemaRef ds:uri="b0e530fd-7dcd-4eb9-b9b2-685f30369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CF4321-22D2-7F41-92FC-8680BC122B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25DD6D-29F1-45F0-9B3E-546BDB8B1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2157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2495</CharactersWithSpaces>
  <SharedDoc>false</SharedDoc>
  <HLinks>
    <vt:vector size="24" baseType="variant">
      <vt:variant>
        <vt:i4>4259948</vt:i4>
      </vt:variant>
      <vt:variant>
        <vt:i4>9</vt:i4>
      </vt:variant>
      <vt:variant>
        <vt:i4>0</vt:i4>
      </vt:variant>
      <vt:variant>
        <vt:i4>5</vt:i4>
      </vt:variant>
      <vt:variant>
        <vt:lpwstr>mailto:press@adamhall.com</vt:lpwstr>
      </vt:variant>
      <vt:variant>
        <vt:lpwstr/>
      </vt:variant>
      <vt:variant>
        <vt:i4>4259930</vt:i4>
      </vt:variant>
      <vt:variant>
        <vt:i4>6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4259930</vt:i4>
      </vt:variant>
      <vt:variant>
        <vt:i4>3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5767253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https://www.facebook.com/Palmer.Germany/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info@eventedit.de</dc:creator>
  <cp:keywords>, docId:3F02E4C221A18E9BC034F06846C5B6D0</cp:keywords>
  <dc:description/>
  <cp:lastModifiedBy>Elisa Posteraro</cp:lastModifiedBy>
  <cp:revision>3</cp:revision>
  <cp:lastPrinted>2019-09-20T12:13:00Z</cp:lastPrinted>
  <dcterms:created xsi:type="dcterms:W3CDTF">2023-01-16T09:54:00Z</dcterms:created>
  <dcterms:modified xsi:type="dcterms:W3CDTF">2023-01-25T08:43:00Z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0x01010005D21E0B4A45E048B430B839E61802BC</vt:lpwstr>
  </property>
</Properties>
</file>