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79EEB" w14:textId="77777777" w:rsidR="008B1991" w:rsidRPr="00A0721E" w:rsidRDefault="00000000">
      <w:pPr>
        <w:rPr>
          <w:rFonts w:ascii="Arial" w:hAnsi="Arial" w:cs="Arial"/>
          <w:b/>
          <w:bCs/>
          <w:color w:val="000000" w:themeColor="text1"/>
          <w:sz w:val="28"/>
          <w:szCs w:val="26"/>
          <w:bdr w:val="none" w:sz="0" w:space="0" w:color="auto" w:frame="1"/>
          <w:lang w:val="fr-FR"/>
        </w:rPr>
      </w:pPr>
      <w:r w:rsidRPr="00A0721E">
        <w:rPr>
          <w:rFonts w:ascii="Calibri" w:hAnsi="Calibri"/>
          <w:bCs/>
          <w:sz w:val="52"/>
          <w:szCs w:val="52"/>
          <w:lang w:val="fr-FR"/>
        </w:rPr>
        <w:t xml:space="preserve">Communiqué de presse </w:t>
      </w:r>
      <w:r w:rsidRPr="00A0721E">
        <w:rPr>
          <w:rFonts w:ascii="Calibri" w:hAnsi="Calibri"/>
          <w:bCs/>
          <w:sz w:val="52"/>
          <w:szCs w:val="52"/>
          <w:lang w:val="fr-FR"/>
        </w:rPr>
        <w:tab/>
      </w:r>
    </w:p>
    <w:p w14:paraId="45D87FE7" w14:textId="77777777" w:rsidR="004330C6" w:rsidRPr="00A0721E" w:rsidRDefault="004330C6" w:rsidP="003817D3">
      <w:pPr>
        <w:rPr>
          <w:rFonts w:ascii="Arial" w:hAnsi="Arial" w:cs="Arial"/>
          <w:b/>
          <w:bCs/>
          <w:color w:val="000000" w:themeColor="text1"/>
          <w:sz w:val="28"/>
          <w:szCs w:val="26"/>
          <w:bdr w:val="none" w:sz="0" w:space="0" w:color="auto" w:frame="1"/>
          <w:lang w:val="fr-FR"/>
        </w:rPr>
      </w:pPr>
    </w:p>
    <w:p w14:paraId="1DAF954A" w14:textId="77777777" w:rsidR="004330C6" w:rsidRPr="00A0721E" w:rsidRDefault="004330C6" w:rsidP="003817D3">
      <w:pPr>
        <w:rPr>
          <w:rFonts w:ascii="Arial" w:hAnsi="Arial" w:cs="Arial"/>
          <w:b/>
          <w:bCs/>
          <w:color w:val="000000" w:themeColor="text1"/>
          <w:sz w:val="28"/>
          <w:szCs w:val="26"/>
          <w:bdr w:val="none" w:sz="0" w:space="0" w:color="auto" w:frame="1"/>
          <w:lang w:val="fr-FR"/>
        </w:rPr>
      </w:pPr>
    </w:p>
    <w:p w14:paraId="73FEFF96" w14:textId="494D030C" w:rsidR="008B1991" w:rsidRPr="00A0721E" w:rsidRDefault="00000000">
      <w:pPr>
        <w:rPr>
          <w:rFonts w:ascii="Calibri" w:hAnsi="Calibri" w:cs="Calibri"/>
          <w:b/>
          <w:bCs/>
          <w:sz w:val="44"/>
          <w:szCs w:val="44"/>
          <w:lang w:val="fr-FR"/>
        </w:rPr>
      </w:pPr>
      <w:r w:rsidRPr="00A0721E">
        <w:rPr>
          <w:rFonts w:ascii="Calibri" w:hAnsi="Calibri" w:cs="Calibri"/>
          <w:b/>
          <w:bCs/>
          <w:sz w:val="44"/>
          <w:szCs w:val="44"/>
          <w:lang w:val="fr-FR"/>
        </w:rPr>
        <w:t xml:space="preserve">DEFENDER présente </w:t>
      </w:r>
      <w:r w:rsidR="00785AA1" w:rsidRPr="00A0721E">
        <w:rPr>
          <w:rFonts w:ascii="Calibri" w:hAnsi="Calibri" w:cs="Calibri"/>
          <w:b/>
          <w:bCs/>
          <w:sz w:val="44"/>
          <w:szCs w:val="44"/>
          <w:lang w:val="fr-FR"/>
        </w:rPr>
        <w:t xml:space="preserve">la </w:t>
      </w:r>
      <w:r w:rsidRPr="00A0721E">
        <w:rPr>
          <w:rFonts w:ascii="Calibri" w:hAnsi="Calibri" w:cs="Calibri"/>
          <w:b/>
          <w:bCs/>
          <w:sz w:val="44"/>
          <w:szCs w:val="44"/>
          <w:lang w:val="fr-FR"/>
        </w:rPr>
        <w:t xml:space="preserve">série XPRESS </w:t>
      </w:r>
      <w:r w:rsidR="00785AA1" w:rsidRPr="00A0721E">
        <w:rPr>
          <w:rFonts w:ascii="Calibri" w:hAnsi="Calibri" w:cs="Calibri"/>
          <w:b/>
          <w:bCs/>
          <w:sz w:val="44"/>
          <w:szCs w:val="44"/>
          <w:lang w:val="fr-FR"/>
        </w:rPr>
        <w:t xml:space="preserve">- son </w:t>
      </w:r>
      <w:r w:rsidR="00E51946" w:rsidRPr="00A0721E">
        <w:rPr>
          <w:rFonts w:ascii="Calibri" w:hAnsi="Calibri" w:cs="Calibri"/>
          <w:b/>
          <w:bCs/>
          <w:sz w:val="44"/>
          <w:szCs w:val="44"/>
          <w:lang w:val="fr-FR"/>
        </w:rPr>
        <w:t>p</w:t>
      </w:r>
      <w:r w:rsidR="00A0721E" w:rsidRPr="00A0721E">
        <w:rPr>
          <w:rFonts w:ascii="Calibri" w:hAnsi="Calibri" w:cs="Calibri"/>
          <w:b/>
          <w:bCs/>
          <w:sz w:val="44"/>
          <w:szCs w:val="44"/>
          <w:lang w:val="fr-FR"/>
        </w:rPr>
        <w:t>assage</w:t>
      </w:r>
      <w:r w:rsidR="00E51946" w:rsidRPr="00A0721E">
        <w:rPr>
          <w:rFonts w:ascii="Calibri" w:hAnsi="Calibri" w:cs="Calibri"/>
          <w:b/>
          <w:bCs/>
          <w:sz w:val="44"/>
          <w:szCs w:val="44"/>
          <w:lang w:val="fr-FR"/>
        </w:rPr>
        <w:t xml:space="preserve"> de </w:t>
      </w:r>
      <w:r w:rsidRPr="00A0721E">
        <w:rPr>
          <w:rFonts w:ascii="Calibri" w:hAnsi="Calibri" w:cs="Calibri"/>
          <w:b/>
          <w:bCs/>
          <w:sz w:val="44"/>
          <w:szCs w:val="44"/>
          <w:lang w:val="fr-FR"/>
        </w:rPr>
        <w:t>câble le plus rapide</w:t>
      </w:r>
      <w:r w:rsidR="00E100B2">
        <w:rPr>
          <w:rFonts w:ascii="Calibri" w:hAnsi="Calibri" w:cs="Calibri"/>
          <w:b/>
          <w:bCs/>
          <w:sz w:val="44"/>
          <w:szCs w:val="44"/>
          <w:lang w:val="fr-FR"/>
        </w:rPr>
        <w:t xml:space="preserve"> à installer</w:t>
      </w:r>
    </w:p>
    <w:p w14:paraId="18A0172E" w14:textId="77777777" w:rsidR="00EA162A" w:rsidRPr="00A0721E" w:rsidRDefault="00EA162A" w:rsidP="003817D3">
      <w:pPr>
        <w:rPr>
          <w:rFonts w:ascii="Calibri" w:hAnsi="Calibri" w:cs="Calibri"/>
          <w:b/>
          <w:bCs/>
          <w:color w:val="000000" w:themeColor="text1"/>
          <w:sz w:val="44"/>
          <w:szCs w:val="44"/>
          <w:bdr w:val="none" w:sz="0" w:space="0" w:color="auto" w:frame="1"/>
          <w:lang w:val="fr-FR"/>
        </w:rPr>
      </w:pPr>
    </w:p>
    <w:p w14:paraId="50A5F296" w14:textId="71E29BF1" w:rsidR="008B1991" w:rsidRPr="00A0721E" w:rsidRDefault="00000000">
      <w:pPr>
        <w:rPr>
          <w:rFonts w:ascii="Calibri" w:hAnsi="Calibri" w:cs="Calibri"/>
          <w:sz w:val="22"/>
          <w:szCs w:val="22"/>
          <w:lang w:val="fr-FR"/>
        </w:rPr>
      </w:pPr>
      <w:r w:rsidRPr="00F60581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</w:rPr>
        <w:t xml:space="preserve">Neu-Anspach, </w:t>
      </w:r>
      <w:proofErr w:type="spellStart"/>
      <w:r w:rsidRPr="00F60581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</w:rPr>
        <w:t>Allemagne</w:t>
      </w:r>
      <w:proofErr w:type="spellEnd"/>
      <w:r w:rsidRPr="00F60581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</w:rPr>
        <w:t xml:space="preserve"> </w:t>
      </w:r>
      <w:r w:rsidR="006A7080" w:rsidRPr="00F60581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</w:rPr>
        <w:t xml:space="preserve">- 25 </w:t>
      </w:r>
      <w:proofErr w:type="spellStart"/>
      <w:r w:rsidR="004371E6" w:rsidRPr="00F60581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</w:rPr>
        <w:t>janvier</w:t>
      </w:r>
      <w:proofErr w:type="spellEnd"/>
      <w:r w:rsidR="004371E6" w:rsidRPr="00F60581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</w:rPr>
        <w:t xml:space="preserve"> </w:t>
      </w:r>
      <w:r w:rsidR="003834DC" w:rsidRPr="00F60581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</w:rPr>
        <w:t xml:space="preserve">2023 </w:t>
      </w:r>
      <w:r w:rsidR="006A7080" w:rsidRPr="00F60581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</w:rPr>
        <w:t xml:space="preserve">- </w:t>
      </w:r>
      <w:r w:rsidR="00636E78" w:rsidRPr="00F60581">
        <w:rPr>
          <w:rFonts w:ascii="Calibri" w:hAnsi="Calibri" w:cs="Calibri"/>
          <w:sz w:val="22"/>
          <w:szCs w:val="22"/>
        </w:rPr>
        <w:t xml:space="preserve">DEFENDER® </w:t>
      </w:r>
      <w:proofErr w:type="spellStart"/>
      <w:r w:rsidR="00785AA1" w:rsidRPr="00F60581">
        <w:rPr>
          <w:rFonts w:ascii="Calibri" w:hAnsi="Calibri" w:cs="Calibri"/>
          <w:sz w:val="22"/>
          <w:szCs w:val="22"/>
        </w:rPr>
        <w:t>est</w:t>
      </w:r>
      <w:proofErr w:type="spellEnd"/>
      <w:r w:rsidR="00785AA1" w:rsidRPr="00F60581">
        <w:rPr>
          <w:rFonts w:ascii="Calibri" w:hAnsi="Calibri" w:cs="Calibri"/>
          <w:sz w:val="22"/>
          <w:szCs w:val="22"/>
        </w:rPr>
        <w:t xml:space="preserve"> fier de </w:t>
      </w:r>
      <w:proofErr w:type="spellStart"/>
      <w:r w:rsidR="00636E78" w:rsidRPr="00F60581">
        <w:rPr>
          <w:rFonts w:ascii="Calibri" w:hAnsi="Calibri" w:cs="Calibri"/>
          <w:sz w:val="22"/>
          <w:szCs w:val="22"/>
        </w:rPr>
        <w:t>présenter</w:t>
      </w:r>
      <w:proofErr w:type="spellEnd"/>
      <w:r w:rsidR="00636E78" w:rsidRPr="00F6058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785AA1" w:rsidRPr="00F60581">
        <w:rPr>
          <w:rFonts w:ascii="Calibri" w:hAnsi="Calibri" w:cs="Calibri"/>
          <w:sz w:val="22"/>
          <w:szCs w:val="22"/>
        </w:rPr>
        <w:t>sa</w:t>
      </w:r>
      <w:proofErr w:type="spellEnd"/>
      <w:r w:rsidR="00785AA1" w:rsidRPr="00F6058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5322C1" w:rsidRPr="00F60581">
        <w:rPr>
          <w:rFonts w:ascii="Calibri" w:hAnsi="Calibri" w:cs="Calibri"/>
          <w:sz w:val="22"/>
          <w:szCs w:val="22"/>
        </w:rPr>
        <w:t>nouvelle</w:t>
      </w:r>
      <w:proofErr w:type="spellEnd"/>
      <w:r w:rsidR="005322C1" w:rsidRPr="00F6058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5322C1" w:rsidRPr="00F60581">
        <w:rPr>
          <w:rFonts w:ascii="Calibri" w:hAnsi="Calibri" w:cs="Calibri"/>
          <w:sz w:val="22"/>
          <w:szCs w:val="22"/>
        </w:rPr>
        <w:t>série</w:t>
      </w:r>
      <w:proofErr w:type="spellEnd"/>
      <w:r w:rsidR="005322C1" w:rsidRPr="00F60581">
        <w:rPr>
          <w:rFonts w:ascii="Calibri" w:hAnsi="Calibri" w:cs="Calibri"/>
          <w:sz w:val="22"/>
          <w:szCs w:val="22"/>
        </w:rPr>
        <w:t xml:space="preserve"> XPRESS. </w:t>
      </w:r>
      <w:r w:rsidR="00785AA1" w:rsidRPr="00A0721E">
        <w:rPr>
          <w:rFonts w:ascii="Calibri" w:hAnsi="Calibri" w:cs="Calibri"/>
          <w:sz w:val="22"/>
          <w:szCs w:val="22"/>
          <w:lang w:val="fr-FR"/>
        </w:rPr>
        <w:t xml:space="preserve">Ces </w:t>
      </w:r>
      <w:r w:rsidR="00E51946" w:rsidRPr="00A0721E">
        <w:rPr>
          <w:rFonts w:ascii="Calibri" w:hAnsi="Calibri" w:cs="Calibri"/>
          <w:sz w:val="22"/>
          <w:szCs w:val="22"/>
          <w:lang w:val="fr-FR"/>
        </w:rPr>
        <w:t>p</w:t>
      </w:r>
      <w:r w:rsidR="00A0721E">
        <w:rPr>
          <w:rFonts w:ascii="Calibri" w:hAnsi="Calibri" w:cs="Calibri"/>
          <w:sz w:val="22"/>
          <w:szCs w:val="22"/>
          <w:lang w:val="fr-FR"/>
        </w:rPr>
        <w:t>assages</w:t>
      </w:r>
      <w:r w:rsidR="00E51946" w:rsidRPr="00A0721E">
        <w:rPr>
          <w:rFonts w:ascii="Calibri" w:hAnsi="Calibri" w:cs="Calibri"/>
          <w:sz w:val="22"/>
          <w:szCs w:val="22"/>
          <w:lang w:val="fr-FR"/>
        </w:rPr>
        <w:t xml:space="preserve"> de </w:t>
      </w:r>
      <w:r w:rsidR="005322C1" w:rsidRPr="00A0721E">
        <w:rPr>
          <w:rFonts w:ascii="Calibri" w:hAnsi="Calibri" w:cs="Calibri"/>
          <w:sz w:val="22"/>
          <w:szCs w:val="22"/>
          <w:lang w:val="fr-FR"/>
        </w:rPr>
        <w:t>câbles</w:t>
      </w:r>
      <w:r w:rsidR="00A0721E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052DD8" w:rsidRPr="00A0721E">
        <w:rPr>
          <w:rFonts w:ascii="Calibri" w:hAnsi="Calibri" w:cs="Calibri"/>
          <w:sz w:val="22"/>
          <w:szCs w:val="22"/>
          <w:lang w:val="fr-FR"/>
        </w:rPr>
        <w:t xml:space="preserve">sont </w:t>
      </w:r>
      <w:r w:rsidR="0040255C" w:rsidRPr="00A0721E">
        <w:rPr>
          <w:rFonts w:ascii="Calibri" w:hAnsi="Calibri" w:cs="Calibri"/>
          <w:sz w:val="22"/>
          <w:szCs w:val="22"/>
          <w:lang w:val="fr-FR"/>
        </w:rPr>
        <w:t xml:space="preserve">disponibles </w:t>
      </w:r>
      <w:r w:rsidR="005322C1" w:rsidRPr="00A0721E">
        <w:rPr>
          <w:rFonts w:ascii="Calibri" w:hAnsi="Calibri" w:cs="Calibri"/>
          <w:sz w:val="22"/>
          <w:szCs w:val="22"/>
          <w:lang w:val="fr-FR"/>
        </w:rPr>
        <w:t xml:space="preserve">en deux versions (XPRESS 40 et XPRESS 100) </w:t>
      </w:r>
      <w:r w:rsidR="004371E6" w:rsidRPr="00A0721E">
        <w:rPr>
          <w:rFonts w:ascii="Calibri" w:hAnsi="Calibri" w:cs="Calibri"/>
          <w:sz w:val="22"/>
          <w:szCs w:val="22"/>
          <w:lang w:val="fr-FR"/>
        </w:rPr>
        <w:t xml:space="preserve">avec </w:t>
      </w:r>
      <w:r w:rsidR="00A0721E">
        <w:rPr>
          <w:rFonts w:ascii="Calibri" w:hAnsi="Calibri" w:cs="Calibri"/>
          <w:sz w:val="22"/>
          <w:szCs w:val="22"/>
          <w:lang w:val="fr-FR"/>
        </w:rPr>
        <w:t xml:space="preserve">un unique canal respectivement </w:t>
      </w:r>
      <w:r w:rsidR="00717642" w:rsidRPr="00A0721E">
        <w:rPr>
          <w:rFonts w:ascii="Calibri" w:hAnsi="Calibri" w:cs="Calibri"/>
          <w:sz w:val="22"/>
          <w:szCs w:val="22"/>
          <w:lang w:val="fr-FR"/>
        </w:rPr>
        <w:t>de 40 mm et 100 mm de large</w:t>
      </w:r>
      <w:r w:rsidR="00A0721E">
        <w:rPr>
          <w:rFonts w:ascii="Calibri" w:hAnsi="Calibri" w:cs="Calibri"/>
          <w:sz w:val="22"/>
          <w:szCs w:val="22"/>
          <w:lang w:val="fr-FR"/>
        </w:rPr>
        <w:t>.</w:t>
      </w:r>
      <w:r w:rsidR="00785AA1" w:rsidRPr="00A0721E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A0721E">
        <w:rPr>
          <w:rFonts w:ascii="Calibri" w:hAnsi="Calibri" w:cs="Calibri"/>
          <w:sz w:val="22"/>
          <w:szCs w:val="22"/>
          <w:lang w:val="fr-FR"/>
        </w:rPr>
        <w:t>Ils</w:t>
      </w:r>
      <w:r w:rsidR="00423867" w:rsidRPr="00A0721E">
        <w:rPr>
          <w:rFonts w:ascii="Calibri" w:hAnsi="Calibri" w:cs="Calibri"/>
          <w:sz w:val="22"/>
          <w:szCs w:val="22"/>
          <w:lang w:val="fr-FR"/>
        </w:rPr>
        <w:t xml:space="preserve"> peuvent être placées rapidement et facilement sur des câbles et des tuyaux </w:t>
      </w:r>
      <w:r w:rsidR="00785AA1" w:rsidRPr="00A0721E">
        <w:rPr>
          <w:rFonts w:ascii="Calibri" w:hAnsi="Calibri" w:cs="Calibri"/>
          <w:sz w:val="22"/>
          <w:szCs w:val="22"/>
          <w:lang w:val="fr-FR"/>
        </w:rPr>
        <w:t>déjà posés</w:t>
      </w:r>
      <w:r w:rsidR="00A0721E">
        <w:rPr>
          <w:rFonts w:ascii="Calibri" w:hAnsi="Calibri" w:cs="Calibri"/>
          <w:sz w:val="22"/>
          <w:szCs w:val="22"/>
          <w:lang w:val="fr-FR"/>
        </w:rPr>
        <w:t xml:space="preserve"> au sol</w:t>
      </w:r>
      <w:r w:rsidR="00423867" w:rsidRPr="00A0721E">
        <w:rPr>
          <w:rFonts w:ascii="Calibri" w:hAnsi="Calibri" w:cs="Calibri"/>
          <w:sz w:val="22"/>
          <w:szCs w:val="22"/>
          <w:lang w:val="fr-FR"/>
        </w:rPr>
        <w:t xml:space="preserve">. Les </w:t>
      </w:r>
      <w:r w:rsidR="00785AA1" w:rsidRPr="00A0721E">
        <w:rPr>
          <w:rFonts w:ascii="Calibri" w:hAnsi="Calibri" w:cs="Calibri"/>
          <w:sz w:val="22"/>
          <w:szCs w:val="22"/>
          <w:lang w:val="fr-FR"/>
        </w:rPr>
        <w:t>p</w:t>
      </w:r>
      <w:r w:rsidR="00A0721E">
        <w:rPr>
          <w:rFonts w:ascii="Calibri" w:hAnsi="Calibri" w:cs="Calibri"/>
          <w:sz w:val="22"/>
          <w:szCs w:val="22"/>
          <w:lang w:val="fr-FR"/>
        </w:rPr>
        <w:t>assages</w:t>
      </w:r>
      <w:r w:rsidR="00E51946" w:rsidRPr="00A0721E">
        <w:rPr>
          <w:rFonts w:ascii="Calibri" w:hAnsi="Calibri" w:cs="Calibri"/>
          <w:sz w:val="22"/>
          <w:szCs w:val="22"/>
          <w:lang w:val="fr-FR"/>
        </w:rPr>
        <w:t xml:space="preserve"> de </w:t>
      </w:r>
      <w:r w:rsidR="00172D89" w:rsidRPr="00A0721E">
        <w:rPr>
          <w:rFonts w:ascii="Calibri" w:hAnsi="Calibri" w:cs="Calibri"/>
          <w:sz w:val="22"/>
          <w:szCs w:val="22"/>
          <w:lang w:val="fr-FR"/>
        </w:rPr>
        <w:t xml:space="preserve">câbles XPRESS conviennent à de nombreuses utilisations en extérieur et en intérieur </w:t>
      </w:r>
      <w:r w:rsidR="009811D6" w:rsidRPr="00A0721E">
        <w:rPr>
          <w:rFonts w:ascii="Calibri" w:hAnsi="Calibri" w:cs="Calibri"/>
          <w:sz w:val="22"/>
          <w:szCs w:val="22"/>
          <w:lang w:val="fr-FR"/>
        </w:rPr>
        <w:t xml:space="preserve">lors d'événements, de festivals, de marchés de Noël, de foires commerciales, </w:t>
      </w:r>
      <w:r w:rsidR="00A0721E">
        <w:rPr>
          <w:rFonts w:ascii="Calibri" w:hAnsi="Calibri" w:cs="Calibri"/>
          <w:sz w:val="22"/>
          <w:szCs w:val="22"/>
          <w:lang w:val="fr-FR"/>
        </w:rPr>
        <w:t>ou dans des</w:t>
      </w:r>
      <w:r w:rsidR="009811D6" w:rsidRPr="00A0721E">
        <w:rPr>
          <w:rFonts w:ascii="Calibri" w:hAnsi="Calibri" w:cs="Calibri"/>
          <w:sz w:val="22"/>
          <w:szCs w:val="22"/>
          <w:lang w:val="fr-FR"/>
        </w:rPr>
        <w:t xml:space="preserve"> centres commerciaux, </w:t>
      </w:r>
      <w:r w:rsidR="00A13346" w:rsidRPr="00A0721E">
        <w:rPr>
          <w:rFonts w:ascii="Calibri" w:hAnsi="Calibri" w:cs="Calibri"/>
          <w:sz w:val="22"/>
          <w:szCs w:val="22"/>
          <w:lang w:val="fr-FR"/>
        </w:rPr>
        <w:t xml:space="preserve">studios ou bureaux. </w:t>
      </w:r>
      <w:r w:rsidR="00A0721E">
        <w:rPr>
          <w:rFonts w:ascii="Calibri" w:hAnsi="Calibri" w:cs="Calibri"/>
          <w:sz w:val="22"/>
          <w:szCs w:val="22"/>
          <w:lang w:val="fr-FR"/>
        </w:rPr>
        <w:t>Les</w:t>
      </w:r>
      <w:r w:rsidR="00642C6C" w:rsidRPr="00A0721E">
        <w:rPr>
          <w:rFonts w:ascii="Calibri" w:hAnsi="Calibri" w:cs="Calibri"/>
          <w:sz w:val="22"/>
          <w:szCs w:val="22"/>
          <w:lang w:val="fr-FR"/>
        </w:rPr>
        <w:t xml:space="preserve"> modèles XPRESS sont dotés de la surface DEFENDER 3D </w:t>
      </w:r>
      <w:proofErr w:type="spellStart"/>
      <w:r w:rsidR="00642C6C" w:rsidRPr="00A0721E">
        <w:rPr>
          <w:rFonts w:ascii="Calibri" w:hAnsi="Calibri" w:cs="Calibri"/>
          <w:sz w:val="22"/>
          <w:szCs w:val="22"/>
          <w:lang w:val="fr-FR"/>
        </w:rPr>
        <w:t>LaserGrip</w:t>
      </w:r>
      <w:proofErr w:type="spellEnd"/>
      <w:r w:rsidR="00642C6C" w:rsidRPr="00A0721E">
        <w:rPr>
          <w:rFonts w:ascii="Calibri" w:hAnsi="Calibri" w:cs="Calibri"/>
          <w:sz w:val="22"/>
          <w:szCs w:val="22"/>
          <w:lang w:val="fr-FR"/>
        </w:rPr>
        <w:t xml:space="preserve">® </w:t>
      </w:r>
      <w:r w:rsidR="0040255C" w:rsidRPr="00A0721E">
        <w:rPr>
          <w:rFonts w:ascii="Calibri" w:hAnsi="Calibri" w:cs="Calibri"/>
          <w:sz w:val="22"/>
          <w:szCs w:val="22"/>
          <w:lang w:val="fr-FR"/>
        </w:rPr>
        <w:t>p</w:t>
      </w:r>
      <w:r w:rsidR="00E0185F">
        <w:rPr>
          <w:rFonts w:ascii="Calibri" w:hAnsi="Calibri" w:cs="Calibri"/>
          <w:sz w:val="22"/>
          <w:szCs w:val="22"/>
          <w:lang w:val="fr-FR"/>
        </w:rPr>
        <w:t>rocurant</w:t>
      </w:r>
      <w:r w:rsidR="0040255C" w:rsidRPr="00A0721E">
        <w:rPr>
          <w:rFonts w:ascii="Calibri" w:hAnsi="Calibri" w:cs="Calibri"/>
          <w:sz w:val="22"/>
          <w:szCs w:val="22"/>
          <w:lang w:val="fr-FR"/>
        </w:rPr>
        <w:t xml:space="preserve"> une </w:t>
      </w:r>
      <w:r w:rsidR="00E0185F">
        <w:rPr>
          <w:rFonts w:ascii="Calibri" w:hAnsi="Calibri" w:cs="Calibri"/>
          <w:sz w:val="22"/>
          <w:szCs w:val="22"/>
          <w:lang w:val="fr-FR"/>
        </w:rPr>
        <w:t>adhérence</w:t>
      </w:r>
      <w:r w:rsidR="0040255C" w:rsidRPr="00A0721E">
        <w:rPr>
          <w:rFonts w:ascii="Calibri" w:hAnsi="Calibri" w:cs="Calibri"/>
          <w:sz w:val="22"/>
          <w:szCs w:val="22"/>
          <w:lang w:val="fr-FR"/>
        </w:rPr>
        <w:t xml:space="preserve"> particulièrement élevée </w:t>
      </w:r>
      <w:r w:rsidR="00E0185F">
        <w:rPr>
          <w:rFonts w:ascii="Calibri" w:hAnsi="Calibri" w:cs="Calibri"/>
          <w:sz w:val="22"/>
          <w:szCs w:val="22"/>
          <w:lang w:val="fr-FR"/>
        </w:rPr>
        <w:t>pour les piétons</w:t>
      </w:r>
      <w:r w:rsidR="0040255C" w:rsidRPr="00A0721E">
        <w:rPr>
          <w:rFonts w:ascii="Calibri" w:hAnsi="Calibri" w:cs="Calibri"/>
          <w:sz w:val="22"/>
          <w:szCs w:val="22"/>
          <w:lang w:val="fr-FR"/>
        </w:rPr>
        <w:t xml:space="preserve">, </w:t>
      </w:r>
      <w:r w:rsidR="00E0185F">
        <w:rPr>
          <w:rFonts w:ascii="Calibri" w:hAnsi="Calibri" w:cs="Calibri"/>
          <w:sz w:val="22"/>
          <w:szCs w:val="22"/>
          <w:lang w:val="fr-FR"/>
        </w:rPr>
        <w:t>les</w:t>
      </w:r>
      <w:r w:rsidR="0040255C" w:rsidRPr="00A0721E">
        <w:rPr>
          <w:rFonts w:ascii="Calibri" w:hAnsi="Calibri" w:cs="Calibri"/>
          <w:sz w:val="22"/>
          <w:szCs w:val="22"/>
          <w:lang w:val="fr-FR"/>
        </w:rPr>
        <w:t xml:space="preserve"> chariots,</w:t>
      </w:r>
      <w:r w:rsidR="00E0185F">
        <w:rPr>
          <w:rFonts w:ascii="Calibri" w:hAnsi="Calibri" w:cs="Calibri"/>
          <w:sz w:val="22"/>
          <w:szCs w:val="22"/>
          <w:lang w:val="fr-FR"/>
        </w:rPr>
        <w:t xml:space="preserve"> ou les cycles</w:t>
      </w:r>
      <w:r w:rsidR="0040255C" w:rsidRPr="00A0721E">
        <w:rPr>
          <w:rFonts w:ascii="Calibri" w:hAnsi="Calibri" w:cs="Calibri"/>
          <w:sz w:val="22"/>
          <w:szCs w:val="22"/>
          <w:lang w:val="fr-FR"/>
        </w:rPr>
        <w:t>.</w:t>
      </w:r>
    </w:p>
    <w:p w14:paraId="09584B26" w14:textId="77777777" w:rsidR="00642C6C" w:rsidRPr="00A0721E" w:rsidRDefault="00642C6C" w:rsidP="00636E78">
      <w:pPr>
        <w:rPr>
          <w:rFonts w:ascii="Calibri" w:hAnsi="Calibri" w:cs="Calibri"/>
          <w:sz w:val="22"/>
          <w:szCs w:val="22"/>
          <w:lang w:val="fr-FR"/>
        </w:rPr>
      </w:pPr>
    </w:p>
    <w:p w14:paraId="1B479E70" w14:textId="183EB4C0" w:rsidR="008B1991" w:rsidRPr="00A0721E" w:rsidRDefault="00000000">
      <w:pPr>
        <w:rPr>
          <w:rFonts w:ascii="Calibri" w:hAnsi="Calibri" w:cs="Calibri"/>
          <w:sz w:val="22"/>
          <w:szCs w:val="22"/>
          <w:lang w:val="fr-FR"/>
        </w:rPr>
      </w:pPr>
      <w:r w:rsidRPr="00A0721E">
        <w:rPr>
          <w:rFonts w:ascii="Calibri" w:hAnsi="Calibri" w:cs="Calibri"/>
          <w:sz w:val="22"/>
          <w:szCs w:val="22"/>
          <w:lang w:val="fr-FR"/>
        </w:rPr>
        <w:t xml:space="preserve">Les </w:t>
      </w:r>
      <w:r w:rsidR="00785AA1" w:rsidRPr="00A0721E">
        <w:rPr>
          <w:rFonts w:ascii="Calibri" w:hAnsi="Calibri" w:cs="Calibri"/>
          <w:sz w:val="22"/>
          <w:szCs w:val="22"/>
          <w:lang w:val="fr-FR"/>
        </w:rPr>
        <w:t>p</w:t>
      </w:r>
      <w:r w:rsidR="00A0721E">
        <w:rPr>
          <w:rFonts w:ascii="Calibri" w:hAnsi="Calibri" w:cs="Calibri"/>
          <w:sz w:val="22"/>
          <w:szCs w:val="22"/>
          <w:lang w:val="fr-FR"/>
        </w:rPr>
        <w:t>assages</w:t>
      </w:r>
      <w:r w:rsidR="00785AA1" w:rsidRPr="00A0721E">
        <w:rPr>
          <w:rFonts w:ascii="Calibri" w:hAnsi="Calibri" w:cs="Calibri"/>
          <w:sz w:val="22"/>
          <w:szCs w:val="22"/>
          <w:lang w:val="fr-FR"/>
        </w:rPr>
        <w:t xml:space="preserve"> de câbles </w:t>
      </w:r>
      <w:r w:rsidR="00D8046F" w:rsidRPr="00A0721E">
        <w:rPr>
          <w:rFonts w:ascii="Calibri" w:hAnsi="Calibri" w:cs="Calibri"/>
          <w:sz w:val="22"/>
          <w:szCs w:val="22"/>
          <w:lang w:val="fr-FR"/>
        </w:rPr>
        <w:t xml:space="preserve">XPRESS 40 </w:t>
      </w:r>
      <w:r w:rsidR="00974F1B" w:rsidRPr="00A0721E">
        <w:rPr>
          <w:rFonts w:ascii="Calibri" w:hAnsi="Calibri" w:cs="Calibri"/>
          <w:sz w:val="22"/>
          <w:szCs w:val="22"/>
          <w:lang w:val="fr-FR"/>
        </w:rPr>
        <w:t xml:space="preserve">(1005 x </w:t>
      </w:r>
      <w:r w:rsidR="00A43D2E" w:rsidRPr="00A0721E">
        <w:rPr>
          <w:rFonts w:ascii="Calibri" w:hAnsi="Calibri" w:cs="Calibri"/>
          <w:sz w:val="22"/>
          <w:szCs w:val="22"/>
          <w:lang w:val="fr-FR"/>
        </w:rPr>
        <w:t xml:space="preserve">125 </w:t>
      </w:r>
      <w:r w:rsidR="00EE12B5" w:rsidRPr="00A0721E">
        <w:rPr>
          <w:rFonts w:ascii="Calibri" w:hAnsi="Calibri" w:cs="Calibri"/>
          <w:sz w:val="22"/>
          <w:szCs w:val="22"/>
          <w:lang w:val="fr-FR"/>
        </w:rPr>
        <w:t xml:space="preserve">x 20 mm ; L x l x H) </w:t>
      </w:r>
      <w:r w:rsidR="00D8046F" w:rsidRPr="00A0721E">
        <w:rPr>
          <w:rFonts w:ascii="Calibri" w:hAnsi="Calibri" w:cs="Calibri"/>
          <w:sz w:val="22"/>
          <w:szCs w:val="22"/>
          <w:lang w:val="fr-FR"/>
        </w:rPr>
        <w:t xml:space="preserve">et XPRESS 100 </w:t>
      </w:r>
      <w:r w:rsidR="00EE12B5" w:rsidRPr="00A0721E">
        <w:rPr>
          <w:rFonts w:ascii="Calibri" w:hAnsi="Calibri" w:cs="Calibri"/>
          <w:sz w:val="22"/>
          <w:szCs w:val="22"/>
          <w:lang w:val="fr-FR"/>
        </w:rPr>
        <w:t xml:space="preserve">(1005 x </w:t>
      </w:r>
      <w:r w:rsidR="00A43D2E" w:rsidRPr="00A0721E">
        <w:rPr>
          <w:rFonts w:ascii="Calibri" w:hAnsi="Calibri" w:cs="Calibri"/>
          <w:sz w:val="22"/>
          <w:szCs w:val="22"/>
          <w:lang w:val="fr-FR"/>
        </w:rPr>
        <w:t xml:space="preserve">250 </w:t>
      </w:r>
      <w:r w:rsidR="00EE12B5" w:rsidRPr="00A0721E">
        <w:rPr>
          <w:rFonts w:ascii="Calibri" w:hAnsi="Calibri" w:cs="Calibri"/>
          <w:sz w:val="22"/>
          <w:szCs w:val="22"/>
          <w:lang w:val="fr-FR"/>
        </w:rPr>
        <w:t xml:space="preserve">x 40 mm ; L x l x H) </w:t>
      </w:r>
      <w:r w:rsidR="00A525EE" w:rsidRPr="00A0721E">
        <w:rPr>
          <w:rFonts w:ascii="Calibri" w:hAnsi="Calibri" w:cs="Calibri"/>
          <w:sz w:val="22"/>
          <w:szCs w:val="22"/>
          <w:lang w:val="fr-FR"/>
        </w:rPr>
        <w:t>offrent la manipulation la plus rapide de tous les modèles DEFENDER</w:t>
      </w:r>
      <w:r w:rsidR="002E4F1A" w:rsidRPr="00A0721E">
        <w:rPr>
          <w:rFonts w:ascii="Calibri" w:hAnsi="Calibri" w:cs="Calibri"/>
          <w:sz w:val="22"/>
          <w:szCs w:val="22"/>
          <w:lang w:val="fr-FR"/>
        </w:rPr>
        <w:t xml:space="preserve">. L'absence de </w:t>
      </w:r>
      <w:r w:rsidR="00E0185F">
        <w:rPr>
          <w:rFonts w:ascii="Calibri" w:hAnsi="Calibri" w:cs="Calibri"/>
          <w:sz w:val="22"/>
          <w:szCs w:val="22"/>
          <w:lang w:val="fr-FR"/>
        </w:rPr>
        <w:t>socle</w:t>
      </w:r>
      <w:r w:rsidR="002E4F1A" w:rsidRPr="00A0721E">
        <w:rPr>
          <w:rFonts w:ascii="Calibri" w:hAnsi="Calibri" w:cs="Calibri"/>
          <w:sz w:val="22"/>
          <w:szCs w:val="22"/>
          <w:lang w:val="fr-FR"/>
        </w:rPr>
        <w:t xml:space="preserve"> rend le </w:t>
      </w:r>
      <w:r w:rsidR="00E51946" w:rsidRPr="00A0721E">
        <w:rPr>
          <w:rFonts w:ascii="Calibri" w:hAnsi="Calibri" w:cs="Calibri"/>
          <w:sz w:val="22"/>
          <w:szCs w:val="22"/>
          <w:lang w:val="fr-FR"/>
        </w:rPr>
        <w:t>p</w:t>
      </w:r>
      <w:r w:rsidR="00E0185F">
        <w:rPr>
          <w:rFonts w:ascii="Calibri" w:hAnsi="Calibri" w:cs="Calibri"/>
          <w:sz w:val="22"/>
          <w:szCs w:val="22"/>
          <w:lang w:val="fr-FR"/>
        </w:rPr>
        <w:t>assage</w:t>
      </w:r>
      <w:r w:rsidR="00E51946" w:rsidRPr="00A0721E">
        <w:rPr>
          <w:rFonts w:ascii="Calibri" w:hAnsi="Calibri" w:cs="Calibri"/>
          <w:sz w:val="22"/>
          <w:szCs w:val="22"/>
          <w:lang w:val="fr-FR"/>
        </w:rPr>
        <w:t xml:space="preserve"> de </w:t>
      </w:r>
      <w:r w:rsidR="002E4F1A" w:rsidRPr="00A0721E">
        <w:rPr>
          <w:rFonts w:ascii="Calibri" w:hAnsi="Calibri" w:cs="Calibri"/>
          <w:sz w:val="22"/>
          <w:szCs w:val="22"/>
          <w:lang w:val="fr-FR"/>
        </w:rPr>
        <w:t xml:space="preserve">câbles </w:t>
      </w:r>
      <w:r w:rsidR="009A4283" w:rsidRPr="00A0721E">
        <w:rPr>
          <w:rFonts w:ascii="Calibri" w:hAnsi="Calibri" w:cs="Calibri"/>
          <w:sz w:val="22"/>
          <w:szCs w:val="22"/>
          <w:lang w:val="fr-FR"/>
        </w:rPr>
        <w:t xml:space="preserve">particulièrement </w:t>
      </w:r>
      <w:r w:rsidR="00CC0E38" w:rsidRPr="00A0721E">
        <w:rPr>
          <w:rFonts w:ascii="Calibri" w:hAnsi="Calibri" w:cs="Calibri"/>
          <w:sz w:val="22"/>
          <w:szCs w:val="22"/>
          <w:lang w:val="fr-FR"/>
        </w:rPr>
        <w:t xml:space="preserve">facile à </w:t>
      </w:r>
      <w:r w:rsidR="009A4283" w:rsidRPr="00A0721E">
        <w:rPr>
          <w:rFonts w:ascii="Calibri" w:hAnsi="Calibri" w:cs="Calibri"/>
          <w:sz w:val="22"/>
          <w:szCs w:val="22"/>
          <w:lang w:val="fr-FR"/>
        </w:rPr>
        <w:t xml:space="preserve">installer </w:t>
      </w:r>
      <w:r w:rsidR="00E0185F">
        <w:rPr>
          <w:rFonts w:ascii="Calibri" w:hAnsi="Calibri" w:cs="Calibri"/>
          <w:sz w:val="22"/>
          <w:szCs w:val="22"/>
          <w:lang w:val="fr-FR"/>
        </w:rPr>
        <w:t>sur</w:t>
      </w:r>
      <w:r w:rsidR="009A4283" w:rsidRPr="00A0721E">
        <w:rPr>
          <w:rFonts w:ascii="Calibri" w:hAnsi="Calibri" w:cs="Calibri"/>
          <w:sz w:val="22"/>
          <w:szCs w:val="22"/>
          <w:lang w:val="fr-FR"/>
        </w:rPr>
        <w:t xml:space="preserve"> les </w:t>
      </w:r>
      <w:r w:rsidR="00CC0E38" w:rsidRPr="00A0721E">
        <w:rPr>
          <w:rFonts w:ascii="Calibri" w:hAnsi="Calibri" w:cs="Calibri"/>
          <w:sz w:val="22"/>
          <w:szCs w:val="22"/>
          <w:lang w:val="fr-FR"/>
        </w:rPr>
        <w:t>chemins de câbles existants</w:t>
      </w:r>
      <w:r w:rsidR="002E4F1A" w:rsidRPr="00A0721E">
        <w:rPr>
          <w:rFonts w:ascii="Calibri" w:hAnsi="Calibri" w:cs="Calibri"/>
          <w:sz w:val="22"/>
          <w:szCs w:val="22"/>
          <w:lang w:val="fr-FR"/>
        </w:rPr>
        <w:t xml:space="preserve">. Alors qu'un </w:t>
      </w:r>
      <w:r w:rsidR="00FC4D5F" w:rsidRPr="00A0721E">
        <w:rPr>
          <w:rFonts w:ascii="Calibri" w:hAnsi="Calibri" w:cs="Calibri"/>
          <w:sz w:val="22"/>
          <w:szCs w:val="22"/>
          <w:lang w:val="fr-FR"/>
        </w:rPr>
        <w:t xml:space="preserve">simple tapis de protection de câbles est souvent utilisé dans des cas </w:t>
      </w:r>
      <w:r w:rsidR="00312FE1" w:rsidRPr="00A0721E">
        <w:rPr>
          <w:rFonts w:ascii="Calibri" w:hAnsi="Calibri" w:cs="Calibri"/>
          <w:sz w:val="22"/>
          <w:szCs w:val="22"/>
          <w:lang w:val="fr-FR"/>
        </w:rPr>
        <w:t>similaires</w:t>
      </w:r>
      <w:r w:rsidR="00FC4D5F" w:rsidRPr="00A0721E">
        <w:rPr>
          <w:rFonts w:ascii="Calibri" w:hAnsi="Calibri" w:cs="Calibri"/>
          <w:sz w:val="22"/>
          <w:szCs w:val="22"/>
          <w:lang w:val="fr-FR"/>
        </w:rPr>
        <w:t xml:space="preserve">, les </w:t>
      </w:r>
      <w:r w:rsidR="00312FE1" w:rsidRPr="00A0721E">
        <w:rPr>
          <w:rFonts w:ascii="Calibri" w:hAnsi="Calibri" w:cs="Calibri"/>
          <w:sz w:val="22"/>
          <w:szCs w:val="22"/>
          <w:lang w:val="fr-FR"/>
        </w:rPr>
        <w:t>p</w:t>
      </w:r>
      <w:r w:rsidR="00E0185F">
        <w:rPr>
          <w:rFonts w:ascii="Calibri" w:hAnsi="Calibri" w:cs="Calibri"/>
          <w:sz w:val="22"/>
          <w:szCs w:val="22"/>
          <w:lang w:val="fr-FR"/>
        </w:rPr>
        <w:t>assages</w:t>
      </w:r>
      <w:r w:rsidR="00E51946" w:rsidRPr="00A0721E">
        <w:rPr>
          <w:rFonts w:ascii="Calibri" w:hAnsi="Calibri" w:cs="Calibri"/>
          <w:sz w:val="22"/>
          <w:szCs w:val="22"/>
          <w:lang w:val="fr-FR"/>
        </w:rPr>
        <w:t xml:space="preserve"> de </w:t>
      </w:r>
      <w:r w:rsidR="00844EBF" w:rsidRPr="00A0721E">
        <w:rPr>
          <w:rFonts w:ascii="Calibri" w:hAnsi="Calibri" w:cs="Calibri"/>
          <w:sz w:val="22"/>
          <w:szCs w:val="22"/>
          <w:lang w:val="fr-FR"/>
        </w:rPr>
        <w:t xml:space="preserve">câbles XPRESS offrent une </w:t>
      </w:r>
      <w:r w:rsidR="00300196" w:rsidRPr="00A0721E">
        <w:rPr>
          <w:rFonts w:ascii="Calibri" w:hAnsi="Calibri" w:cs="Calibri"/>
          <w:sz w:val="22"/>
          <w:szCs w:val="22"/>
          <w:lang w:val="fr-FR"/>
        </w:rPr>
        <w:t>solution beaucoup plus robuste et sûre pour les personnes et le</w:t>
      </w:r>
      <w:r w:rsidR="00E0185F">
        <w:rPr>
          <w:rFonts w:ascii="Calibri" w:hAnsi="Calibri" w:cs="Calibri"/>
          <w:sz w:val="22"/>
          <w:szCs w:val="22"/>
          <w:lang w:val="fr-FR"/>
        </w:rPr>
        <w:t xml:space="preserve"> matériel</w:t>
      </w:r>
      <w:r w:rsidR="00300196" w:rsidRPr="00A0721E">
        <w:rPr>
          <w:rFonts w:ascii="Calibri" w:hAnsi="Calibri" w:cs="Calibri"/>
          <w:sz w:val="22"/>
          <w:szCs w:val="22"/>
          <w:lang w:val="fr-FR"/>
        </w:rPr>
        <w:t xml:space="preserve">. </w:t>
      </w:r>
      <w:r w:rsidR="00E84D28" w:rsidRPr="00A0721E">
        <w:rPr>
          <w:rFonts w:ascii="Calibri" w:hAnsi="Calibri" w:cs="Calibri"/>
          <w:sz w:val="22"/>
          <w:szCs w:val="22"/>
          <w:lang w:val="fr-FR"/>
        </w:rPr>
        <w:t xml:space="preserve">Malgré leur faible poids, les </w:t>
      </w:r>
      <w:r w:rsidR="00E51946" w:rsidRPr="00A0721E">
        <w:rPr>
          <w:rFonts w:ascii="Calibri" w:hAnsi="Calibri" w:cs="Calibri"/>
          <w:sz w:val="22"/>
          <w:szCs w:val="22"/>
          <w:lang w:val="fr-FR"/>
        </w:rPr>
        <w:t>p</w:t>
      </w:r>
      <w:r w:rsidR="00E0185F">
        <w:rPr>
          <w:rFonts w:ascii="Calibri" w:hAnsi="Calibri" w:cs="Calibri"/>
          <w:sz w:val="22"/>
          <w:szCs w:val="22"/>
          <w:lang w:val="fr-FR"/>
        </w:rPr>
        <w:t>assages</w:t>
      </w:r>
      <w:r w:rsidR="00E51946" w:rsidRPr="00A0721E">
        <w:rPr>
          <w:rFonts w:ascii="Calibri" w:hAnsi="Calibri" w:cs="Calibri"/>
          <w:sz w:val="22"/>
          <w:szCs w:val="22"/>
          <w:lang w:val="fr-FR"/>
        </w:rPr>
        <w:t xml:space="preserve"> de </w:t>
      </w:r>
      <w:r w:rsidR="00642C6C" w:rsidRPr="00A0721E">
        <w:rPr>
          <w:rFonts w:ascii="Calibri" w:hAnsi="Calibri" w:cs="Calibri"/>
          <w:sz w:val="22"/>
          <w:szCs w:val="22"/>
          <w:lang w:val="fr-FR"/>
        </w:rPr>
        <w:t xml:space="preserve">câbles </w:t>
      </w:r>
      <w:r w:rsidR="00E84D28" w:rsidRPr="00A0721E">
        <w:rPr>
          <w:rFonts w:ascii="Calibri" w:hAnsi="Calibri" w:cs="Calibri"/>
          <w:sz w:val="22"/>
          <w:szCs w:val="22"/>
          <w:lang w:val="fr-FR"/>
        </w:rPr>
        <w:t xml:space="preserve">XPRESS </w:t>
      </w:r>
      <w:r w:rsidR="00642C6C" w:rsidRPr="00A0721E">
        <w:rPr>
          <w:rFonts w:ascii="Calibri" w:hAnsi="Calibri" w:cs="Calibri"/>
          <w:sz w:val="22"/>
          <w:szCs w:val="22"/>
          <w:lang w:val="fr-FR"/>
        </w:rPr>
        <w:t xml:space="preserve">ont une </w:t>
      </w:r>
      <w:r w:rsidR="00E84D28" w:rsidRPr="00A0721E">
        <w:rPr>
          <w:rFonts w:ascii="Calibri" w:hAnsi="Calibri" w:cs="Calibri"/>
          <w:sz w:val="22"/>
          <w:szCs w:val="22"/>
          <w:lang w:val="fr-FR"/>
        </w:rPr>
        <w:t xml:space="preserve">capacité de charge élevée de </w:t>
      </w:r>
      <w:r w:rsidR="00841D3D" w:rsidRPr="00A0721E">
        <w:rPr>
          <w:rFonts w:ascii="Calibri" w:hAnsi="Calibri" w:cs="Calibri"/>
          <w:sz w:val="22"/>
          <w:szCs w:val="22"/>
          <w:lang w:val="fr-FR"/>
        </w:rPr>
        <w:t xml:space="preserve">0,5 tonne par </w:t>
      </w:r>
      <w:r w:rsidR="00E0185F">
        <w:rPr>
          <w:rFonts w:ascii="Calibri" w:hAnsi="Calibri" w:cs="Calibri"/>
          <w:sz w:val="22"/>
          <w:szCs w:val="22"/>
          <w:lang w:val="fr-FR"/>
        </w:rPr>
        <w:t>carré</w:t>
      </w:r>
      <w:r w:rsidR="00E100B2">
        <w:rPr>
          <w:rFonts w:ascii="Calibri" w:hAnsi="Calibri" w:cs="Calibri"/>
          <w:sz w:val="22"/>
          <w:szCs w:val="22"/>
          <w:lang w:val="fr-FR"/>
        </w:rPr>
        <w:t xml:space="preserve"> de </w:t>
      </w:r>
      <w:r w:rsidR="00841D3D" w:rsidRPr="00A0721E">
        <w:rPr>
          <w:rFonts w:ascii="Calibri" w:hAnsi="Calibri" w:cs="Calibri"/>
          <w:sz w:val="22"/>
          <w:szCs w:val="22"/>
          <w:lang w:val="fr-FR"/>
        </w:rPr>
        <w:t xml:space="preserve">20 x 20 cm, ce qui signifie que même les </w:t>
      </w:r>
      <w:r w:rsidR="00642C6C" w:rsidRPr="00A0721E">
        <w:rPr>
          <w:rFonts w:ascii="Calibri" w:hAnsi="Calibri" w:cs="Calibri"/>
          <w:sz w:val="22"/>
          <w:szCs w:val="22"/>
          <w:lang w:val="fr-FR"/>
        </w:rPr>
        <w:t xml:space="preserve">voitures </w:t>
      </w:r>
      <w:r w:rsidR="00841D3D" w:rsidRPr="00A0721E">
        <w:rPr>
          <w:rFonts w:ascii="Calibri" w:hAnsi="Calibri" w:cs="Calibri"/>
          <w:color w:val="000000" w:themeColor="text1"/>
          <w:sz w:val="22"/>
          <w:szCs w:val="22"/>
          <w:lang w:val="fr-FR"/>
        </w:rPr>
        <w:t xml:space="preserve">peuvent </w:t>
      </w:r>
      <w:r w:rsidR="00642C6C" w:rsidRPr="00A0721E">
        <w:rPr>
          <w:rFonts w:ascii="Calibri" w:hAnsi="Calibri" w:cs="Calibri"/>
          <w:sz w:val="22"/>
          <w:szCs w:val="22"/>
          <w:lang w:val="fr-FR"/>
        </w:rPr>
        <w:t xml:space="preserve">passer dessus </w:t>
      </w:r>
      <w:r w:rsidR="00841D3D" w:rsidRPr="00A0721E">
        <w:rPr>
          <w:rFonts w:ascii="Calibri" w:hAnsi="Calibri" w:cs="Calibri"/>
          <w:sz w:val="22"/>
          <w:szCs w:val="22"/>
          <w:lang w:val="fr-FR"/>
        </w:rPr>
        <w:t>sans problème</w:t>
      </w:r>
      <w:r w:rsidR="00EC078B" w:rsidRPr="00A0721E">
        <w:rPr>
          <w:rFonts w:ascii="Calibri" w:hAnsi="Calibri" w:cs="Calibri"/>
          <w:color w:val="000000" w:themeColor="text1"/>
          <w:sz w:val="22"/>
          <w:szCs w:val="22"/>
          <w:lang w:val="fr-FR"/>
        </w:rPr>
        <w:t>.</w:t>
      </w:r>
    </w:p>
    <w:p w14:paraId="2595F9EB" w14:textId="77777777" w:rsidR="00300196" w:rsidRPr="00A0721E" w:rsidRDefault="00300196" w:rsidP="00636E78">
      <w:pPr>
        <w:rPr>
          <w:rFonts w:ascii="Calibri" w:hAnsi="Calibri" w:cs="Calibri"/>
          <w:color w:val="000000" w:themeColor="text1"/>
          <w:sz w:val="22"/>
          <w:szCs w:val="22"/>
          <w:lang w:val="fr-FR"/>
        </w:rPr>
      </w:pPr>
    </w:p>
    <w:p w14:paraId="05A16DF0" w14:textId="41756986" w:rsidR="008B1991" w:rsidRPr="00A0721E" w:rsidRDefault="00000000">
      <w:pPr>
        <w:rPr>
          <w:rFonts w:ascii="Calibri" w:hAnsi="Calibri" w:cs="Calibri"/>
          <w:color w:val="000000" w:themeColor="text1"/>
          <w:sz w:val="22"/>
          <w:szCs w:val="22"/>
          <w:lang w:val="fr-FR"/>
        </w:rPr>
      </w:pPr>
      <w:r w:rsidRPr="00A0721E">
        <w:rPr>
          <w:rFonts w:ascii="Calibri" w:hAnsi="Calibri" w:cs="Calibri"/>
          <w:color w:val="000000" w:themeColor="text1"/>
          <w:sz w:val="22"/>
          <w:szCs w:val="22"/>
          <w:lang w:val="fr-FR"/>
        </w:rPr>
        <w:t xml:space="preserve">Comme pour les </w:t>
      </w:r>
      <w:r w:rsidR="00001EA3" w:rsidRPr="00A0721E">
        <w:rPr>
          <w:rFonts w:ascii="Calibri" w:hAnsi="Calibri" w:cs="Calibri"/>
          <w:color w:val="000000" w:themeColor="text1"/>
          <w:sz w:val="22"/>
          <w:szCs w:val="22"/>
          <w:lang w:val="fr-FR"/>
        </w:rPr>
        <w:t xml:space="preserve">séries </w:t>
      </w:r>
      <w:r w:rsidRPr="00A0721E">
        <w:rPr>
          <w:rFonts w:ascii="Calibri" w:hAnsi="Calibri" w:cs="Calibri"/>
          <w:color w:val="000000" w:themeColor="text1"/>
          <w:sz w:val="22"/>
          <w:szCs w:val="22"/>
          <w:lang w:val="fr-FR"/>
        </w:rPr>
        <w:t xml:space="preserve">Micro et </w:t>
      </w:r>
      <w:r w:rsidR="00001EA3" w:rsidRPr="00A0721E">
        <w:rPr>
          <w:rFonts w:ascii="Calibri" w:hAnsi="Calibri" w:cs="Calibri"/>
          <w:color w:val="000000" w:themeColor="text1"/>
          <w:sz w:val="22"/>
          <w:szCs w:val="22"/>
          <w:lang w:val="fr-FR"/>
        </w:rPr>
        <w:t xml:space="preserve">MIDI 5 2D </w:t>
      </w:r>
      <w:r w:rsidRPr="00A0721E">
        <w:rPr>
          <w:rFonts w:ascii="Calibri" w:hAnsi="Calibri" w:cs="Calibri"/>
          <w:color w:val="000000" w:themeColor="text1"/>
          <w:sz w:val="22"/>
          <w:szCs w:val="22"/>
          <w:lang w:val="fr-FR"/>
        </w:rPr>
        <w:t>qui ont fait leurs preuves</w:t>
      </w:r>
      <w:r w:rsidR="00001EA3" w:rsidRPr="00A0721E">
        <w:rPr>
          <w:rFonts w:ascii="Calibri" w:hAnsi="Calibri" w:cs="Calibri"/>
          <w:color w:val="000000" w:themeColor="text1"/>
          <w:sz w:val="22"/>
          <w:szCs w:val="22"/>
          <w:lang w:val="fr-FR"/>
        </w:rPr>
        <w:t xml:space="preserve">, la surface innovante 3D </w:t>
      </w:r>
      <w:proofErr w:type="spellStart"/>
      <w:r w:rsidR="00001EA3" w:rsidRPr="00A0721E">
        <w:rPr>
          <w:rFonts w:ascii="Calibri" w:hAnsi="Calibri" w:cs="Calibri"/>
          <w:color w:val="000000" w:themeColor="text1"/>
          <w:sz w:val="22"/>
          <w:szCs w:val="22"/>
          <w:lang w:val="fr-FR"/>
        </w:rPr>
        <w:t>LaserGrip</w:t>
      </w:r>
      <w:proofErr w:type="spellEnd"/>
      <w:r w:rsidR="00001EA3" w:rsidRPr="00A0721E">
        <w:rPr>
          <w:rFonts w:ascii="Calibri" w:hAnsi="Calibri" w:cs="Calibri"/>
          <w:color w:val="000000" w:themeColor="text1"/>
          <w:sz w:val="22"/>
          <w:szCs w:val="22"/>
          <w:lang w:val="fr-FR"/>
        </w:rPr>
        <w:t xml:space="preserve"> confère également aux </w:t>
      </w:r>
      <w:r w:rsidR="00E51946" w:rsidRPr="00A0721E">
        <w:rPr>
          <w:rFonts w:ascii="Calibri" w:hAnsi="Calibri" w:cs="Calibri"/>
          <w:color w:val="000000" w:themeColor="text1"/>
          <w:sz w:val="22"/>
          <w:szCs w:val="22"/>
          <w:lang w:val="fr-FR"/>
        </w:rPr>
        <w:t xml:space="preserve">protections de </w:t>
      </w:r>
      <w:r w:rsidR="00C44BC3" w:rsidRPr="00A0721E">
        <w:rPr>
          <w:rFonts w:ascii="Calibri" w:hAnsi="Calibri" w:cs="Calibri"/>
          <w:color w:val="000000" w:themeColor="text1"/>
          <w:sz w:val="22"/>
          <w:szCs w:val="22"/>
          <w:lang w:val="fr-FR"/>
        </w:rPr>
        <w:t xml:space="preserve">câbles XPRESS </w:t>
      </w:r>
      <w:r w:rsidR="00001EA3" w:rsidRPr="00A0721E">
        <w:rPr>
          <w:rFonts w:ascii="Calibri" w:hAnsi="Calibri" w:cs="Calibri"/>
          <w:color w:val="000000" w:themeColor="text1"/>
          <w:sz w:val="22"/>
          <w:szCs w:val="22"/>
          <w:lang w:val="fr-FR"/>
        </w:rPr>
        <w:t xml:space="preserve">une </w:t>
      </w:r>
      <w:r w:rsidR="00CB083C" w:rsidRPr="00A0721E">
        <w:rPr>
          <w:rFonts w:ascii="Calibri" w:hAnsi="Calibri" w:cs="Calibri"/>
          <w:color w:val="000000" w:themeColor="text1"/>
          <w:sz w:val="22"/>
          <w:szCs w:val="22"/>
          <w:lang w:val="fr-FR"/>
        </w:rPr>
        <w:t>résistance particulière au glissement et au piétinement</w:t>
      </w:r>
      <w:r w:rsidR="00312FE1" w:rsidRPr="00A0721E">
        <w:rPr>
          <w:rFonts w:ascii="Calibri" w:hAnsi="Calibri" w:cs="Calibri"/>
          <w:color w:val="000000" w:themeColor="text1"/>
          <w:sz w:val="22"/>
          <w:szCs w:val="22"/>
          <w:lang w:val="fr-FR"/>
        </w:rPr>
        <w:t xml:space="preserve">. </w:t>
      </w:r>
      <w:r w:rsidR="00CB083C" w:rsidRPr="00A0721E">
        <w:rPr>
          <w:rFonts w:ascii="Calibri" w:hAnsi="Calibri" w:cs="Calibri"/>
          <w:color w:val="000000" w:themeColor="text1"/>
          <w:sz w:val="22"/>
          <w:szCs w:val="22"/>
          <w:lang w:val="fr-FR"/>
        </w:rPr>
        <w:t xml:space="preserve">Grâce à sa forme spéciale et à la structure de sa surface, </w:t>
      </w:r>
      <w:r w:rsidR="00312FE1" w:rsidRPr="00A0721E">
        <w:rPr>
          <w:rFonts w:ascii="Calibri" w:hAnsi="Calibri" w:cs="Calibri"/>
          <w:color w:val="000000" w:themeColor="text1"/>
          <w:sz w:val="22"/>
          <w:szCs w:val="22"/>
          <w:lang w:val="fr-FR"/>
        </w:rPr>
        <w:t xml:space="preserve">elle </w:t>
      </w:r>
      <w:r w:rsidR="00627D33" w:rsidRPr="00A0721E">
        <w:rPr>
          <w:rFonts w:ascii="Calibri" w:hAnsi="Calibri" w:cs="Calibri"/>
          <w:color w:val="000000" w:themeColor="text1"/>
          <w:sz w:val="22"/>
          <w:szCs w:val="22"/>
          <w:lang w:val="fr-FR"/>
        </w:rPr>
        <w:t xml:space="preserve">minimise </w:t>
      </w:r>
      <w:r w:rsidR="00312FE1" w:rsidRPr="00A0721E">
        <w:rPr>
          <w:rFonts w:ascii="Calibri" w:hAnsi="Calibri" w:cs="Calibri"/>
          <w:color w:val="000000" w:themeColor="text1"/>
          <w:sz w:val="22"/>
          <w:szCs w:val="22"/>
          <w:lang w:val="fr-FR"/>
        </w:rPr>
        <w:t xml:space="preserve">également le </w:t>
      </w:r>
      <w:r w:rsidR="00CB083C" w:rsidRPr="00A0721E">
        <w:rPr>
          <w:rFonts w:ascii="Calibri" w:hAnsi="Calibri" w:cs="Calibri"/>
          <w:color w:val="000000" w:themeColor="text1"/>
          <w:sz w:val="22"/>
          <w:szCs w:val="22"/>
          <w:lang w:val="fr-FR"/>
        </w:rPr>
        <w:t xml:space="preserve">risque de déplacement accidentel de toute une ligne de </w:t>
      </w:r>
      <w:r w:rsidR="00E51946" w:rsidRPr="00A0721E">
        <w:rPr>
          <w:rFonts w:ascii="Calibri" w:hAnsi="Calibri" w:cs="Calibri"/>
          <w:color w:val="000000" w:themeColor="text1"/>
          <w:sz w:val="22"/>
          <w:szCs w:val="22"/>
          <w:lang w:val="fr-FR"/>
        </w:rPr>
        <w:t>p</w:t>
      </w:r>
      <w:r w:rsidR="00E100B2">
        <w:rPr>
          <w:rFonts w:ascii="Calibri" w:hAnsi="Calibri" w:cs="Calibri"/>
          <w:color w:val="000000" w:themeColor="text1"/>
          <w:sz w:val="22"/>
          <w:szCs w:val="22"/>
          <w:lang w:val="fr-FR"/>
        </w:rPr>
        <w:t>assage</w:t>
      </w:r>
      <w:r w:rsidR="00E51946" w:rsidRPr="00A0721E">
        <w:rPr>
          <w:rFonts w:ascii="Calibri" w:hAnsi="Calibri" w:cs="Calibri"/>
          <w:color w:val="000000" w:themeColor="text1"/>
          <w:sz w:val="22"/>
          <w:szCs w:val="22"/>
          <w:lang w:val="fr-FR"/>
        </w:rPr>
        <w:t xml:space="preserve">s de </w:t>
      </w:r>
      <w:r w:rsidR="00CB083C" w:rsidRPr="00A0721E">
        <w:rPr>
          <w:rFonts w:ascii="Calibri" w:hAnsi="Calibri" w:cs="Calibri"/>
          <w:color w:val="000000" w:themeColor="text1"/>
          <w:sz w:val="22"/>
          <w:szCs w:val="22"/>
          <w:lang w:val="fr-FR"/>
        </w:rPr>
        <w:t>câbles.</w:t>
      </w:r>
    </w:p>
    <w:p w14:paraId="1D034131" w14:textId="77777777" w:rsidR="008905F3" w:rsidRPr="00A0721E" w:rsidRDefault="008905F3" w:rsidP="00636E78">
      <w:pPr>
        <w:rPr>
          <w:rFonts w:ascii="Calibri" w:hAnsi="Calibri" w:cs="Calibri"/>
          <w:color w:val="000000" w:themeColor="text1"/>
          <w:sz w:val="22"/>
          <w:szCs w:val="22"/>
          <w:lang w:val="fr-FR"/>
        </w:rPr>
      </w:pPr>
    </w:p>
    <w:p w14:paraId="20E8C6B3" w14:textId="6F462E65" w:rsidR="008B1991" w:rsidRPr="00A0721E" w:rsidRDefault="00E51946">
      <w:pP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fr-FR"/>
        </w:rPr>
      </w:pPr>
      <w:r w:rsidRPr="00A0721E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fr-FR"/>
        </w:rPr>
        <w:t xml:space="preserve">Les </w:t>
      </w:r>
      <w:r w:rsidR="00A0721E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fr-FR"/>
        </w:rPr>
        <w:t>passages</w:t>
      </w:r>
      <w:r w:rsidRPr="00A0721E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fr-FR"/>
        </w:rPr>
        <w:t xml:space="preserve"> de câbles DEFENDER ne contiennent pas de PVC toxique nuisible à l'environnement</w:t>
      </w:r>
      <w:r w:rsidR="00312FE1" w:rsidRPr="00A0721E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fr-FR"/>
        </w:rPr>
        <w:t xml:space="preserve">, </w:t>
      </w:r>
      <w:r w:rsidR="007955EB" w:rsidRPr="00A0721E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fr-FR"/>
        </w:rPr>
        <w:t>et</w:t>
      </w:r>
      <w:r w:rsidR="00A0721E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fr-FR"/>
        </w:rPr>
        <w:t xml:space="preserve"> </w:t>
      </w:r>
      <w:r w:rsidR="007955EB" w:rsidRPr="00A0721E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fr-FR"/>
        </w:rPr>
        <w:t>sont produits de manière durable</w:t>
      </w:r>
      <w:r w:rsidRPr="00A0721E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fr-FR"/>
        </w:rPr>
        <w:t xml:space="preserve">. </w:t>
      </w:r>
      <w:r w:rsidR="00312FE1" w:rsidRPr="00A0721E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fr-FR"/>
        </w:rPr>
        <w:t xml:space="preserve">La </w:t>
      </w:r>
      <w:r w:rsidRPr="00A0721E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fr-FR"/>
        </w:rPr>
        <w:t xml:space="preserve">série XPRESS </w:t>
      </w:r>
      <w:r w:rsidR="00784799" w:rsidRPr="00A0721E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fr-FR"/>
        </w:rPr>
        <w:t xml:space="preserve">utilise un </w:t>
      </w:r>
      <w:r w:rsidRPr="00A0721E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fr-FR"/>
        </w:rPr>
        <w:t>TPU (polyuréthane thermoplastique) extrêmement stable et résistant à la rupture</w:t>
      </w:r>
      <w:r w:rsidR="00E100B2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fr-FR"/>
        </w:rPr>
        <w:t>. P</w:t>
      </w:r>
      <w:r w:rsidRPr="00A0721E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fr-FR"/>
        </w:rPr>
        <w:t xml:space="preserve">rincipalement fabriqué à </w:t>
      </w:r>
      <w:r w:rsidR="00E100B2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fr-FR"/>
        </w:rPr>
        <w:t>base</w:t>
      </w:r>
      <w:r w:rsidRPr="00A0721E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fr-FR"/>
        </w:rPr>
        <w:t xml:space="preserve"> de plastiques recyclés</w:t>
      </w:r>
      <w:r w:rsidR="00E100B2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fr-FR"/>
        </w:rPr>
        <w:t xml:space="preserve">, il </w:t>
      </w:r>
      <w:r w:rsidR="00784799" w:rsidRPr="00A0721E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fr-FR"/>
        </w:rPr>
        <w:t xml:space="preserve">confère aux </w:t>
      </w:r>
      <w:r w:rsidRPr="00A0721E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fr-FR"/>
        </w:rPr>
        <w:t>p</w:t>
      </w:r>
      <w:r w:rsidR="00E100B2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fr-FR"/>
        </w:rPr>
        <w:t>assage</w:t>
      </w:r>
      <w:r w:rsidRPr="00A0721E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fr-FR"/>
        </w:rPr>
        <w:t xml:space="preserve">s de câbles une </w:t>
      </w:r>
      <w:r w:rsidR="00102139" w:rsidRPr="00A0721E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fr-FR"/>
        </w:rPr>
        <w:t xml:space="preserve">grande durabilité conformément à la </w:t>
      </w:r>
      <w:r w:rsidR="00784799" w:rsidRPr="00A0721E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fr-FR"/>
        </w:rPr>
        <w:t xml:space="preserve">norme </w:t>
      </w:r>
      <w:r w:rsidR="00B15AE1" w:rsidRPr="00A0721E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fr-FR"/>
        </w:rPr>
        <w:t xml:space="preserve">TÜV </w:t>
      </w:r>
      <w:r w:rsidR="00784799" w:rsidRPr="00A0721E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fr-FR"/>
        </w:rPr>
        <w:t>SÜD</w:t>
      </w:r>
      <w:r w:rsidR="00102139" w:rsidRPr="00A0721E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fr-FR"/>
        </w:rPr>
        <w:t>.</w:t>
      </w:r>
    </w:p>
    <w:p w14:paraId="1D1B88F6" w14:textId="77777777" w:rsidR="00AE715A" w:rsidRPr="00A0721E" w:rsidRDefault="00AE715A" w:rsidP="00636E78">
      <w:pP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fr-FR"/>
        </w:rPr>
      </w:pPr>
    </w:p>
    <w:p w14:paraId="4462073B" w14:textId="77777777" w:rsidR="008B1991" w:rsidRPr="00A0721E" w:rsidRDefault="00000000">
      <w:pPr>
        <w:rPr>
          <w:rFonts w:ascii="Calibri" w:hAnsi="Calibri" w:cs="Calibri"/>
          <w:color w:val="000000" w:themeColor="text1"/>
          <w:sz w:val="22"/>
          <w:szCs w:val="22"/>
          <w:lang w:val="fr-FR"/>
        </w:rPr>
      </w:pPr>
      <w:r w:rsidRPr="00A0721E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fr-FR"/>
        </w:rPr>
        <w:t>La série DEFENDER XPRESS est fabriquée à 100% en Allemagne et bénéficie d'une garantie de 5 ans.</w:t>
      </w:r>
    </w:p>
    <w:p w14:paraId="7FBC2F4E" w14:textId="77777777" w:rsidR="007C580E" w:rsidRPr="00A0721E" w:rsidRDefault="00781E97" w:rsidP="00636E78">
      <w:pPr>
        <w:rPr>
          <w:rFonts w:ascii="Calibri" w:hAnsi="Calibri" w:cs="Calibri"/>
          <w:bCs/>
          <w:color w:val="0000FF"/>
          <w:sz w:val="22"/>
          <w:szCs w:val="22"/>
          <w:u w:val="single"/>
          <w:lang w:val="fr-FR"/>
        </w:rPr>
      </w:pPr>
      <w:r w:rsidRPr="00A0721E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  <w:lang w:val="fr-FR"/>
        </w:rPr>
        <w:tab/>
      </w:r>
      <w:hyperlink r:id="rId11" w:history="1"/>
    </w:p>
    <w:p w14:paraId="03C9A422" w14:textId="77777777" w:rsidR="00CD0D77" w:rsidRDefault="00000000">
      <w:pPr>
        <w:rPr>
          <w:rFonts w:ascii="Calibri" w:hAnsi="Calibri" w:cs="Calibri"/>
          <w:sz w:val="22"/>
          <w:szCs w:val="22"/>
          <w:lang w:val="fr-FR"/>
        </w:rPr>
      </w:pPr>
      <w:r w:rsidRPr="00A0721E">
        <w:rPr>
          <w:rFonts w:ascii="Calibri" w:eastAsia="Calibri" w:hAnsi="Calibri" w:cs="Calibri"/>
          <w:b/>
          <w:sz w:val="22"/>
          <w:szCs w:val="22"/>
          <w:lang w:val="fr-FR" w:eastAsia="en-US"/>
        </w:rPr>
        <w:t>Pour plus d'informations :</w:t>
      </w:r>
    </w:p>
    <w:p w14:paraId="69C3FED3" w14:textId="47F1013F" w:rsidR="008B1991" w:rsidRPr="00CD0D77" w:rsidRDefault="00000000">
      <w:pPr>
        <w:rPr>
          <w:rFonts w:ascii="Calibri" w:eastAsia="Calibri" w:hAnsi="Calibri" w:cs="Calibri"/>
          <w:b/>
          <w:sz w:val="22"/>
          <w:szCs w:val="22"/>
          <w:lang w:val="fr-FR" w:eastAsia="en-US"/>
        </w:rPr>
      </w:pPr>
      <w:hyperlink r:id="rId12" w:history="1">
        <w:r w:rsidR="00A84E1E" w:rsidRPr="00A0721E">
          <w:rPr>
            <w:rStyle w:val="Hyperlink"/>
            <w:rFonts w:ascii="Calibri" w:hAnsi="Calibri" w:cs="Calibri"/>
            <w:sz w:val="22"/>
            <w:szCs w:val="22"/>
            <w:lang w:val="fr-FR"/>
          </w:rPr>
          <w:t>defender-protects.com/</w:t>
        </w:r>
        <w:proofErr w:type="spellStart"/>
        <w:r w:rsidR="00A84E1E" w:rsidRPr="00A0721E">
          <w:rPr>
            <w:rStyle w:val="Hyperlink"/>
            <w:rFonts w:ascii="Calibri" w:hAnsi="Calibri" w:cs="Calibri"/>
            <w:sz w:val="22"/>
            <w:szCs w:val="22"/>
            <w:lang w:val="fr-FR"/>
          </w:rPr>
          <w:t>xpress</w:t>
        </w:r>
        <w:proofErr w:type="spellEnd"/>
      </w:hyperlink>
    </w:p>
    <w:p w14:paraId="1F13C5D6" w14:textId="77777777" w:rsidR="00CA7435" w:rsidRPr="00A0721E" w:rsidRDefault="000A6323" w:rsidP="004330C6">
      <w:pPr>
        <w:rPr>
          <w:rFonts w:ascii="Calibri" w:eastAsia="Arial" w:hAnsi="Calibri" w:cs="Calibri"/>
          <w:bCs/>
          <w:color w:val="0D0D0D" w:themeColor="text1" w:themeTint="F2"/>
          <w:sz w:val="22"/>
          <w:szCs w:val="22"/>
          <w:lang w:val="fr-FR"/>
        </w:rPr>
      </w:pPr>
      <w:r w:rsidRPr="00A0721E">
        <w:rPr>
          <w:rFonts w:ascii="Calibri" w:eastAsia="Arial" w:hAnsi="Calibri" w:cs="Calibri"/>
          <w:bCs/>
          <w:color w:val="0D0D0D" w:themeColor="text1" w:themeTint="F2"/>
          <w:sz w:val="22"/>
          <w:szCs w:val="22"/>
          <w:lang w:val="fr-FR"/>
        </w:rPr>
        <w:tab/>
      </w:r>
    </w:p>
    <w:p w14:paraId="54996CC5" w14:textId="77777777" w:rsidR="008B1991" w:rsidRPr="00A0721E" w:rsidRDefault="00000000">
      <w:pPr>
        <w:rPr>
          <w:rFonts w:ascii="Calibri" w:eastAsia="Arial" w:hAnsi="Calibri"/>
          <w:b/>
          <w:bCs/>
          <w:sz w:val="22"/>
          <w:szCs w:val="22"/>
          <w:lang w:val="fr-FR"/>
        </w:rPr>
      </w:pPr>
      <w:r w:rsidRPr="00A0721E">
        <w:rPr>
          <w:rFonts w:ascii="Calibri" w:eastAsia="Arial" w:hAnsi="Calibri"/>
          <w:b/>
          <w:bCs/>
          <w:sz w:val="22"/>
          <w:szCs w:val="22"/>
          <w:lang w:val="fr-FR"/>
        </w:rPr>
        <w:t>Informations sur le groupe Adam Hall :</w:t>
      </w:r>
    </w:p>
    <w:p w14:paraId="1CEEAD17" w14:textId="77777777" w:rsidR="008B1991" w:rsidRDefault="00000000">
      <w:pPr>
        <w:rPr>
          <w:rFonts w:ascii="Calibri" w:eastAsia="Arial" w:hAnsi="Calibri"/>
          <w:bCs/>
          <w:sz w:val="22"/>
          <w:szCs w:val="22"/>
          <w:lang w:val="en-GB"/>
        </w:rPr>
      </w:pPr>
      <w:hyperlink r:id="rId13" w:history="1">
        <w:r w:rsidR="0051082B" w:rsidRPr="006A7080">
          <w:rPr>
            <w:rStyle w:val="Hyperlink"/>
            <w:rFonts w:ascii="Calibri" w:eastAsia="Arial" w:hAnsi="Calibri"/>
            <w:bCs/>
            <w:sz w:val="22"/>
            <w:szCs w:val="22"/>
            <w:lang w:val="en-GB"/>
          </w:rPr>
          <w:t>adamhall.com</w:t>
        </w:r>
      </w:hyperlink>
    </w:p>
    <w:p w14:paraId="0B7317F0" w14:textId="77777777" w:rsidR="004330C6" w:rsidRPr="006A7080" w:rsidRDefault="004330C6" w:rsidP="004330C6">
      <w:pPr>
        <w:pStyle w:val="KeinLeerraum"/>
        <w:rPr>
          <w:rFonts w:ascii="Calibri" w:hAnsi="Calibri" w:cs="Calibri"/>
          <w:b/>
          <w:bCs/>
          <w:color w:val="767171" w:themeColor="background2" w:themeShade="80"/>
          <w:sz w:val="18"/>
          <w:szCs w:val="18"/>
          <w:lang w:eastAsia="fr-FR"/>
        </w:rPr>
      </w:pPr>
    </w:p>
    <w:p w14:paraId="5969F7BA" w14:textId="5CB7BBF7" w:rsidR="008B1991" w:rsidRDefault="00F60581" w:rsidP="00F60581">
      <w:pPr>
        <w:rPr>
          <w:rFonts w:ascii="Calibri" w:eastAsia="Tahoma" w:hAnsi="Calibri" w:cs="Mangal"/>
          <w:bCs/>
          <w:color w:val="0D0D0D" w:themeColor="text1" w:themeTint="F2"/>
          <w:kern w:val="1"/>
          <w:sz w:val="22"/>
          <w:szCs w:val="22"/>
          <w:lang w:val="en-GB" w:eastAsia="fr-FR" w:bidi="hi-IN"/>
        </w:rPr>
      </w:pPr>
      <w:r w:rsidRPr="006A7080">
        <w:rPr>
          <w:rFonts w:ascii="Calibri" w:eastAsia="Tahoma" w:hAnsi="Calibri" w:cs="Mangal"/>
          <w:bCs/>
          <w:color w:val="0D0D0D" w:themeColor="text1" w:themeTint="F2"/>
          <w:kern w:val="1"/>
          <w:sz w:val="22"/>
          <w:szCs w:val="22"/>
          <w:lang w:val="en-GB" w:eastAsia="fr-FR" w:bidi="hi-IN"/>
        </w:rPr>
        <w:t>#Defender #ProtectYourWorld #EventTech #ExperienceEventtechnol</w:t>
      </w:r>
      <w:r>
        <w:rPr>
          <w:rFonts w:ascii="Calibri" w:eastAsia="Tahoma" w:hAnsi="Calibri" w:cs="Mangal"/>
          <w:bCs/>
          <w:color w:val="0D0D0D" w:themeColor="text1" w:themeTint="F2"/>
          <w:kern w:val="1"/>
          <w:sz w:val="22"/>
          <w:szCs w:val="22"/>
          <w:lang w:val="en-GB" w:eastAsia="fr-FR" w:bidi="hi-IN"/>
        </w:rPr>
        <w:t>ogy</w:t>
      </w:r>
    </w:p>
    <w:sectPr w:rsidR="008B1991" w:rsidSect="00D00355">
      <w:headerReference w:type="default" r:id="rId14"/>
      <w:footerReference w:type="default" r:id="rId15"/>
      <w:pgSz w:w="11900" w:h="16840"/>
      <w:pgMar w:top="1418" w:right="112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4B787" w14:textId="77777777" w:rsidR="001A7536" w:rsidRDefault="001A7536" w:rsidP="004330C6">
      <w:r>
        <w:separator/>
      </w:r>
    </w:p>
  </w:endnote>
  <w:endnote w:type="continuationSeparator" w:id="0">
    <w:p w14:paraId="71BB13A8" w14:textId="77777777" w:rsidR="001A7536" w:rsidRDefault="001A7536" w:rsidP="004330C6">
      <w:r>
        <w:continuationSeparator/>
      </w:r>
    </w:p>
  </w:endnote>
  <w:endnote w:type="continuationNotice" w:id="1">
    <w:p w14:paraId="36352E72" w14:textId="77777777" w:rsidR="001A7536" w:rsidRDefault="001A75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19B9E" w14:textId="77777777" w:rsidR="004449EE" w:rsidRDefault="004449EE">
    <w:pPr>
      <w:pStyle w:val="Fuzeile"/>
    </w:pPr>
    <w:r>
      <w:rPr>
        <w:noProof/>
      </w:rPr>
      <w:drawing>
        <wp:inline distT="0" distB="0" distL="0" distR="0" wp14:anchorId="5AAD355B" wp14:editId="41E4D5F3">
          <wp:extent cx="5832000" cy="366648"/>
          <wp:effectExtent l="0" t="0" r="0" b="1905"/>
          <wp:docPr id="10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ußzeile_Brands_Zeichenfläche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32000" cy="3666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6F420" w14:textId="77777777" w:rsidR="001A7536" w:rsidRDefault="001A7536" w:rsidP="004330C6">
      <w:r>
        <w:separator/>
      </w:r>
    </w:p>
  </w:footnote>
  <w:footnote w:type="continuationSeparator" w:id="0">
    <w:p w14:paraId="6BD1F524" w14:textId="77777777" w:rsidR="001A7536" w:rsidRDefault="001A7536" w:rsidP="004330C6">
      <w:r>
        <w:continuationSeparator/>
      </w:r>
    </w:p>
  </w:footnote>
  <w:footnote w:type="continuationNotice" w:id="1">
    <w:p w14:paraId="1E53E2F1" w14:textId="77777777" w:rsidR="001A7536" w:rsidRDefault="001A75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8C9A7" w14:textId="77777777" w:rsidR="004449EE" w:rsidRPr="004304C9" w:rsidRDefault="004449EE" w:rsidP="004330C6">
    <w:pPr>
      <w:pStyle w:val="Kopfzeile"/>
      <w:jc w:val="right"/>
      <w:rPr>
        <w:u w:val="single"/>
      </w:rPr>
    </w:pPr>
    <w:r w:rsidRPr="00B17542">
      <w:rPr>
        <w:noProof/>
      </w:rPr>
      <w:drawing>
        <wp:inline distT="0" distB="0" distL="0" distR="0" wp14:anchorId="18520DFC" wp14:editId="1EEF3ABD">
          <wp:extent cx="1962150" cy="654050"/>
          <wp:effectExtent l="0" t="0" r="0" b="0"/>
          <wp:docPr id="3" name="Grafik 3" descr="S:\Corporate\Logos\4_6_1_ Adam Hall\4_6_1_0_Adam-Hall-Group_Dachmarke\Web\ah_logo_claim_v1_300x100px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Corporate\Logos\4_6_1_ Adam Hall\4_6_1_0_Adam-Hall-Group_Dachmarke\Web\ah_logo_claim_v1_300x100px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7CFD09" w14:textId="77777777" w:rsidR="004449EE" w:rsidRDefault="004449E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60265"/>
    <w:multiLevelType w:val="multilevel"/>
    <w:tmpl w:val="37C02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63A5C92"/>
    <w:multiLevelType w:val="multilevel"/>
    <w:tmpl w:val="1EFCF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B522C9"/>
    <w:multiLevelType w:val="multilevel"/>
    <w:tmpl w:val="5D96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2CF2253"/>
    <w:multiLevelType w:val="multilevel"/>
    <w:tmpl w:val="040A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5D87AF2"/>
    <w:multiLevelType w:val="multilevel"/>
    <w:tmpl w:val="D34A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3FA42A0"/>
    <w:multiLevelType w:val="multilevel"/>
    <w:tmpl w:val="84B8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8141ECB"/>
    <w:multiLevelType w:val="multilevel"/>
    <w:tmpl w:val="15D2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F0E3B6E"/>
    <w:multiLevelType w:val="multilevel"/>
    <w:tmpl w:val="5D167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1563E8D"/>
    <w:multiLevelType w:val="multilevel"/>
    <w:tmpl w:val="E074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E456830"/>
    <w:multiLevelType w:val="multilevel"/>
    <w:tmpl w:val="ADE8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0CC79EE"/>
    <w:multiLevelType w:val="multilevel"/>
    <w:tmpl w:val="E8C8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A0E2634"/>
    <w:multiLevelType w:val="multilevel"/>
    <w:tmpl w:val="A7EEE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FC8511F"/>
    <w:multiLevelType w:val="multilevel"/>
    <w:tmpl w:val="A5A64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E963C46"/>
    <w:multiLevelType w:val="multilevel"/>
    <w:tmpl w:val="2696B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438548A"/>
    <w:multiLevelType w:val="multilevel"/>
    <w:tmpl w:val="FAE4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00413965">
    <w:abstractNumId w:val="1"/>
  </w:num>
  <w:num w:numId="2" w16cid:durableId="716314284">
    <w:abstractNumId w:val="9"/>
  </w:num>
  <w:num w:numId="3" w16cid:durableId="1269046294">
    <w:abstractNumId w:val="6"/>
  </w:num>
  <w:num w:numId="4" w16cid:durableId="319233882">
    <w:abstractNumId w:val="11"/>
  </w:num>
  <w:num w:numId="5" w16cid:durableId="722828289">
    <w:abstractNumId w:val="3"/>
  </w:num>
  <w:num w:numId="6" w16cid:durableId="673535765">
    <w:abstractNumId w:val="4"/>
  </w:num>
  <w:num w:numId="7" w16cid:durableId="456918299">
    <w:abstractNumId w:val="13"/>
  </w:num>
  <w:num w:numId="8" w16cid:durableId="722681873">
    <w:abstractNumId w:val="5"/>
  </w:num>
  <w:num w:numId="9" w16cid:durableId="550070090">
    <w:abstractNumId w:val="12"/>
  </w:num>
  <w:num w:numId="10" w16cid:durableId="1351908413">
    <w:abstractNumId w:val="2"/>
  </w:num>
  <w:num w:numId="11" w16cid:durableId="871959715">
    <w:abstractNumId w:val="10"/>
  </w:num>
  <w:num w:numId="12" w16cid:durableId="1770353495">
    <w:abstractNumId w:val="7"/>
  </w:num>
  <w:num w:numId="13" w16cid:durableId="1675448968">
    <w:abstractNumId w:val="15"/>
  </w:num>
  <w:num w:numId="14" w16cid:durableId="897008217">
    <w:abstractNumId w:val="0"/>
  </w:num>
  <w:num w:numId="15" w16cid:durableId="128742940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96535615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4B3"/>
    <w:rsid w:val="0000013C"/>
    <w:rsid w:val="000009F6"/>
    <w:rsid w:val="00001EA3"/>
    <w:rsid w:val="00012478"/>
    <w:rsid w:val="00014C08"/>
    <w:rsid w:val="00031E80"/>
    <w:rsid w:val="0004340A"/>
    <w:rsid w:val="00043454"/>
    <w:rsid w:val="00045546"/>
    <w:rsid w:val="00051502"/>
    <w:rsid w:val="00052DD8"/>
    <w:rsid w:val="000563FF"/>
    <w:rsid w:val="000619FA"/>
    <w:rsid w:val="000661DF"/>
    <w:rsid w:val="0007693D"/>
    <w:rsid w:val="00093879"/>
    <w:rsid w:val="000A6323"/>
    <w:rsid w:val="000B3BE1"/>
    <w:rsid w:val="000C06E7"/>
    <w:rsid w:val="000C2D39"/>
    <w:rsid w:val="000C4499"/>
    <w:rsid w:val="000C7BBD"/>
    <w:rsid w:val="000D7426"/>
    <w:rsid w:val="000F3339"/>
    <w:rsid w:val="000F6EB3"/>
    <w:rsid w:val="00102139"/>
    <w:rsid w:val="00103948"/>
    <w:rsid w:val="00106EDF"/>
    <w:rsid w:val="0011218D"/>
    <w:rsid w:val="00117B4B"/>
    <w:rsid w:val="00120CCB"/>
    <w:rsid w:val="00122D31"/>
    <w:rsid w:val="00124603"/>
    <w:rsid w:val="00125DE2"/>
    <w:rsid w:val="00141825"/>
    <w:rsid w:val="0014530B"/>
    <w:rsid w:val="00157058"/>
    <w:rsid w:val="001572CD"/>
    <w:rsid w:val="0016119F"/>
    <w:rsid w:val="00163351"/>
    <w:rsid w:val="00172D89"/>
    <w:rsid w:val="00177ACC"/>
    <w:rsid w:val="001811EA"/>
    <w:rsid w:val="00186D31"/>
    <w:rsid w:val="00195755"/>
    <w:rsid w:val="00197BE9"/>
    <w:rsid w:val="001A0961"/>
    <w:rsid w:val="001A17BC"/>
    <w:rsid w:val="001A7536"/>
    <w:rsid w:val="001B0461"/>
    <w:rsid w:val="001B1CEA"/>
    <w:rsid w:val="001B22D1"/>
    <w:rsid w:val="001B418A"/>
    <w:rsid w:val="001B4371"/>
    <w:rsid w:val="001B506E"/>
    <w:rsid w:val="001B5B9D"/>
    <w:rsid w:val="001B7E2C"/>
    <w:rsid w:val="001C293B"/>
    <w:rsid w:val="001C4123"/>
    <w:rsid w:val="001D07C6"/>
    <w:rsid w:val="001D11D5"/>
    <w:rsid w:val="001E3025"/>
    <w:rsid w:val="001F2247"/>
    <w:rsid w:val="001F3D8A"/>
    <w:rsid w:val="001F480C"/>
    <w:rsid w:val="001F7F80"/>
    <w:rsid w:val="002036FE"/>
    <w:rsid w:val="00210268"/>
    <w:rsid w:val="00215123"/>
    <w:rsid w:val="0021691E"/>
    <w:rsid w:val="002171CF"/>
    <w:rsid w:val="002176EA"/>
    <w:rsid w:val="002275B2"/>
    <w:rsid w:val="00235F5A"/>
    <w:rsid w:val="0024709A"/>
    <w:rsid w:val="002511D2"/>
    <w:rsid w:val="0025177D"/>
    <w:rsid w:val="002526F0"/>
    <w:rsid w:val="00261168"/>
    <w:rsid w:val="00274A3D"/>
    <w:rsid w:val="002769EC"/>
    <w:rsid w:val="00283958"/>
    <w:rsid w:val="00286DDA"/>
    <w:rsid w:val="002956B9"/>
    <w:rsid w:val="002A35C4"/>
    <w:rsid w:val="002A71BC"/>
    <w:rsid w:val="002B1E71"/>
    <w:rsid w:val="002B3726"/>
    <w:rsid w:val="002B47D0"/>
    <w:rsid w:val="002B5DE7"/>
    <w:rsid w:val="002C14D5"/>
    <w:rsid w:val="002C32D6"/>
    <w:rsid w:val="002C7CEC"/>
    <w:rsid w:val="002D3552"/>
    <w:rsid w:val="002D3E93"/>
    <w:rsid w:val="002E0455"/>
    <w:rsid w:val="002E35F0"/>
    <w:rsid w:val="002E4F1A"/>
    <w:rsid w:val="002E7DA1"/>
    <w:rsid w:val="002F397F"/>
    <w:rsid w:val="00300196"/>
    <w:rsid w:val="0030550A"/>
    <w:rsid w:val="003065D2"/>
    <w:rsid w:val="00306EBA"/>
    <w:rsid w:val="00311FA1"/>
    <w:rsid w:val="00311FA5"/>
    <w:rsid w:val="0031246E"/>
    <w:rsid w:val="00312FE1"/>
    <w:rsid w:val="003333C5"/>
    <w:rsid w:val="00334944"/>
    <w:rsid w:val="00344AA8"/>
    <w:rsid w:val="003633BD"/>
    <w:rsid w:val="003710C2"/>
    <w:rsid w:val="003817D3"/>
    <w:rsid w:val="003834DC"/>
    <w:rsid w:val="0039203A"/>
    <w:rsid w:val="00396156"/>
    <w:rsid w:val="003A1A09"/>
    <w:rsid w:val="003A1AED"/>
    <w:rsid w:val="003A505C"/>
    <w:rsid w:val="003B5A9D"/>
    <w:rsid w:val="003C179A"/>
    <w:rsid w:val="003C556F"/>
    <w:rsid w:val="003C7650"/>
    <w:rsid w:val="003D2079"/>
    <w:rsid w:val="003D55D7"/>
    <w:rsid w:val="003D62A2"/>
    <w:rsid w:val="003D62F2"/>
    <w:rsid w:val="003E275F"/>
    <w:rsid w:val="003E4B2D"/>
    <w:rsid w:val="003E5621"/>
    <w:rsid w:val="003E6798"/>
    <w:rsid w:val="003F4FEF"/>
    <w:rsid w:val="0040255C"/>
    <w:rsid w:val="00406079"/>
    <w:rsid w:val="00407C06"/>
    <w:rsid w:val="00423867"/>
    <w:rsid w:val="00431CF8"/>
    <w:rsid w:val="004330C6"/>
    <w:rsid w:val="004371E6"/>
    <w:rsid w:val="0043733D"/>
    <w:rsid w:val="004449EE"/>
    <w:rsid w:val="00452F2C"/>
    <w:rsid w:val="00467C53"/>
    <w:rsid w:val="00477023"/>
    <w:rsid w:val="0048111C"/>
    <w:rsid w:val="004875E6"/>
    <w:rsid w:val="00491C6E"/>
    <w:rsid w:val="004946E0"/>
    <w:rsid w:val="004969DA"/>
    <w:rsid w:val="004A4F3E"/>
    <w:rsid w:val="004B02F0"/>
    <w:rsid w:val="004B50B9"/>
    <w:rsid w:val="004B68DD"/>
    <w:rsid w:val="004C0A85"/>
    <w:rsid w:val="004C6C8B"/>
    <w:rsid w:val="004D65AF"/>
    <w:rsid w:val="004E6D41"/>
    <w:rsid w:val="004E733F"/>
    <w:rsid w:val="004E737D"/>
    <w:rsid w:val="004F4FC3"/>
    <w:rsid w:val="004F7CD5"/>
    <w:rsid w:val="00501EEE"/>
    <w:rsid w:val="0051082B"/>
    <w:rsid w:val="0051214A"/>
    <w:rsid w:val="005128E5"/>
    <w:rsid w:val="005179BE"/>
    <w:rsid w:val="005221D4"/>
    <w:rsid w:val="005322C1"/>
    <w:rsid w:val="00541689"/>
    <w:rsid w:val="00544BC6"/>
    <w:rsid w:val="00551A0C"/>
    <w:rsid w:val="005641D2"/>
    <w:rsid w:val="00570177"/>
    <w:rsid w:val="0057101D"/>
    <w:rsid w:val="00573E58"/>
    <w:rsid w:val="005834DA"/>
    <w:rsid w:val="00590C5E"/>
    <w:rsid w:val="00594EBC"/>
    <w:rsid w:val="005A28F5"/>
    <w:rsid w:val="005B1997"/>
    <w:rsid w:val="005B2670"/>
    <w:rsid w:val="005B448C"/>
    <w:rsid w:val="005C0512"/>
    <w:rsid w:val="005C42ED"/>
    <w:rsid w:val="005D01B9"/>
    <w:rsid w:val="005D03D9"/>
    <w:rsid w:val="005D2C8F"/>
    <w:rsid w:val="005D32F0"/>
    <w:rsid w:val="005D6067"/>
    <w:rsid w:val="005F2319"/>
    <w:rsid w:val="005F2899"/>
    <w:rsid w:val="005F3FF6"/>
    <w:rsid w:val="005F5362"/>
    <w:rsid w:val="00600743"/>
    <w:rsid w:val="0062673F"/>
    <w:rsid w:val="0062709E"/>
    <w:rsid w:val="00627D33"/>
    <w:rsid w:val="00631246"/>
    <w:rsid w:val="00632E7A"/>
    <w:rsid w:val="0063402F"/>
    <w:rsid w:val="00636E78"/>
    <w:rsid w:val="00642C6C"/>
    <w:rsid w:val="00643D7F"/>
    <w:rsid w:val="00644C00"/>
    <w:rsid w:val="00651B91"/>
    <w:rsid w:val="00652A61"/>
    <w:rsid w:val="006578FE"/>
    <w:rsid w:val="00662B03"/>
    <w:rsid w:val="00662D53"/>
    <w:rsid w:val="00663021"/>
    <w:rsid w:val="00673508"/>
    <w:rsid w:val="00674FEA"/>
    <w:rsid w:val="00683F82"/>
    <w:rsid w:val="006A7080"/>
    <w:rsid w:val="006B3BCD"/>
    <w:rsid w:val="006B74CE"/>
    <w:rsid w:val="006C2799"/>
    <w:rsid w:val="006C45CF"/>
    <w:rsid w:val="006D4476"/>
    <w:rsid w:val="006E4BC2"/>
    <w:rsid w:val="006E72E7"/>
    <w:rsid w:val="006F1B49"/>
    <w:rsid w:val="0071532E"/>
    <w:rsid w:val="007153F5"/>
    <w:rsid w:val="00716372"/>
    <w:rsid w:val="0071642D"/>
    <w:rsid w:val="00717642"/>
    <w:rsid w:val="00726F16"/>
    <w:rsid w:val="0072776D"/>
    <w:rsid w:val="00751FB7"/>
    <w:rsid w:val="007544EB"/>
    <w:rsid w:val="00757C17"/>
    <w:rsid w:val="00760FEB"/>
    <w:rsid w:val="00764B83"/>
    <w:rsid w:val="00777421"/>
    <w:rsid w:val="00777598"/>
    <w:rsid w:val="00780604"/>
    <w:rsid w:val="00780A83"/>
    <w:rsid w:val="00781E97"/>
    <w:rsid w:val="00784799"/>
    <w:rsid w:val="00785AA1"/>
    <w:rsid w:val="00786582"/>
    <w:rsid w:val="00793083"/>
    <w:rsid w:val="00794BD0"/>
    <w:rsid w:val="007955EB"/>
    <w:rsid w:val="00797952"/>
    <w:rsid w:val="007A08DA"/>
    <w:rsid w:val="007C0894"/>
    <w:rsid w:val="007C580E"/>
    <w:rsid w:val="007C7643"/>
    <w:rsid w:val="007D4E4A"/>
    <w:rsid w:val="007E6E20"/>
    <w:rsid w:val="007E725A"/>
    <w:rsid w:val="007F1364"/>
    <w:rsid w:val="007F3811"/>
    <w:rsid w:val="008009BC"/>
    <w:rsid w:val="008029BF"/>
    <w:rsid w:val="00803B8D"/>
    <w:rsid w:val="00811D0D"/>
    <w:rsid w:val="00822CA8"/>
    <w:rsid w:val="0083356A"/>
    <w:rsid w:val="00834194"/>
    <w:rsid w:val="00834D7D"/>
    <w:rsid w:val="00835754"/>
    <w:rsid w:val="008379D3"/>
    <w:rsid w:val="00841D3D"/>
    <w:rsid w:val="0084434D"/>
    <w:rsid w:val="00844EBF"/>
    <w:rsid w:val="00851E3B"/>
    <w:rsid w:val="008635C3"/>
    <w:rsid w:val="00863E28"/>
    <w:rsid w:val="00864EFB"/>
    <w:rsid w:val="00871DDF"/>
    <w:rsid w:val="00874177"/>
    <w:rsid w:val="00877C25"/>
    <w:rsid w:val="008871B7"/>
    <w:rsid w:val="008905F3"/>
    <w:rsid w:val="00893EF5"/>
    <w:rsid w:val="008A5E95"/>
    <w:rsid w:val="008B1991"/>
    <w:rsid w:val="008C5892"/>
    <w:rsid w:val="008D7415"/>
    <w:rsid w:val="008E065B"/>
    <w:rsid w:val="008E12DD"/>
    <w:rsid w:val="008E3D98"/>
    <w:rsid w:val="008F39B1"/>
    <w:rsid w:val="00903CA9"/>
    <w:rsid w:val="00904941"/>
    <w:rsid w:val="00907D76"/>
    <w:rsid w:val="0091169E"/>
    <w:rsid w:val="00913A6C"/>
    <w:rsid w:val="00915217"/>
    <w:rsid w:val="00920193"/>
    <w:rsid w:val="00926EE6"/>
    <w:rsid w:val="00927005"/>
    <w:rsid w:val="00930283"/>
    <w:rsid w:val="00930E3A"/>
    <w:rsid w:val="009452F5"/>
    <w:rsid w:val="009533A7"/>
    <w:rsid w:val="00961B94"/>
    <w:rsid w:val="00967570"/>
    <w:rsid w:val="0097368B"/>
    <w:rsid w:val="009748B8"/>
    <w:rsid w:val="00974F1B"/>
    <w:rsid w:val="00975126"/>
    <w:rsid w:val="009762D7"/>
    <w:rsid w:val="009778CC"/>
    <w:rsid w:val="009811D6"/>
    <w:rsid w:val="00981A1A"/>
    <w:rsid w:val="009827BB"/>
    <w:rsid w:val="009835F2"/>
    <w:rsid w:val="009A367E"/>
    <w:rsid w:val="009A4283"/>
    <w:rsid w:val="009B2829"/>
    <w:rsid w:val="009B4D78"/>
    <w:rsid w:val="009B56F9"/>
    <w:rsid w:val="009B7CDD"/>
    <w:rsid w:val="009C315C"/>
    <w:rsid w:val="009C5EA2"/>
    <w:rsid w:val="009D5DF7"/>
    <w:rsid w:val="009D61DF"/>
    <w:rsid w:val="009E77AB"/>
    <w:rsid w:val="009F40FD"/>
    <w:rsid w:val="00A01BEA"/>
    <w:rsid w:val="00A03E37"/>
    <w:rsid w:val="00A0721E"/>
    <w:rsid w:val="00A11337"/>
    <w:rsid w:val="00A120C1"/>
    <w:rsid w:val="00A13346"/>
    <w:rsid w:val="00A14984"/>
    <w:rsid w:val="00A17E32"/>
    <w:rsid w:val="00A20B6A"/>
    <w:rsid w:val="00A21954"/>
    <w:rsid w:val="00A43D2E"/>
    <w:rsid w:val="00A45D08"/>
    <w:rsid w:val="00A46E6A"/>
    <w:rsid w:val="00A5043F"/>
    <w:rsid w:val="00A525EE"/>
    <w:rsid w:val="00A532E1"/>
    <w:rsid w:val="00A63DCF"/>
    <w:rsid w:val="00A70C9E"/>
    <w:rsid w:val="00A738EB"/>
    <w:rsid w:val="00A84E1E"/>
    <w:rsid w:val="00A873AF"/>
    <w:rsid w:val="00A90E24"/>
    <w:rsid w:val="00A91A6F"/>
    <w:rsid w:val="00AA5C8B"/>
    <w:rsid w:val="00AD5639"/>
    <w:rsid w:val="00AD56FA"/>
    <w:rsid w:val="00AE662E"/>
    <w:rsid w:val="00AE715A"/>
    <w:rsid w:val="00AF2037"/>
    <w:rsid w:val="00AF3E98"/>
    <w:rsid w:val="00AF6FDA"/>
    <w:rsid w:val="00B15AE1"/>
    <w:rsid w:val="00B170CF"/>
    <w:rsid w:val="00B21C5F"/>
    <w:rsid w:val="00B30FBE"/>
    <w:rsid w:val="00B33379"/>
    <w:rsid w:val="00B421D7"/>
    <w:rsid w:val="00B462F3"/>
    <w:rsid w:val="00B539E6"/>
    <w:rsid w:val="00B53ED2"/>
    <w:rsid w:val="00B61F2E"/>
    <w:rsid w:val="00B73BA8"/>
    <w:rsid w:val="00B9282E"/>
    <w:rsid w:val="00B943F0"/>
    <w:rsid w:val="00BA1299"/>
    <w:rsid w:val="00BA2456"/>
    <w:rsid w:val="00BA57DC"/>
    <w:rsid w:val="00BA6161"/>
    <w:rsid w:val="00BA6895"/>
    <w:rsid w:val="00BA79D8"/>
    <w:rsid w:val="00BC6070"/>
    <w:rsid w:val="00BC6CAC"/>
    <w:rsid w:val="00BE36F5"/>
    <w:rsid w:val="00BE45B0"/>
    <w:rsid w:val="00BF6F0F"/>
    <w:rsid w:val="00C10025"/>
    <w:rsid w:val="00C11A3E"/>
    <w:rsid w:val="00C142F1"/>
    <w:rsid w:val="00C22F89"/>
    <w:rsid w:val="00C26FFB"/>
    <w:rsid w:val="00C340D9"/>
    <w:rsid w:val="00C365AA"/>
    <w:rsid w:val="00C406AB"/>
    <w:rsid w:val="00C44BC3"/>
    <w:rsid w:val="00C4796C"/>
    <w:rsid w:val="00C54232"/>
    <w:rsid w:val="00C5514A"/>
    <w:rsid w:val="00C66F10"/>
    <w:rsid w:val="00C70BA3"/>
    <w:rsid w:val="00C772BF"/>
    <w:rsid w:val="00C80CF1"/>
    <w:rsid w:val="00C81AAB"/>
    <w:rsid w:val="00C82D2C"/>
    <w:rsid w:val="00C87824"/>
    <w:rsid w:val="00C9117C"/>
    <w:rsid w:val="00CA04B3"/>
    <w:rsid w:val="00CA2ABD"/>
    <w:rsid w:val="00CA2BA2"/>
    <w:rsid w:val="00CA7435"/>
    <w:rsid w:val="00CA7914"/>
    <w:rsid w:val="00CB083C"/>
    <w:rsid w:val="00CB5A27"/>
    <w:rsid w:val="00CC0E38"/>
    <w:rsid w:val="00CD0D77"/>
    <w:rsid w:val="00CD1D21"/>
    <w:rsid w:val="00CF334A"/>
    <w:rsid w:val="00CF6ECE"/>
    <w:rsid w:val="00D00355"/>
    <w:rsid w:val="00D06367"/>
    <w:rsid w:val="00D07D68"/>
    <w:rsid w:val="00D10555"/>
    <w:rsid w:val="00D145D1"/>
    <w:rsid w:val="00D20244"/>
    <w:rsid w:val="00D25814"/>
    <w:rsid w:val="00D36541"/>
    <w:rsid w:val="00D50095"/>
    <w:rsid w:val="00D56F82"/>
    <w:rsid w:val="00D60CED"/>
    <w:rsid w:val="00D8046F"/>
    <w:rsid w:val="00D83126"/>
    <w:rsid w:val="00D87BF3"/>
    <w:rsid w:val="00D87DE6"/>
    <w:rsid w:val="00D928AA"/>
    <w:rsid w:val="00D961D2"/>
    <w:rsid w:val="00DA488B"/>
    <w:rsid w:val="00DB2CA1"/>
    <w:rsid w:val="00DC4974"/>
    <w:rsid w:val="00DD0C9B"/>
    <w:rsid w:val="00DD5212"/>
    <w:rsid w:val="00DE1E3B"/>
    <w:rsid w:val="00DE6254"/>
    <w:rsid w:val="00DE7198"/>
    <w:rsid w:val="00DF1F30"/>
    <w:rsid w:val="00DF3AF5"/>
    <w:rsid w:val="00DF682C"/>
    <w:rsid w:val="00DF6D82"/>
    <w:rsid w:val="00E0185F"/>
    <w:rsid w:val="00E04915"/>
    <w:rsid w:val="00E07C56"/>
    <w:rsid w:val="00E100B2"/>
    <w:rsid w:val="00E1081B"/>
    <w:rsid w:val="00E12740"/>
    <w:rsid w:val="00E1626C"/>
    <w:rsid w:val="00E259AC"/>
    <w:rsid w:val="00E2624B"/>
    <w:rsid w:val="00E278C4"/>
    <w:rsid w:val="00E32E88"/>
    <w:rsid w:val="00E34E97"/>
    <w:rsid w:val="00E42FE5"/>
    <w:rsid w:val="00E4421C"/>
    <w:rsid w:val="00E455F1"/>
    <w:rsid w:val="00E4607C"/>
    <w:rsid w:val="00E50559"/>
    <w:rsid w:val="00E51946"/>
    <w:rsid w:val="00E6255D"/>
    <w:rsid w:val="00E714AF"/>
    <w:rsid w:val="00E81F33"/>
    <w:rsid w:val="00E825C0"/>
    <w:rsid w:val="00E84D28"/>
    <w:rsid w:val="00E855FD"/>
    <w:rsid w:val="00E85925"/>
    <w:rsid w:val="00E85DC0"/>
    <w:rsid w:val="00E86932"/>
    <w:rsid w:val="00E8798C"/>
    <w:rsid w:val="00E91091"/>
    <w:rsid w:val="00EA0874"/>
    <w:rsid w:val="00EA107B"/>
    <w:rsid w:val="00EA162A"/>
    <w:rsid w:val="00EA3401"/>
    <w:rsid w:val="00EA778F"/>
    <w:rsid w:val="00EC03E3"/>
    <w:rsid w:val="00EC06F8"/>
    <w:rsid w:val="00EC078B"/>
    <w:rsid w:val="00ED3DF8"/>
    <w:rsid w:val="00EE0F8A"/>
    <w:rsid w:val="00EE12B5"/>
    <w:rsid w:val="00EE2E6F"/>
    <w:rsid w:val="00EE327E"/>
    <w:rsid w:val="00EE6475"/>
    <w:rsid w:val="00EF152D"/>
    <w:rsid w:val="00EF1696"/>
    <w:rsid w:val="00EF3584"/>
    <w:rsid w:val="00EF3E82"/>
    <w:rsid w:val="00F0003B"/>
    <w:rsid w:val="00F20A7F"/>
    <w:rsid w:val="00F314E9"/>
    <w:rsid w:val="00F325E3"/>
    <w:rsid w:val="00F36367"/>
    <w:rsid w:val="00F3652D"/>
    <w:rsid w:val="00F42174"/>
    <w:rsid w:val="00F459C1"/>
    <w:rsid w:val="00F50502"/>
    <w:rsid w:val="00F530B6"/>
    <w:rsid w:val="00F60581"/>
    <w:rsid w:val="00F7371E"/>
    <w:rsid w:val="00F80043"/>
    <w:rsid w:val="00F80806"/>
    <w:rsid w:val="00F82AC7"/>
    <w:rsid w:val="00F85DDD"/>
    <w:rsid w:val="00F959F9"/>
    <w:rsid w:val="00FB0639"/>
    <w:rsid w:val="00FC2346"/>
    <w:rsid w:val="00FC4D5F"/>
    <w:rsid w:val="00FC60B0"/>
    <w:rsid w:val="00FE20E4"/>
    <w:rsid w:val="00FE4CC7"/>
    <w:rsid w:val="00FE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53B5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07D76"/>
    <w:rPr>
      <w:rFonts w:ascii="Times New Roman" w:eastAsia="Times New Roman" w:hAnsi="Times New Roman" w:cs="Times New Roman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C7BB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4">
    <w:name w:val="heading 4"/>
    <w:basedOn w:val="Standard"/>
    <w:link w:val="berschrift4Zchn"/>
    <w:uiPriority w:val="9"/>
    <w:qFormat/>
    <w:rsid w:val="003D2079"/>
    <w:pPr>
      <w:spacing w:before="100" w:beforeAutospacing="1" w:after="100" w:afterAutospacing="1"/>
      <w:outlineLvl w:val="3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thor-l2kyzrhsoyms">
    <w:name w:val="author-l2kyzrhsoyms"/>
    <w:basedOn w:val="Absatz-Standardschriftart"/>
    <w:rsid w:val="00CA04B3"/>
  </w:style>
  <w:style w:type="character" w:styleId="Fett">
    <w:name w:val="Strong"/>
    <w:basedOn w:val="Absatz-Standardschriftart"/>
    <w:uiPriority w:val="22"/>
    <w:qFormat/>
    <w:rsid w:val="003817D3"/>
    <w:rPr>
      <w:b/>
      <w:bCs/>
    </w:rPr>
  </w:style>
  <w:style w:type="character" w:styleId="Hyperlink">
    <w:name w:val="Hyperlink"/>
    <w:basedOn w:val="Absatz-Standardschriftart"/>
    <w:rsid w:val="004330C6"/>
    <w:rPr>
      <w:color w:val="0000FF"/>
      <w:u w:val="single"/>
    </w:rPr>
  </w:style>
  <w:style w:type="paragraph" w:styleId="KeinLeerraum">
    <w:name w:val="No Spacing"/>
    <w:uiPriority w:val="1"/>
    <w:qFormat/>
    <w:rsid w:val="004330C6"/>
    <w:pPr>
      <w:widowControl w:val="0"/>
      <w:suppressAutoHyphens/>
    </w:pPr>
    <w:rPr>
      <w:rFonts w:ascii="Roboto" w:eastAsia="Tahoma" w:hAnsi="Roboto" w:cs="Mangal"/>
      <w:kern w:val="1"/>
      <w:sz w:val="28"/>
      <w:lang w:val="en-GB" w:eastAsia="hi-IN" w:bidi="hi-IN"/>
    </w:rPr>
  </w:style>
  <w:style w:type="paragraph" w:styleId="Kopfzeile">
    <w:name w:val="header"/>
    <w:basedOn w:val="Standard"/>
    <w:link w:val="KopfzeileZchn"/>
    <w:uiPriority w:val="99"/>
    <w:unhideWhenUsed/>
    <w:rsid w:val="004330C6"/>
    <w:pPr>
      <w:tabs>
        <w:tab w:val="center" w:pos="4703"/>
        <w:tab w:val="right" w:pos="9406"/>
      </w:tabs>
    </w:pPr>
    <w:rPr>
      <w:rFonts w:eastAsiaTheme="minorHAnsi"/>
    </w:rPr>
  </w:style>
  <w:style w:type="character" w:customStyle="1" w:styleId="KopfzeileZchn">
    <w:name w:val="Kopfzeile Zchn"/>
    <w:basedOn w:val="Absatz-Standardschriftart"/>
    <w:link w:val="Kopfzeile"/>
    <w:uiPriority w:val="99"/>
    <w:rsid w:val="004330C6"/>
    <w:rPr>
      <w:rFonts w:ascii="Times New Roman" w:hAnsi="Times New Roman" w:cs="Times New Roman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4330C6"/>
    <w:pPr>
      <w:tabs>
        <w:tab w:val="center" w:pos="4703"/>
        <w:tab w:val="right" w:pos="9406"/>
      </w:tabs>
    </w:pPr>
    <w:rPr>
      <w:rFonts w:eastAsiaTheme="minorHAnsi"/>
    </w:rPr>
  </w:style>
  <w:style w:type="character" w:customStyle="1" w:styleId="FuzeileZchn">
    <w:name w:val="Fußzeile Zchn"/>
    <w:basedOn w:val="Absatz-Standardschriftart"/>
    <w:link w:val="Fuzeile"/>
    <w:uiPriority w:val="99"/>
    <w:rsid w:val="004330C6"/>
    <w:rPr>
      <w:rFonts w:ascii="Times New Roman" w:hAnsi="Times New Roman" w:cs="Times New Roman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452F2C"/>
    <w:rPr>
      <w:color w:val="954F72" w:themeColor="followed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06AB"/>
    <w:rPr>
      <w:rFonts w:ascii="Segoe UI" w:eastAsiaTheme="minorHAns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406AB"/>
    <w:rPr>
      <w:rFonts w:ascii="Segoe UI" w:hAnsi="Segoe UI" w:cs="Segoe UI"/>
      <w:sz w:val="18"/>
      <w:szCs w:val="18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3D2079"/>
    <w:rPr>
      <w:rFonts w:ascii="Times New Roman" w:eastAsia="Times New Roman" w:hAnsi="Times New Roman" w:cs="Times New Roman"/>
      <w:b/>
      <w:bCs/>
      <w:lang w:eastAsia="de-DE"/>
    </w:rPr>
  </w:style>
  <w:style w:type="paragraph" w:customStyle="1" w:styleId="font8">
    <w:name w:val="font_8"/>
    <w:basedOn w:val="Standard"/>
    <w:rsid w:val="003D2079"/>
    <w:pPr>
      <w:spacing w:before="100" w:beforeAutospacing="1" w:after="100" w:afterAutospacing="1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0C7BB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449E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449EE"/>
    <w:rPr>
      <w:rFonts w:eastAsiaTheme="minorHAnsi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449EE"/>
    <w:rPr>
      <w:rFonts w:ascii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449E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449EE"/>
    <w:rPr>
      <w:rFonts w:ascii="Times New Roman" w:hAnsi="Times New Roman" w:cs="Times New Roman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4449EE"/>
    <w:rPr>
      <w:rFonts w:ascii="Times New Roman" w:hAnsi="Times New Roman" w:cs="Times New Roman"/>
      <w:lang w:eastAsia="de-DE"/>
    </w:rPr>
  </w:style>
  <w:style w:type="paragraph" w:styleId="Listenabsatz">
    <w:name w:val="List Paragraph"/>
    <w:basedOn w:val="Standard"/>
    <w:uiPriority w:val="34"/>
    <w:qFormat/>
    <w:rsid w:val="003B5A9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bsatz-Standardschriftart"/>
    <w:rsid w:val="003B5A9D"/>
  </w:style>
  <w:style w:type="paragraph" w:styleId="StandardWeb">
    <w:name w:val="Normal (Web)"/>
    <w:basedOn w:val="Standard"/>
    <w:uiPriority w:val="99"/>
    <w:unhideWhenUsed/>
    <w:rsid w:val="00E50559"/>
    <w:pPr>
      <w:spacing w:before="100" w:beforeAutospacing="1" w:after="100" w:afterAutospacing="1"/>
    </w:p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FE20E4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unhideWhenUsed/>
    <w:rsid w:val="00573E58"/>
    <w:rPr>
      <w:color w:val="605E5C"/>
      <w:shd w:val="clear" w:color="auto" w:fill="E1DFDD"/>
    </w:rPr>
  </w:style>
  <w:style w:type="character" w:styleId="Erwhnung">
    <w:name w:val="Mention"/>
    <w:basedOn w:val="Absatz-Standardschriftart"/>
    <w:uiPriority w:val="99"/>
    <w:unhideWhenUsed/>
    <w:rsid w:val="00573E5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9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0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95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81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234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20198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472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5021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02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9096075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070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093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86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93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2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134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057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55910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671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52833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311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55521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0845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520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05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28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212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16973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77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61727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505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45979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474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4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1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15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598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837866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168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5164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27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50216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6599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788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6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7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9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831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865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72627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964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62157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800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85463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40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351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23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5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217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514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524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405818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5015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7543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6548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159769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4930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793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37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080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43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278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132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73592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2394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347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788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005920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9750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049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98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80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46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537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056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734479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392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38719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403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447807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719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416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56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19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72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828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040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992607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00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70762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524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2494044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599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570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03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22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97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7239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529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393154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291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25726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45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315291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7513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33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9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63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663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230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50205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321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70724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439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399553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5379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859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04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98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50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445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601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054288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647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0577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948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163045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7625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065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77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26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44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059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99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300771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296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22387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830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14089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1316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800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54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55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5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183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66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74324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000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57020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659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640601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3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076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1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58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13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14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576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43206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004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72374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584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883081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5937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7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7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3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3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adamhall.com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efender-protects.com/de/produkte/xpress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facebook.com/Palmer.Germany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D21E0B4A45E048B430B839E61802BC" ma:contentTypeVersion="13" ma:contentTypeDescription="Ein neues Dokument erstellen." ma:contentTypeScope="" ma:versionID="e6c0affaf36b9221ec2ae951505fb85f">
  <xsd:schema xmlns:xsd="http://www.w3.org/2001/XMLSchema" xmlns:xs="http://www.w3.org/2001/XMLSchema" xmlns:p="http://schemas.microsoft.com/office/2006/metadata/properties" xmlns:ns3="330faf08-b837-4e57-806e-22b1419ca294" xmlns:ns4="b0e530fd-7dcd-4eb9-b9b2-685f3036978d" targetNamespace="http://schemas.microsoft.com/office/2006/metadata/properties" ma:root="true" ma:fieldsID="d4ed72f1c56b0fc755f8108f8d7ebd1c" ns3:_="" ns4:_="">
    <xsd:import namespace="330faf08-b837-4e57-806e-22b1419ca294"/>
    <xsd:import namespace="b0e530fd-7dcd-4eb9-b9b2-685f3036978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faf08-b837-4e57-806e-22b1419ca29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530fd-7dcd-4eb9-b9b2-685f30369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CF4321-22D2-7F41-92FC-8680BC122B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6746AE-6E2E-4C34-B6B3-BB4BFC81E8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faf08-b837-4e57-806e-22b1419ca294"/>
    <ds:schemaRef ds:uri="b0e530fd-7dcd-4eb9-b9b2-685f303697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8A2738-C583-4317-8A9A-E2B12D42D1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25DD6D-29F1-45F0-9B3E-546BDB8B17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378</Words>
  <Characters>2384</Characters>
  <Application>Microsoft Office Word</Application>
  <DocSecurity>0</DocSecurity>
  <Lines>19</Lines>
  <Paragraphs>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Adam Hall GmbH</Company>
  <LinksUpToDate>false</LinksUpToDate>
  <CharactersWithSpaces>2757</CharactersWithSpaces>
  <SharedDoc>false</SharedDoc>
  <HLinks>
    <vt:vector size="24" baseType="variant">
      <vt:variant>
        <vt:i4>4259948</vt:i4>
      </vt:variant>
      <vt:variant>
        <vt:i4>9</vt:i4>
      </vt:variant>
      <vt:variant>
        <vt:i4>0</vt:i4>
      </vt:variant>
      <vt:variant>
        <vt:i4>5</vt:i4>
      </vt:variant>
      <vt:variant>
        <vt:lpwstr>mailto:press@adamhall.com</vt:lpwstr>
      </vt:variant>
      <vt:variant>
        <vt:lpwstr/>
      </vt:variant>
      <vt:variant>
        <vt:i4>4259930</vt:i4>
      </vt:variant>
      <vt:variant>
        <vt:i4>6</vt:i4>
      </vt:variant>
      <vt:variant>
        <vt:i4>0</vt:i4>
      </vt:variant>
      <vt:variant>
        <vt:i4>5</vt:i4>
      </vt:variant>
      <vt:variant>
        <vt:lpwstr>http://www.adamhall.com/</vt:lpwstr>
      </vt:variant>
      <vt:variant>
        <vt:lpwstr/>
      </vt:variant>
      <vt:variant>
        <vt:i4>4259930</vt:i4>
      </vt:variant>
      <vt:variant>
        <vt:i4>3</vt:i4>
      </vt:variant>
      <vt:variant>
        <vt:i4>0</vt:i4>
      </vt:variant>
      <vt:variant>
        <vt:i4>5</vt:i4>
      </vt:variant>
      <vt:variant>
        <vt:lpwstr>http://www.adamhall.com/</vt:lpwstr>
      </vt:variant>
      <vt:variant>
        <vt:lpwstr/>
      </vt:variant>
      <vt:variant>
        <vt:i4>5767253</vt:i4>
      </vt:variant>
      <vt:variant>
        <vt:i4>0</vt:i4>
      </vt:variant>
      <vt:variant>
        <vt:i4>0</vt:i4>
      </vt:variant>
      <vt:variant>
        <vt:i4>5</vt:i4>
      </vt:variant>
      <vt:variant>
        <vt:lpwstr>https://www.facebook.com/Palmer.Germany/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info@eventedit.de</dc:creator>
  <cp:keywords>docId:0C901AA656A2D68CC4BDDA82BD84E28E</cp:keywords>
  <dc:description/>
  <cp:lastModifiedBy>Elisa Posteraro</cp:lastModifiedBy>
  <cp:revision>5</cp:revision>
  <cp:lastPrinted>2019-09-20T12:13:00Z</cp:lastPrinted>
  <dcterms:created xsi:type="dcterms:W3CDTF">2023-01-16T09:46:00Z</dcterms:created>
  <dcterms:modified xsi:type="dcterms:W3CDTF">2023-01-25T08:34:00Z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0x01010005D21E0B4A45E048B430B839E61802BC</vt:lpwstr>
  </property>
</Properties>
</file>