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3992D" w14:textId="0A44D8E3" w:rsidR="004330C6" w:rsidRPr="006350FF" w:rsidRDefault="00925DE9" w:rsidP="003817D3">
      <w:pPr>
        <w:rPr>
          <w:rFonts w:ascii="Calibri" w:hAnsi="Calibri" w:cs="Calibri"/>
          <w:b/>
          <w:color w:val="000000" w:themeColor="text1"/>
          <w:sz w:val="28"/>
          <w:bdr w:val="none" w:sz="0" w:space="0" w:color="auto" w:frame="1"/>
          <w:lang w:val="en-GB"/>
        </w:rPr>
      </w:pPr>
      <w:r w:rsidRPr="006350FF">
        <w:rPr>
          <w:rFonts w:ascii="Calibri" w:hAnsi="Calibri" w:cs="Calibri"/>
          <w:sz w:val="52"/>
          <w:lang w:val="en-GB"/>
        </w:rPr>
        <w:t>Press Release</w:t>
      </w:r>
    </w:p>
    <w:p w14:paraId="16383BF3" w14:textId="77777777" w:rsidR="004330C6" w:rsidRPr="006350FF" w:rsidRDefault="004330C6" w:rsidP="003817D3">
      <w:pPr>
        <w:rPr>
          <w:rFonts w:ascii="Calibri" w:hAnsi="Calibri" w:cs="Calibri"/>
          <w:b/>
          <w:color w:val="000000" w:themeColor="text1"/>
          <w:sz w:val="28"/>
          <w:bdr w:val="none" w:sz="0" w:space="0" w:color="auto" w:frame="1"/>
          <w:lang w:val="en-GB"/>
        </w:rPr>
      </w:pPr>
    </w:p>
    <w:p w14:paraId="0660A2A3" w14:textId="77777777" w:rsidR="004330C6" w:rsidRPr="006350FF" w:rsidRDefault="004330C6" w:rsidP="003817D3">
      <w:pPr>
        <w:rPr>
          <w:rFonts w:ascii="Calibri" w:hAnsi="Calibri" w:cs="Calibri"/>
          <w:b/>
          <w:color w:val="000000" w:themeColor="text1"/>
          <w:sz w:val="28"/>
          <w:bdr w:val="none" w:sz="0" w:space="0" w:color="auto" w:frame="1"/>
          <w:lang w:val="en-GB"/>
        </w:rPr>
      </w:pPr>
    </w:p>
    <w:p w14:paraId="3D7A64A9" w14:textId="2215FDE7" w:rsidR="00323EFE" w:rsidRPr="006350FF" w:rsidRDefault="00795A9D" w:rsidP="00323EFE">
      <w:pPr>
        <w:rPr>
          <w:rFonts w:ascii="Calibri" w:hAnsi="Calibri" w:cs="Calibri"/>
          <w:b/>
          <w:bCs/>
          <w:sz w:val="44"/>
          <w:szCs w:val="44"/>
          <w:lang w:val="en-GB"/>
        </w:rPr>
      </w:pPr>
      <w:r w:rsidRPr="006350FF">
        <w:rPr>
          <w:rFonts w:ascii="Calibri" w:hAnsi="Calibri" w:cs="Calibri"/>
          <w:b/>
          <w:bCs/>
          <w:sz w:val="44"/>
          <w:szCs w:val="44"/>
          <w:lang w:val="en-GB"/>
        </w:rPr>
        <w:t xml:space="preserve">Adam Hall Group appoints </w:t>
      </w:r>
      <w:proofErr w:type="spellStart"/>
      <w:r w:rsidRPr="006350FF">
        <w:rPr>
          <w:rFonts w:ascii="Calibri" w:hAnsi="Calibri" w:cs="Calibri"/>
          <w:b/>
          <w:bCs/>
          <w:sz w:val="44"/>
          <w:szCs w:val="44"/>
          <w:lang w:val="en-GB"/>
        </w:rPr>
        <w:t>Tongsuh</w:t>
      </w:r>
      <w:proofErr w:type="spellEnd"/>
      <w:r w:rsidRPr="006350FF">
        <w:rPr>
          <w:rFonts w:ascii="Calibri" w:hAnsi="Calibri" w:cs="Calibri"/>
          <w:b/>
          <w:bCs/>
          <w:sz w:val="44"/>
          <w:szCs w:val="44"/>
          <w:lang w:val="en-GB"/>
        </w:rPr>
        <w:t xml:space="preserve"> as exclusive distributor for Cameo in Korea</w:t>
      </w:r>
    </w:p>
    <w:p w14:paraId="2DE0BF41" w14:textId="77777777" w:rsidR="00795A9D" w:rsidRPr="006350FF" w:rsidRDefault="00795A9D" w:rsidP="00323EFE">
      <w:pPr>
        <w:rPr>
          <w:rFonts w:ascii="Calibri" w:hAnsi="Calibri" w:cs="Calibri"/>
          <w:sz w:val="44"/>
          <w:szCs w:val="44"/>
          <w:lang w:val="en-GB"/>
        </w:rPr>
      </w:pPr>
    </w:p>
    <w:p w14:paraId="138B406A" w14:textId="00220E0F" w:rsidR="006711DB" w:rsidRPr="006350FF" w:rsidRDefault="00323EFE" w:rsidP="00795A9D">
      <w:pPr>
        <w:rPr>
          <w:rFonts w:ascii="Calibri" w:hAnsi="Calibri" w:cs="Calibri"/>
          <w:b/>
          <w:bCs/>
          <w:color w:val="000000" w:themeColor="text1"/>
          <w:sz w:val="22"/>
          <w:szCs w:val="22"/>
          <w:lang w:val="en-GB"/>
        </w:rPr>
      </w:pPr>
      <w:r w:rsidRPr="006350FF">
        <w:rPr>
          <w:rFonts w:ascii="Calibri" w:hAnsi="Calibri" w:cs="Calibri"/>
          <w:b/>
          <w:bCs/>
          <w:color w:val="000000" w:themeColor="text1"/>
          <w:sz w:val="22"/>
          <w:szCs w:val="22"/>
          <w:lang w:val="en-GB"/>
        </w:rPr>
        <w:t>Neu-</w:t>
      </w:r>
      <w:proofErr w:type="spellStart"/>
      <w:r w:rsidRPr="006350FF">
        <w:rPr>
          <w:rFonts w:ascii="Calibri" w:hAnsi="Calibri" w:cs="Calibri"/>
          <w:b/>
          <w:bCs/>
          <w:color w:val="000000" w:themeColor="text1"/>
          <w:sz w:val="22"/>
          <w:szCs w:val="22"/>
          <w:lang w:val="en-GB"/>
        </w:rPr>
        <w:t>Anspach</w:t>
      </w:r>
      <w:proofErr w:type="spellEnd"/>
      <w:r w:rsidR="00C40D28">
        <w:rPr>
          <w:rFonts w:ascii="Calibri" w:hAnsi="Calibri" w:cs="Calibri"/>
          <w:b/>
          <w:bCs/>
          <w:color w:val="000000" w:themeColor="text1"/>
          <w:sz w:val="22"/>
          <w:szCs w:val="22"/>
          <w:lang w:val="en-GB"/>
        </w:rPr>
        <w:t>, Germany</w:t>
      </w:r>
      <w:r w:rsidRPr="006350FF">
        <w:rPr>
          <w:rFonts w:ascii="Calibri" w:hAnsi="Calibri" w:cs="Calibri"/>
          <w:b/>
          <w:bCs/>
          <w:color w:val="000000" w:themeColor="text1"/>
          <w:sz w:val="22"/>
          <w:szCs w:val="22"/>
          <w:lang w:val="en-GB"/>
        </w:rPr>
        <w:t xml:space="preserve"> – </w:t>
      </w:r>
      <w:r w:rsidR="002F0887" w:rsidRPr="006350FF">
        <w:rPr>
          <w:rFonts w:ascii="Calibri" w:hAnsi="Calibri" w:cs="Calibri"/>
          <w:b/>
          <w:bCs/>
          <w:color w:val="000000" w:themeColor="text1"/>
          <w:sz w:val="22"/>
          <w:szCs w:val="22"/>
          <w:lang w:val="en-GB"/>
        </w:rPr>
        <w:t>October</w:t>
      </w:r>
      <w:r w:rsidR="00C40D28" w:rsidRPr="006350FF">
        <w:rPr>
          <w:rFonts w:ascii="Calibri" w:hAnsi="Calibri" w:cs="Calibri"/>
          <w:b/>
          <w:bCs/>
          <w:color w:val="000000" w:themeColor="text1"/>
          <w:sz w:val="22"/>
          <w:szCs w:val="22"/>
          <w:lang w:val="en-GB"/>
        </w:rPr>
        <w:t xml:space="preserve"> </w:t>
      </w:r>
      <w:proofErr w:type="gramStart"/>
      <w:r w:rsidR="006350FF" w:rsidRPr="006350FF">
        <w:rPr>
          <w:rFonts w:ascii="Calibri" w:hAnsi="Calibri" w:cs="Calibri"/>
          <w:b/>
          <w:bCs/>
          <w:color w:val="000000" w:themeColor="text1"/>
          <w:sz w:val="22"/>
          <w:szCs w:val="22"/>
          <w:lang w:val="en-GB"/>
        </w:rPr>
        <w:t>11</w:t>
      </w:r>
      <w:proofErr w:type="gramEnd"/>
      <w:r w:rsidR="002F0887" w:rsidRPr="006350FF">
        <w:rPr>
          <w:rFonts w:ascii="Calibri" w:hAnsi="Calibri" w:cs="Calibri"/>
          <w:b/>
          <w:bCs/>
          <w:color w:val="000000" w:themeColor="text1"/>
          <w:sz w:val="22"/>
          <w:szCs w:val="22"/>
          <w:lang w:val="en-GB"/>
        </w:rPr>
        <w:t xml:space="preserve"> </w:t>
      </w:r>
      <w:r w:rsidR="00B10626" w:rsidRPr="006350FF">
        <w:rPr>
          <w:rFonts w:ascii="Calibri" w:hAnsi="Calibri" w:cs="Calibri"/>
          <w:b/>
          <w:bCs/>
          <w:color w:val="000000" w:themeColor="text1"/>
          <w:sz w:val="22"/>
          <w:szCs w:val="22"/>
          <w:lang w:val="en-GB"/>
        </w:rPr>
        <w:t>2022</w:t>
      </w:r>
      <w:r w:rsidRPr="006350FF">
        <w:rPr>
          <w:rFonts w:ascii="Calibri" w:hAnsi="Calibri" w:cs="Calibri"/>
          <w:b/>
          <w:bCs/>
          <w:color w:val="000000" w:themeColor="text1"/>
          <w:sz w:val="22"/>
          <w:szCs w:val="22"/>
          <w:lang w:val="en-GB"/>
        </w:rPr>
        <w:t xml:space="preserve"> –</w:t>
      </w:r>
      <w:r w:rsidR="002A3B03" w:rsidRPr="006350FF">
        <w:rPr>
          <w:rFonts w:ascii="Calibri" w:hAnsi="Calibri" w:cs="Calibri"/>
          <w:b/>
          <w:bCs/>
          <w:color w:val="000000" w:themeColor="text1"/>
          <w:sz w:val="22"/>
          <w:szCs w:val="22"/>
          <w:lang w:val="en-GB"/>
        </w:rPr>
        <w:t xml:space="preserve"> </w:t>
      </w:r>
      <w:r w:rsidR="00795A9D" w:rsidRPr="006350FF">
        <w:rPr>
          <w:rFonts w:ascii="Calibri" w:hAnsi="Calibri" w:cs="Calibri"/>
          <w:b/>
          <w:bCs/>
          <w:color w:val="000000" w:themeColor="text1"/>
          <w:sz w:val="22"/>
          <w:szCs w:val="22"/>
          <w:lang w:val="en-GB"/>
        </w:rPr>
        <w:t xml:space="preserve">The Adam Hall Group continues to expand its international sales network. With </w:t>
      </w:r>
      <w:proofErr w:type="spellStart"/>
      <w:r w:rsidR="00795A9D" w:rsidRPr="006350FF">
        <w:rPr>
          <w:rFonts w:ascii="Calibri" w:hAnsi="Calibri" w:cs="Calibri"/>
          <w:b/>
          <w:bCs/>
          <w:color w:val="000000" w:themeColor="text1"/>
          <w:sz w:val="22"/>
          <w:szCs w:val="22"/>
          <w:lang w:val="en-GB"/>
        </w:rPr>
        <w:t>Tongsuh</w:t>
      </w:r>
      <w:proofErr w:type="spellEnd"/>
      <w:r w:rsidR="00795A9D" w:rsidRPr="006350FF">
        <w:rPr>
          <w:rFonts w:ascii="Calibri" w:hAnsi="Calibri" w:cs="Calibri"/>
          <w:b/>
          <w:bCs/>
          <w:color w:val="000000" w:themeColor="text1"/>
          <w:sz w:val="22"/>
          <w:szCs w:val="22"/>
          <w:lang w:val="en-GB"/>
        </w:rPr>
        <w:t xml:space="preserve"> Technology Co. Ltd, the event technology provider headquartered in Neu-</w:t>
      </w:r>
      <w:proofErr w:type="spellStart"/>
      <w:r w:rsidR="00795A9D" w:rsidRPr="006350FF">
        <w:rPr>
          <w:rFonts w:ascii="Calibri" w:hAnsi="Calibri" w:cs="Calibri"/>
          <w:b/>
          <w:bCs/>
          <w:color w:val="000000" w:themeColor="text1"/>
          <w:sz w:val="22"/>
          <w:szCs w:val="22"/>
          <w:lang w:val="en-GB"/>
        </w:rPr>
        <w:t>Anspach</w:t>
      </w:r>
      <w:proofErr w:type="spellEnd"/>
      <w:r w:rsidR="00795A9D" w:rsidRPr="006350FF">
        <w:rPr>
          <w:rFonts w:ascii="Calibri" w:hAnsi="Calibri" w:cs="Calibri"/>
          <w:b/>
          <w:bCs/>
          <w:color w:val="000000" w:themeColor="text1"/>
          <w:sz w:val="22"/>
          <w:szCs w:val="22"/>
          <w:lang w:val="en-GB"/>
        </w:rPr>
        <w:t>, Germany</w:t>
      </w:r>
      <w:r w:rsidR="005548DC">
        <w:rPr>
          <w:rFonts w:ascii="Calibri" w:hAnsi="Calibri" w:cs="Calibri"/>
          <w:b/>
          <w:bCs/>
          <w:color w:val="000000" w:themeColor="text1"/>
          <w:sz w:val="22"/>
          <w:szCs w:val="22"/>
          <w:lang w:val="en-GB"/>
        </w:rPr>
        <w:t>,</w:t>
      </w:r>
      <w:r w:rsidR="00795A9D" w:rsidRPr="006350FF">
        <w:rPr>
          <w:rFonts w:ascii="Calibri" w:hAnsi="Calibri" w:cs="Calibri"/>
          <w:b/>
          <w:bCs/>
          <w:color w:val="000000" w:themeColor="text1"/>
          <w:sz w:val="22"/>
          <w:szCs w:val="22"/>
          <w:lang w:val="en-GB"/>
        </w:rPr>
        <w:t xml:space="preserve"> has gained a new distribution partner for its Cameo lighting solutions in South Korea. With more than 25 years of experience in the field of professional lighting and stage technology, </w:t>
      </w:r>
      <w:proofErr w:type="spellStart"/>
      <w:r w:rsidR="00795A9D" w:rsidRPr="006350FF">
        <w:rPr>
          <w:rFonts w:ascii="Calibri" w:hAnsi="Calibri" w:cs="Calibri"/>
          <w:b/>
          <w:bCs/>
          <w:color w:val="000000" w:themeColor="text1"/>
          <w:sz w:val="22"/>
          <w:szCs w:val="22"/>
          <w:lang w:val="en-GB"/>
        </w:rPr>
        <w:t>Tongsuh</w:t>
      </w:r>
      <w:proofErr w:type="spellEnd"/>
      <w:r w:rsidR="00795A9D" w:rsidRPr="006350FF">
        <w:rPr>
          <w:rFonts w:ascii="Calibri" w:hAnsi="Calibri" w:cs="Calibri"/>
          <w:b/>
          <w:bCs/>
          <w:color w:val="000000" w:themeColor="text1"/>
          <w:sz w:val="22"/>
          <w:szCs w:val="22"/>
          <w:lang w:val="en-GB"/>
        </w:rPr>
        <w:t xml:space="preserve"> is one of the leading distributors in Korea. With immediate effect, </w:t>
      </w:r>
      <w:proofErr w:type="spellStart"/>
      <w:r w:rsidR="00795A9D" w:rsidRPr="006350FF">
        <w:rPr>
          <w:rFonts w:ascii="Calibri" w:hAnsi="Calibri" w:cs="Calibri"/>
          <w:b/>
          <w:bCs/>
          <w:color w:val="000000" w:themeColor="text1"/>
          <w:sz w:val="22"/>
          <w:szCs w:val="22"/>
          <w:lang w:val="en-GB"/>
        </w:rPr>
        <w:t>Tongsuh</w:t>
      </w:r>
      <w:proofErr w:type="spellEnd"/>
      <w:r w:rsidR="00795A9D" w:rsidRPr="006350FF">
        <w:rPr>
          <w:rFonts w:ascii="Calibri" w:hAnsi="Calibri" w:cs="Calibri"/>
          <w:b/>
          <w:bCs/>
          <w:color w:val="000000" w:themeColor="text1"/>
          <w:sz w:val="22"/>
          <w:szCs w:val="22"/>
          <w:lang w:val="en-GB"/>
        </w:rPr>
        <w:t xml:space="preserve"> will take over the exclusive distribution </w:t>
      </w:r>
      <w:r w:rsidR="002D7CE0">
        <w:rPr>
          <w:rFonts w:ascii="Calibri" w:hAnsi="Calibri" w:cs="Calibri"/>
          <w:b/>
          <w:bCs/>
          <w:color w:val="000000" w:themeColor="text1"/>
          <w:sz w:val="22"/>
          <w:szCs w:val="22"/>
          <w:lang w:val="en-GB"/>
        </w:rPr>
        <w:t>of Cameo</w:t>
      </w:r>
      <w:r w:rsidR="00795A9D" w:rsidRPr="006350FF">
        <w:rPr>
          <w:rFonts w:ascii="Calibri" w:hAnsi="Calibri" w:cs="Calibri"/>
          <w:b/>
          <w:bCs/>
          <w:color w:val="000000" w:themeColor="text1"/>
          <w:sz w:val="22"/>
          <w:szCs w:val="22"/>
          <w:lang w:val="en-GB"/>
        </w:rPr>
        <w:t xml:space="preserve"> products.</w:t>
      </w:r>
    </w:p>
    <w:p w14:paraId="5E4FD6B7" w14:textId="044C76F1" w:rsidR="00D731A3" w:rsidRPr="006350FF" w:rsidRDefault="00D731A3" w:rsidP="00D731A3">
      <w:pPr>
        <w:pStyle w:val="xmsolistparagraph"/>
        <w:spacing w:before="0" w:beforeAutospacing="0" w:after="0" w:afterAutospacing="0"/>
        <w:rPr>
          <w:rFonts w:ascii="Calibri" w:hAnsi="Calibri" w:cs="Calibri"/>
          <w:color w:val="000000" w:themeColor="text1"/>
          <w:sz w:val="22"/>
          <w:szCs w:val="22"/>
          <w:highlight w:val="yellow"/>
          <w:lang w:val="en-GB"/>
        </w:rPr>
      </w:pPr>
    </w:p>
    <w:p w14:paraId="06BF3D4D" w14:textId="220BE69E" w:rsidR="008412B9" w:rsidRPr="006350FF" w:rsidRDefault="008412B9" w:rsidP="004902B1">
      <w:pPr>
        <w:pStyle w:val="xmsolistparagraph"/>
        <w:spacing w:before="0" w:beforeAutospacing="0" w:after="0" w:afterAutospacing="0"/>
        <w:rPr>
          <w:rFonts w:ascii="Calibri" w:hAnsi="Calibri" w:cs="Calibri"/>
          <w:color w:val="000000" w:themeColor="text1"/>
          <w:sz w:val="22"/>
          <w:szCs w:val="22"/>
          <w:highlight w:val="yellow"/>
          <w:lang w:val="en-GB"/>
        </w:rPr>
      </w:pPr>
      <w:r w:rsidRPr="006350FF">
        <w:rPr>
          <w:rFonts w:ascii="Calibri" w:hAnsi="Calibri" w:cs="Calibri"/>
          <w:sz w:val="22"/>
          <w:szCs w:val="22"/>
          <w:shd w:val="clear" w:color="000000" w:fill="FFFFFF"/>
          <w:lang w:val="en-GB"/>
        </w:rPr>
        <w:t xml:space="preserve">“We are </w:t>
      </w:r>
      <w:r w:rsidR="008A3FEC" w:rsidRPr="006350FF">
        <w:rPr>
          <w:rFonts w:ascii="Calibri" w:hAnsi="Calibri" w:cs="Calibri"/>
          <w:sz w:val="22"/>
          <w:szCs w:val="22"/>
          <w:shd w:val="clear" w:color="000000" w:fill="FFFFFF"/>
          <w:lang w:val="en-GB"/>
        </w:rPr>
        <w:t xml:space="preserve">very </w:t>
      </w:r>
      <w:r w:rsidRPr="006350FF">
        <w:rPr>
          <w:rFonts w:ascii="Calibri" w:hAnsi="Calibri" w:cs="Calibri"/>
          <w:sz w:val="22"/>
          <w:szCs w:val="22"/>
          <w:shd w:val="clear" w:color="000000" w:fill="FFFFFF"/>
          <w:lang w:val="en-GB"/>
        </w:rPr>
        <w:t>pleased to form a partnership with Cameo</w:t>
      </w:r>
      <w:r w:rsidR="00BB0456" w:rsidRPr="006350FF">
        <w:rPr>
          <w:rFonts w:ascii="Calibri" w:hAnsi="Calibri" w:cs="Calibri"/>
          <w:sz w:val="22"/>
          <w:szCs w:val="22"/>
          <w:shd w:val="clear" w:color="000000" w:fill="FFFFFF"/>
          <w:lang w:val="en-GB"/>
        </w:rPr>
        <w:t xml:space="preserve"> and the Adam Hall Group</w:t>
      </w:r>
      <w:r w:rsidR="005548DC">
        <w:rPr>
          <w:rFonts w:ascii="Calibri" w:hAnsi="Calibri" w:cs="Calibri"/>
          <w:sz w:val="22"/>
          <w:szCs w:val="22"/>
          <w:shd w:val="clear" w:color="000000" w:fill="FFFFFF"/>
          <w:lang w:val="en-GB"/>
        </w:rPr>
        <w:t>,</w:t>
      </w:r>
      <w:r w:rsidRPr="006350FF">
        <w:rPr>
          <w:rFonts w:ascii="Calibri" w:hAnsi="Calibri" w:cs="Calibri"/>
          <w:sz w:val="22"/>
          <w:szCs w:val="22"/>
          <w:shd w:val="clear" w:color="000000" w:fill="FFFFFF"/>
          <w:lang w:val="en-GB"/>
        </w:rPr>
        <w:t>”</w:t>
      </w:r>
      <w:r w:rsidR="004902B1" w:rsidRPr="006350FF">
        <w:rPr>
          <w:rFonts w:ascii="Calibri" w:hAnsi="Calibri" w:cs="Calibri"/>
          <w:sz w:val="22"/>
          <w:szCs w:val="22"/>
          <w:shd w:val="clear" w:color="000000" w:fill="FFFFFF"/>
          <w:lang w:val="en-GB"/>
        </w:rPr>
        <w:t xml:space="preserve"> says </w:t>
      </w:r>
      <w:r w:rsidR="004902B1" w:rsidRPr="006350FF">
        <w:rPr>
          <w:rFonts w:ascii="Calibri" w:hAnsi="Calibri" w:cs="Calibri"/>
          <w:color w:val="000000"/>
          <w:sz w:val="22"/>
          <w:szCs w:val="22"/>
          <w:lang w:val="en-GB"/>
        </w:rPr>
        <w:t xml:space="preserve">Mr. Shin </w:t>
      </w:r>
      <w:proofErr w:type="spellStart"/>
      <w:r w:rsidR="004902B1" w:rsidRPr="006350FF">
        <w:rPr>
          <w:rFonts w:ascii="Calibri" w:hAnsi="Calibri" w:cs="Calibri"/>
          <w:color w:val="000000"/>
          <w:sz w:val="22"/>
          <w:szCs w:val="22"/>
          <w:lang w:val="en-GB"/>
        </w:rPr>
        <w:t>Hyunryang</w:t>
      </w:r>
      <w:proofErr w:type="spellEnd"/>
      <w:r w:rsidR="004902B1" w:rsidRPr="006350FF">
        <w:rPr>
          <w:rFonts w:ascii="Calibri" w:hAnsi="Calibri" w:cs="Calibri"/>
          <w:color w:val="000000"/>
          <w:sz w:val="22"/>
          <w:szCs w:val="22"/>
          <w:lang w:val="en-GB"/>
        </w:rPr>
        <w:t xml:space="preserve">, President and Founder of </w:t>
      </w:r>
      <w:proofErr w:type="spellStart"/>
      <w:r w:rsidR="004902B1" w:rsidRPr="006350FF">
        <w:rPr>
          <w:rFonts w:ascii="Calibri" w:hAnsi="Calibri" w:cs="Calibri"/>
          <w:color w:val="000000"/>
          <w:sz w:val="22"/>
          <w:szCs w:val="22"/>
          <w:lang w:val="en-GB"/>
        </w:rPr>
        <w:t>Tongsuh</w:t>
      </w:r>
      <w:proofErr w:type="spellEnd"/>
      <w:r w:rsidR="004902B1" w:rsidRPr="006350FF">
        <w:rPr>
          <w:rFonts w:ascii="Calibri" w:hAnsi="Calibri" w:cs="Calibri"/>
          <w:color w:val="000000"/>
          <w:sz w:val="22"/>
          <w:szCs w:val="22"/>
          <w:lang w:val="en-GB"/>
        </w:rPr>
        <w:t xml:space="preserve"> </w:t>
      </w:r>
      <w:r w:rsidR="004902B1" w:rsidRPr="006350FF">
        <w:rPr>
          <w:rFonts w:ascii="Calibri" w:hAnsi="Calibri" w:cs="Calibri"/>
          <w:color w:val="000000" w:themeColor="text1"/>
          <w:sz w:val="22"/>
          <w:szCs w:val="22"/>
          <w:lang w:val="en-GB"/>
        </w:rPr>
        <w:t>Technology Co. Ltd.</w:t>
      </w:r>
      <w:r w:rsidRPr="006350FF">
        <w:rPr>
          <w:rFonts w:ascii="Calibri" w:hAnsi="Calibri" w:cs="Calibri"/>
          <w:sz w:val="22"/>
          <w:szCs w:val="22"/>
          <w:shd w:val="clear" w:color="000000" w:fill="FFFFFF"/>
          <w:lang w:val="en-GB"/>
        </w:rPr>
        <w:t xml:space="preserve"> </w:t>
      </w:r>
      <w:r w:rsidR="004902B1" w:rsidRPr="006350FF">
        <w:rPr>
          <w:rFonts w:ascii="Calibri" w:hAnsi="Calibri" w:cs="Calibri"/>
          <w:sz w:val="22"/>
          <w:szCs w:val="22"/>
          <w:shd w:val="clear" w:color="000000" w:fill="FFFFFF"/>
          <w:lang w:val="en-GB"/>
        </w:rPr>
        <w:t>“</w:t>
      </w:r>
      <w:r w:rsidRPr="006350FF">
        <w:rPr>
          <w:rFonts w:ascii="Calibri" w:hAnsi="Calibri" w:cs="Calibri"/>
          <w:sz w:val="22"/>
          <w:szCs w:val="22"/>
          <w:shd w:val="clear" w:color="000000" w:fill="FFFFFF"/>
          <w:lang w:val="en-GB"/>
        </w:rPr>
        <w:t>In consideration of the market and demand diversification, Cameo is an excellent match for our portfolio. We anticipate a significant growth in the Korean market in the future, given the size of the company, product reliability, members</w:t>
      </w:r>
      <w:r w:rsidR="005548DC">
        <w:rPr>
          <w:rFonts w:ascii="Calibri" w:hAnsi="Calibri" w:cs="Calibri"/>
          <w:sz w:val="22"/>
          <w:szCs w:val="22"/>
          <w:shd w:val="clear" w:color="000000" w:fill="FFFFFF"/>
          <w:lang w:val="en-GB"/>
        </w:rPr>
        <w:t>’</w:t>
      </w:r>
      <w:r w:rsidRPr="006350FF">
        <w:rPr>
          <w:rFonts w:ascii="Calibri" w:hAnsi="Calibri" w:cs="Calibri"/>
          <w:sz w:val="22"/>
          <w:szCs w:val="22"/>
          <w:shd w:val="clear" w:color="000000" w:fill="FFFFFF"/>
          <w:lang w:val="en-GB"/>
        </w:rPr>
        <w:t xml:space="preserve"> enthusiasm, and investment in new products.”</w:t>
      </w:r>
    </w:p>
    <w:p w14:paraId="23CCCA7A" w14:textId="4BA7EC27" w:rsidR="00D54C4B" w:rsidRPr="006350FF" w:rsidRDefault="00D54C4B" w:rsidP="00186C4A">
      <w:pPr>
        <w:pStyle w:val="xmsolistparagraph"/>
        <w:spacing w:before="0" w:beforeAutospacing="0" w:after="0" w:afterAutospacing="0"/>
        <w:rPr>
          <w:rFonts w:ascii="Calibri" w:hAnsi="Calibri" w:cs="Calibri"/>
          <w:color w:val="000000" w:themeColor="text1"/>
          <w:sz w:val="22"/>
          <w:szCs w:val="22"/>
          <w:lang w:val="en-GB"/>
        </w:rPr>
      </w:pPr>
    </w:p>
    <w:p w14:paraId="08FBF0CA" w14:textId="7E8290C0" w:rsidR="00033981" w:rsidRPr="006350FF" w:rsidRDefault="001E1FE9" w:rsidP="00186C4A">
      <w:pPr>
        <w:rPr>
          <w:rFonts w:ascii="Calibri" w:hAnsi="Calibri" w:cs="Calibri"/>
          <w:color w:val="000000" w:themeColor="text1"/>
          <w:sz w:val="22"/>
          <w:szCs w:val="22"/>
          <w:lang w:val="en-GB" w:eastAsia="zh-CN" w:bidi="ar-SA"/>
        </w:rPr>
      </w:pPr>
      <w:r w:rsidRPr="006350FF">
        <w:rPr>
          <w:rFonts w:ascii="Calibri" w:hAnsi="Calibri" w:cs="Calibri"/>
          <w:color w:val="000000" w:themeColor="text1"/>
          <w:sz w:val="22"/>
          <w:szCs w:val="22"/>
          <w:lang w:val="en-GB" w:eastAsia="zh-CN" w:bidi="ar-SA"/>
        </w:rPr>
        <w:t xml:space="preserve">Glenn Lin, Business Development Manager, Asia Pacific, adds: </w:t>
      </w:r>
      <w:r w:rsidR="005548DC">
        <w:rPr>
          <w:rFonts w:ascii="Calibri" w:hAnsi="Calibri" w:cs="Calibri"/>
          <w:color w:val="000000" w:themeColor="text1"/>
          <w:sz w:val="22"/>
          <w:szCs w:val="22"/>
          <w:lang w:val="en-GB" w:eastAsia="zh-CN" w:bidi="ar-SA"/>
        </w:rPr>
        <w:t>“</w:t>
      </w:r>
      <w:r w:rsidRPr="006350FF">
        <w:rPr>
          <w:rFonts w:ascii="Calibri" w:hAnsi="Calibri" w:cs="Calibri"/>
          <w:color w:val="000000" w:themeColor="text1"/>
          <w:sz w:val="22"/>
          <w:szCs w:val="22"/>
          <w:lang w:val="en-GB" w:eastAsia="zh-CN" w:bidi="ar-SA"/>
        </w:rPr>
        <w:t xml:space="preserve">With </w:t>
      </w:r>
      <w:proofErr w:type="spellStart"/>
      <w:r w:rsidRPr="006350FF">
        <w:rPr>
          <w:rFonts w:ascii="Calibri" w:hAnsi="Calibri" w:cs="Calibri"/>
          <w:color w:val="000000" w:themeColor="text1"/>
          <w:sz w:val="22"/>
          <w:szCs w:val="22"/>
          <w:lang w:val="en-GB" w:eastAsia="zh-CN" w:bidi="ar-SA"/>
        </w:rPr>
        <w:t>Tongsuh</w:t>
      </w:r>
      <w:proofErr w:type="spellEnd"/>
      <w:r w:rsidRPr="006350FF">
        <w:rPr>
          <w:rFonts w:ascii="Calibri" w:hAnsi="Calibri" w:cs="Calibri"/>
          <w:color w:val="000000" w:themeColor="text1"/>
          <w:sz w:val="22"/>
          <w:szCs w:val="22"/>
          <w:lang w:val="en-GB" w:eastAsia="zh-CN" w:bidi="ar-SA"/>
        </w:rPr>
        <w:t xml:space="preserve">, we have an experienced distribution partner for the rental and fixed installation market with an excellent network. </w:t>
      </w:r>
      <w:proofErr w:type="spellStart"/>
      <w:r w:rsidRPr="006350FF">
        <w:rPr>
          <w:rFonts w:ascii="Calibri" w:hAnsi="Calibri" w:cs="Calibri"/>
          <w:color w:val="000000" w:themeColor="text1"/>
          <w:sz w:val="22"/>
          <w:szCs w:val="22"/>
          <w:lang w:val="en-GB" w:eastAsia="zh-CN" w:bidi="ar-SA"/>
        </w:rPr>
        <w:t>Tongsuh</w:t>
      </w:r>
      <w:proofErr w:type="spellEnd"/>
      <w:r w:rsidRPr="006350FF">
        <w:rPr>
          <w:rFonts w:ascii="Calibri" w:hAnsi="Calibri" w:cs="Calibri"/>
          <w:color w:val="000000" w:themeColor="text1"/>
          <w:sz w:val="22"/>
          <w:szCs w:val="22"/>
          <w:lang w:val="en-GB" w:eastAsia="zh-CN" w:bidi="ar-SA"/>
        </w:rPr>
        <w:t xml:space="preserve"> brings an impressive list of references, whether</w:t>
      </w:r>
      <w:r w:rsidR="005548DC">
        <w:rPr>
          <w:rFonts w:ascii="Calibri" w:hAnsi="Calibri" w:cs="Calibri"/>
          <w:color w:val="000000" w:themeColor="text1"/>
          <w:sz w:val="22"/>
          <w:szCs w:val="22"/>
          <w:lang w:val="en-GB" w:eastAsia="zh-CN" w:bidi="ar-SA"/>
        </w:rPr>
        <w:t xml:space="preserve"> it’s</w:t>
      </w:r>
      <w:r w:rsidRPr="006350FF">
        <w:rPr>
          <w:rFonts w:ascii="Calibri" w:hAnsi="Calibri" w:cs="Calibri"/>
          <w:color w:val="000000" w:themeColor="text1"/>
          <w:sz w:val="22"/>
          <w:szCs w:val="22"/>
          <w:lang w:val="en-GB" w:eastAsia="zh-CN" w:bidi="ar-SA"/>
        </w:rPr>
        <w:t xml:space="preserve"> in theatres, event centres, TV/broadcasting</w:t>
      </w:r>
      <w:r w:rsidR="005548DC">
        <w:rPr>
          <w:rFonts w:ascii="Calibri" w:hAnsi="Calibri" w:cs="Calibri"/>
          <w:color w:val="000000" w:themeColor="text1"/>
          <w:sz w:val="22"/>
          <w:szCs w:val="22"/>
          <w:lang w:val="en-GB" w:eastAsia="zh-CN" w:bidi="ar-SA"/>
        </w:rPr>
        <w:t>,</w:t>
      </w:r>
      <w:r w:rsidRPr="006350FF">
        <w:rPr>
          <w:rFonts w:ascii="Calibri" w:hAnsi="Calibri" w:cs="Calibri"/>
          <w:color w:val="000000" w:themeColor="text1"/>
          <w:sz w:val="22"/>
          <w:szCs w:val="22"/>
          <w:lang w:val="en-GB" w:eastAsia="zh-CN" w:bidi="ar-SA"/>
        </w:rPr>
        <w:t xml:space="preserve"> or in the field of education. We are looking forward to the future cooperation and the first Cameo reference projects in Korea.</w:t>
      </w:r>
      <w:r w:rsidR="005548DC">
        <w:rPr>
          <w:rFonts w:ascii="Calibri" w:hAnsi="Calibri" w:cs="Calibri"/>
          <w:color w:val="000000" w:themeColor="text1"/>
          <w:sz w:val="22"/>
          <w:szCs w:val="22"/>
          <w:lang w:val="en-GB" w:eastAsia="zh-CN" w:bidi="ar-SA"/>
        </w:rPr>
        <w:t>”</w:t>
      </w:r>
    </w:p>
    <w:p w14:paraId="0811E9B6" w14:textId="77777777" w:rsidR="001E1FE9" w:rsidRPr="006350FF" w:rsidRDefault="001E1FE9" w:rsidP="00186C4A">
      <w:pPr>
        <w:rPr>
          <w:rFonts w:ascii="Calibri" w:hAnsi="Calibri" w:cs="Calibri"/>
          <w:sz w:val="22"/>
          <w:szCs w:val="22"/>
          <w:lang w:val="en-GB"/>
        </w:rPr>
      </w:pPr>
    </w:p>
    <w:p w14:paraId="15DEE236" w14:textId="681BB5BB" w:rsidR="008968BA" w:rsidRPr="006350FF" w:rsidRDefault="008968BA" w:rsidP="008968BA">
      <w:pPr>
        <w:pStyle w:val="KeinLeerraum"/>
        <w:rPr>
          <w:rFonts w:ascii="Calibri" w:hAnsi="Calibri" w:cs="Calibri"/>
          <w:color w:val="000000" w:themeColor="text1"/>
          <w:sz w:val="22"/>
          <w:szCs w:val="22"/>
          <w:lang w:val="en-GB"/>
        </w:rPr>
      </w:pPr>
      <w:r w:rsidRPr="006350FF">
        <w:rPr>
          <w:rFonts w:ascii="Calibri" w:hAnsi="Calibri" w:cs="Calibri"/>
          <w:sz w:val="22"/>
          <w:szCs w:val="22"/>
          <w:lang w:val="en-GB"/>
        </w:rPr>
        <w:t>#</w:t>
      </w:r>
      <w:proofErr w:type="gramStart"/>
      <w:r w:rsidRPr="006350FF">
        <w:rPr>
          <w:rFonts w:ascii="Calibri" w:hAnsi="Calibri" w:cs="Calibri"/>
          <w:sz w:val="22"/>
          <w:szCs w:val="22"/>
          <w:lang w:val="en-GB"/>
        </w:rPr>
        <w:t>Cameo  #</w:t>
      </w:r>
      <w:proofErr w:type="gramEnd"/>
      <w:r w:rsidRPr="006350FF">
        <w:rPr>
          <w:rFonts w:ascii="Calibri" w:hAnsi="Calibri" w:cs="Calibri"/>
          <w:sz w:val="22"/>
          <w:szCs w:val="22"/>
          <w:lang w:val="en-GB"/>
        </w:rPr>
        <w:t xml:space="preserve">ForLumenBeings  </w:t>
      </w:r>
      <w:r w:rsidRPr="006350FF">
        <w:rPr>
          <w:rFonts w:ascii="Calibri" w:hAnsi="Calibri" w:cs="Calibri"/>
          <w:color w:val="0D0D0D" w:themeColor="text1" w:themeTint="F2"/>
          <w:sz w:val="22"/>
          <w:szCs w:val="22"/>
          <w:lang w:val="en-GB"/>
        </w:rPr>
        <w:t xml:space="preserve">#ProLighting  #EventTech  </w:t>
      </w:r>
      <w:r w:rsidRPr="006350FF">
        <w:rPr>
          <w:rFonts w:ascii="Calibri" w:hAnsi="Calibri" w:cs="Calibri"/>
          <w:color w:val="000000" w:themeColor="text1"/>
          <w:sz w:val="22"/>
          <w:szCs w:val="22"/>
          <w:lang w:val="en-GB"/>
        </w:rPr>
        <w:t>#ExperienceEventTech</w:t>
      </w:r>
      <w:r w:rsidR="00E20826">
        <w:rPr>
          <w:rFonts w:ascii="Calibri" w:hAnsi="Calibri" w:cs="Calibri"/>
          <w:color w:val="000000" w:themeColor="text1"/>
          <w:sz w:val="22"/>
          <w:szCs w:val="22"/>
          <w:lang w:val="en-GB"/>
        </w:rPr>
        <w:t>nology</w:t>
      </w:r>
    </w:p>
    <w:p w14:paraId="1895AF19" w14:textId="77777777" w:rsidR="00F22DE6" w:rsidRPr="006350FF" w:rsidRDefault="00F22DE6" w:rsidP="004330C6">
      <w:pPr>
        <w:rPr>
          <w:rFonts w:ascii="Calibri" w:hAnsi="Calibri" w:cs="Calibri"/>
          <w:b/>
          <w:sz w:val="22"/>
          <w:szCs w:val="22"/>
          <w:lang w:val="en-GB"/>
        </w:rPr>
      </w:pPr>
    </w:p>
    <w:p w14:paraId="662E389B" w14:textId="32B2129B" w:rsidR="00246EB0" w:rsidRPr="006350FF" w:rsidRDefault="00925DE9" w:rsidP="00545862">
      <w:pPr>
        <w:rPr>
          <w:rStyle w:val="Hyperlink"/>
          <w:rFonts w:ascii="Calibri" w:hAnsi="Calibri" w:cs="Calibri"/>
          <w:sz w:val="22"/>
          <w:szCs w:val="22"/>
          <w:lang w:val="en-GB"/>
        </w:rPr>
      </w:pPr>
      <w:r w:rsidRPr="006350FF">
        <w:rPr>
          <w:rFonts w:ascii="Calibri" w:hAnsi="Calibri" w:cs="Calibri"/>
          <w:b/>
          <w:sz w:val="22"/>
          <w:szCs w:val="22"/>
          <w:lang w:val="en-GB"/>
        </w:rPr>
        <w:t>More</w:t>
      </w:r>
      <w:r w:rsidR="006D2E7A" w:rsidRPr="006350FF">
        <w:rPr>
          <w:rFonts w:ascii="Calibri" w:hAnsi="Calibri" w:cs="Calibri"/>
          <w:b/>
          <w:sz w:val="22"/>
          <w:szCs w:val="22"/>
          <w:lang w:val="en-GB"/>
        </w:rPr>
        <w:t xml:space="preserve"> Information: </w:t>
      </w:r>
      <w:r w:rsidR="006D2E7A" w:rsidRPr="006350FF">
        <w:rPr>
          <w:rFonts w:ascii="Calibri" w:eastAsia="Arial" w:hAnsi="Calibri" w:cs="Calibri"/>
          <w:b/>
          <w:sz w:val="22"/>
          <w:szCs w:val="22"/>
          <w:lang w:val="en-GB"/>
        </w:rPr>
        <w:br/>
      </w:r>
      <w:hyperlink r:id="rId7" w:history="1">
        <w:r w:rsidR="005722F0" w:rsidRPr="006350FF">
          <w:rPr>
            <w:rStyle w:val="Hyperlink"/>
            <w:rFonts w:ascii="Calibri" w:hAnsi="Calibri" w:cs="Calibri"/>
            <w:sz w:val="22"/>
            <w:szCs w:val="22"/>
            <w:lang w:val="en-GB"/>
          </w:rPr>
          <w:t>tongsuhtech.com</w:t>
        </w:r>
      </w:hyperlink>
    </w:p>
    <w:p w14:paraId="5811FEEE" w14:textId="32FE0D5B" w:rsidR="00545862" w:rsidRPr="006350FF" w:rsidRDefault="00545862" w:rsidP="004330C6">
      <w:pPr>
        <w:rPr>
          <w:rFonts w:ascii="Calibri" w:hAnsi="Calibri" w:cs="Calibri"/>
          <w:sz w:val="22"/>
          <w:szCs w:val="22"/>
          <w:lang w:val="en-GB"/>
        </w:rPr>
      </w:pPr>
    </w:p>
    <w:p w14:paraId="53E5694E" w14:textId="1A2691EE" w:rsidR="004330C6" w:rsidRPr="006350FF" w:rsidRDefault="006350FF" w:rsidP="004330C6">
      <w:pPr>
        <w:rPr>
          <w:rStyle w:val="Hyperlink"/>
          <w:rFonts w:ascii="Calibri" w:hAnsi="Calibri" w:cs="Calibri"/>
          <w:sz w:val="22"/>
          <w:szCs w:val="22"/>
          <w:lang w:val="en-GB"/>
        </w:rPr>
      </w:pPr>
      <w:hyperlink r:id="rId8">
        <w:r w:rsidR="006D2E7A" w:rsidRPr="006350FF">
          <w:rPr>
            <w:rStyle w:val="Hyperlink"/>
            <w:rFonts w:ascii="Calibri" w:hAnsi="Calibri" w:cs="Calibri"/>
            <w:sz w:val="22"/>
            <w:szCs w:val="22"/>
            <w:lang w:val="en-GB"/>
          </w:rPr>
          <w:t>adamhall.com</w:t>
        </w:r>
      </w:hyperlink>
    </w:p>
    <w:p w14:paraId="59EE0A78" w14:textId="77777777" w:rsidR="00246EB0" w:rsidRPr="006350FF" w:rsidRDefault="006350FF" w:rsidP="00246EB0">
      <w:pPr>
        <w:rPr>
          <w:rFonts w:ascii="Calibri" w:hAnsi="Calibri" w:cs="Calibri"/>
          <w:sz w:val="22"/>
          <w:szCs w:val="22"/>
          <w:lang w:val="en-GB"/>
        </w:rPr>
      </w:pPr>
      <w:hyperlink r:id="rId9" w:history="1">
        <w:r w:rsidR="00246EB0" w:rsidRPr="006350FF">
          <w:rPr>
            <w:rStyle w:val="Hyperlink"/>
            <w:rFonts w:ascii="Calibri" w:hAnsi="Calibri" w:cs="Calibri"/>
            <w:sz w:val="22"/>
            <w:szCs w:val="22"/>
            <w:lang w:val="en-GB"/>
          </w:rPr>
          <w:t>cameolight.com</w:t>
        </w:r>
      </w:hyperlink>
    </w:p>
    <w:p w14:paraId="157734CC" w14:textId="29E198DE" w:rsidR="00EA6251" w:rsidRDefault="00EA6251" w:rsidP="004330C6">
      <w:pPr>
        <w:rPr>
          <w:rStyle w:val="Hyperlink"/>
          <w:rFonts w:ascii="Calibri" w:eastAsia="Arial" w:hAnsi="Calibri" w:cs="Calibri"/>
          <w:sz w:val="22"/>
          <w:szCs w:val="22"/>
          <w:lang w:val="en-GB"/>
        </w:rPr>
      </w:pPr>
    </w:p>
    <w:p w14:paraId="4EB24448" w14:textId="27F24A83" w:rsidR="006350FF" w:rsidRDefault="006350FF" w:rsidP="004330C6">
      <w:pPr>
        <w:rPr>
          <w:rStyle w:val="Hyperlink"/>
          <w:rFonts w:ascii="Calibri" w:eastAsia="Arial" w:hAnsi="Calibri" w:cs="Calibri"/>
          <w:sz w:val="22"/>
          <w:szCs w:val="22"/>
          <w:lang w:val="en-GB"/>
        </w:rPr>
      </w:pPr>
    </w:p>
    <w:p w14:paraId="15213A97" w14:textId="36D172C5" w:rsidR="006350FF" w:rsidRDefault="006350FF" w:rsidP="004330C6">
      <w:pPr>
        <w:rPr>
          <w:rStyle w:val="Hyperlink"/>
          <w:rFonts w:ascii="Calibri" w:eastAsia="Arial" w:hAnsi="Calibri" w:cs="Calibri"/>
          <w:sz w:val="22"/>
          <w:szCs w:val="22"/>
          <w:lang w:val="en-GB"/>
        </w:rPr>
      </w:pPr>
    </w:p>
    <w:p w14:paraId="1C2CC716" w14:textId="7CDE5075" w:rsidR="006350FF" w:rsidRDefault="006350FF" w:rsidP="004330C6">
      <w:pPr>
        <w:rPr>
          <w:rStyle w:val="Hyperlink"/>
          <w:rFonts w:ascii="Calibri" w:eastAsia="Arial" w:hAnsi="Calibri" w:cs="Calibri"/>
          <w:sz w:val="22"/>
          <w:szCs w:val="22"/>
          <w:lang w:val="en-GB"/>
        </w:rPr>
      </w:pPr>
    </w:p>
    <w:p w14:paraId="77C1A4EB" w14:textId="5AE0B47F" w:rsidR="006350FF" w:rsidRDefault="006350FF" w:rsidP="004330C6">
      <w:pPr>
        <w:rPr>
          <w:rStyle w:val="Hyperlink"/>
          <w:rFonts w:ascii="Calibri" w:eastAsia="Arial" w:hAnsi="Calibri" w:cs="Calibri"/>
          <w:sz w:val="22"/>
          <w:szCs w:val="22"/>
          <w:lang w:val="en-GB"/>
        </w:rPr>
      </w:pPr>
    </w:p>
    <w:p w14:paraId="79793FFA" w14:textId="3B9863D7" w:rsidR="006350FF" w:rsidRDefault="006350FF" w:rsidP="004330C6">
      <w:pPr>
        <w:rPr>
          <w:rStyle w:val="Hyperlink"/>
          <w:rFonts w:ascii="Calibri" w:eastAsia="Arial" w:hAnsi="Calibri" w:cs="Calibri"/>
          <w:sz w:val="22"/>
          <w:szCs w:val="22"/>
          <w:lang w:val="en-GB"/>
        </w:rPr>
      </w:pPr>
    </w:p>
    <w:p w14:paraId="603AF90F" w14:textId="51719901" w:rsidR="006350FF" w:rsidRDefault="006350FF" w:rsidP="004330C6">
      <w:pPr>
        <w:rPr>
          <w:rStyle w:val="Hyperlink"/>
          <w:rFonts w:ascii="Calibri" w:eastAsia="Arial" w:hAnsi="Calibri" w:cs="Calibri"/>
          <w:sz w:val="22"/>
          <w:szCs w:val="22"/>
          <w:lang w:val="en-GB"/>
        </w:rPr>
      </w:pPr>
    </w:p>
    <w:p w14:paraId="0E078C10" w14:textId="52950D57" w:rsidR="006350FF" w:rsidRDefault="006350FF" w:rsidP="004330C6">
      <w:pPr>
        <w:rPr>
          <w:rStyle w:val="Hyperlink"/>
          <w:rFonts w:ascii="Calibri" w:eastAsia="Arial" w:hAnsi="Calibri" w:cs="Calibri"/>
          <w:sz w:val="22"/>
          <w:szCs w:val="22"/>
          <w:lang w:val="en-GB"/>
        </w:rPr>
      </w:pPr>
    </w:p>
    <w:p w14:paraId="19666723" w14:textId="77777777" w:rsidR="006350FF" w:rsidRPr="006350FF" w:rsidRDefault="006350FF" w:rsidP="004330C6">
      <w:pPr>
        <w:rPr>
          <w:rStyle w:val="Hyperlink"/>
          <w:rFonts w:ascii="Calibri" w:eastAsia="Arial" w:hAnsi="Calibri" w:cs="Calibri"/>
          <w:sz w:val="22"/>
          <w:szCs w:val="22"/>
          <w:lang w:val="en-GB"/>
        </w:rPr>
      </w:pPr>
    </w:p>
    <w:p w14:paraId="5518DBE5" w14:textId="77777777" w:rsidR="00925DE9" w:rsidRPr="00C40D28" w:rsidRDefault="00925DE9" w:rsidP="00925DE9">
      <w:pPr>
        <w:rPr>
          <w:rFonts w:ascii="Calibri" w:hAnsi="Calibri" w:cs="Calibri"/>
          <w:b/>
          <w:color w:val="808080"/>
          <w:kern w:val="2"/>
          <w:sz w:val="18"/>
          <w:lang w:val="en-GB"/>
        </w:rPr>
      </w:pPr>
      <w:r w:rsidRPr="00C40D28">
        <w:rPr>
          <w:rFonts w:ascii="Calibri" w:hAnsi="Calibri" w:cs="Calibri"/>
          <w:b/>
          <w:color w:val="808080"/>
          <w:kern w:val="2"/>
          <w:sz w:val="18"/>
          <w:lang w:val="en-GB"/>
        </w:rPr>
        <w:lastRenderedPageBreak/>
        <w:t>About the Adam Hall Group</w:t>
      </w:r>
    </w:p>
    <w:p w14:paraId="35B8BC5B" w14:textId="77777777" w:rsidR="00925DE9" w:rsidRPr="00C40D28" w:rsidRDefault="00925DE9" w:rsidP="00925DE9">
      <w:pPr>
        <w:rPr>
          <w:rFonts w:ascii="Calibri" w:hAnsi="Calibri" w:cs="Calibri"/>
          <w:color w:val="808080"/>
          <w:kern w:val="2"/>
          <w:sz w:val="18"/>
          <w:lang w:val="en-GB"/>
        </w:rPr>
      </w:pPr>
      <w:r w:rsidRPr="00C40D28">
        <w:rPr>
          <w:rFonts w:ascii="Calibri" w:hAnsi="Calibri" w:cs="Calibri"/>
          <w:color w:val="808080"/>
          <w:kern w:val="2"/>
          <w:sz w:val="18"/>
          <w:lang w:val="en-GB"/>
        </w:rPr>
        <w:t xml:space="preserve">The Adam Hall Group is a leading German manufacturer and distribution company that provides event technology solutions to business customers worldwide. Its target groups include retailers, dealers, live event and rental companies, broadcast studios and AV and system integrators in both the private and public sector, as well as industrial flight case manufacturers. The company offers a wide range of professional audio and lighting technology as well as stage equipment and flight case hardware under its own brands LD Systems®, Cameo®, Gravity®, Defender®, Palmer® and Adam Hall®. </w:t>
      </w:r>
    </w:p>
    <w:p w14:paraId="11CC66ED" w14:textId="086B821B" w:rsidR="000C2D39" w:rsidRPr="00C40D28" w:rsidRDefault="00925DE9" w:rsidP="00925DE9">
      <w:pPr>
        <w:rPr>
          <w:color w:val="0000FF"/>
          <w:sz w:val="22"/>
          <w:szCs w:val="22"/>
          <w:u w:val="single"/>
          <w:lang w:val="en-GB"/>
        </w:rPr>
      </w:pPr>
      <w:r w:rsidRPr="00C40D28">
        <w:rPr>
          <w:rFonts w:ascii="Calibri" w:hAnsi="Calibri" w:cs="Calibri"/>
          <w:color w:val="808080"/>
          <w:kern w:val="2"/>
          <w:sz w:val="18"/>
          <w:lang w:val="en-GB"/>
        </w:rPr>
        <w:t>Founded in 1975, the Adam Hall Group has developed into a collection of modern, innovative event technology companies. This includes the logistics park with 14,000 square metres of warehouse space at its corporate headquarters near Frankfurt am Main, Germany. Through its focus on value and service orientation, the Adam Hall Group has been presented with a number of international awards for innovative product developments and pioneering product design from prestigious institutions such as ‘Red Dot’, ‘German Design Award’ and ‘</w:t>
      </w:r>
      <w:proofErr w:type="spellStart"/>
      <w:r w:rsidRPr="00C40D28">
        <w:rPr>
          <w:rFonts w:ascii="Calibri" w:hAnsi="Calibri" w:cs="Calibri"/>
          <w:color w:val="808080"/>
          <w:kern w:val="2"/>
          <w:sz w:val="18"/>
          <w:lang w:val="en-GB"/>
        </w:rPr>
        <w:t>iF</w:t>
      </w:r>
      <w:proofErr w:type="spellEnd"/>
      <w:r w:rsidRPr="00C40D28">
        <w:rPr>
          <w:rFonts w:ascii="Calibri" w:hAnsi="Calibri" w:cs="Calibri"/>
          <w:color w:val="808080"/>
          <w:kern w:val="2"/>
          <w:sz w:val="18"/>
          <w:lang w:val="en-GB"/>
        </w:rPr>
        <w:t xml:space="preserve"> </w:t>
      </w:r>
      <w:proofErr w:type="spellStart"/>
      <w:r w:rsidRPr="00C40D28">
        <w:rPr>
          <w:rFonts w:ascii="Calibri" w:hAnsi="Calibri" w:cs="Calibri"/>
          <w:color w:val="808080"/>
          <w:kern w:val="2"/>
          <w:sz w:val="18"/>
          <w:lang w:val="en-GB"/>
        </w:rPr>
        <w:t>Industrie</w:t>
      </w:r>
      <w:proofErr w:type="spellEnd"/>
      <w:r w:rsidRPr="00C40D28">
        <w:rPr>
          <w:rFonts w:ascii="Calibri" w:hAnsi="Calibri" w:cs="Calibri"/>
          <w:color w:val="808080"/>
          <w:kern w:val="2"/>
          <w:sz w:val="18"/>
          <w:lang w:val="en-GB"/>
        </w:rPr>
        <w:t xml:space="preserve"> Forum Design’. In a collaboration with ‘Studio F.A. Porsche’ design agency, LD Systems® most recently introduced a ground-breaking vision in pro audio design with its MAUI® P900 modern column PA system, which than also received the ‘German Design Award’ for excellent product design. Further information about the Adam Hall Group can be found online at www.adamhall.com.</w:t>
      </w:r>
    </w:p>
    <w:sectPr w:rsidR="000C2D39" w:rsidRPr="00C40D28" w:rsidSect="0046543C">
      <w:headerReference w:type="default" r:id="rId10"/>
      <w:footerReference w:type="default" r:id="rId11"/>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A8038" w14:textId="77777777" w:rsidR="0052426E" w:rsidRDefault="0052426E" w:rsidP="004330C6">
      <w:r>
        <w:separator/>
      </w:r>
    </w:p>
  </w:endnote>
  <w:endnote w:type="continuationSeparator" w:id="0">
    <w:p w14:paraId="74641476" w14:textId="77777777" w:rsidR="0052426E" w:rsidRDefault="0052426E" w:rsidP="004330C6">
      <w:r>
        <w:continuationSeparator/>
      </w:r>
    </w:p>
  </w:endnote>
  <w:endnote w:type="continuationNotice" w:id="1">
    <w:p w14:paraId="32D79EB0" w14:textId="77777777" w:rsidR="0052426E" w:rsidRDefault="00524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Roboto">
    <w:altName w:val="Arial"/>
    <w:charset w:val="00"/>
    <w:family w:val="auto"/>
    <w:pitch w:val="variable"/>
    <w:sig w:usb0="E00002F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50614" w14:textId="77777777" w:rsidR="004330C6" w:rsidRDefault="006350FF">
    <w:pPr>
      <w:pStyle w:val="Fuzeile"/>
    </w:pPr>
    <w:r>
      <w:rPr>
        <w:noProof/>
        <w:lang w:val="en-US" w:eastAsia="en-US" w:bidi="ar-SA"/>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1.2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2CEE8" w14:textId="77777777" w:rsidR="0052426E" w:rsidRDefault="0052426E" w:rsidP="004330C6">
      <w:r>
        <w:separator/>
      </w:r>
    </w:p>
  </w:footnote>
  <w:footnote w:type="continuationSeparator" w:id="0">
    <w:p w14:paraId="64E1DF11" w14:textId="77777777" w:rsidR="0052426E" w:rsidRDefault="0052426E" w:rsidP="004330C6">
      <w:r>
        <w:continuationSeparator/>
      </w:r>
    </w:p>
  </w:footnote>
  <w:footnote w:type="continuationNotice" w:id="1">
    <w:p w14:paraId="12F516E9" w14:textId="77777777" w:rsidR="0052426E" w:rsidRDefault="005242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7"/>
  </w:num>
  <w:num w:numId="4">
    <w:abstractNumId w:val="13"/>
  </w:num>
  <w:num w:numId="5">
    <w:abstractNumId w:val="4"/>
  </w:num>
  <w:num w:numId="6">
    <w:abstractNumId w:val="5"/>
  </w:num>
  <w:num w:numId="7">
    <w:abstractNumId w:val="15"/>
  </w:num>
  <w:num w:numId="8">
    <w:abstractNumId w:val="6"/>
  </w:num>
  <w:num w:numId="9">
    <w:abstractNumId w:val="14"/>
  </w:num>
  <w:num w:numId="10">
    <w:abstractNumId w:val="3"/>
  </w:num>
  <w:num w:numId="11">
    <w:abstractNumId w:val="12"/>
  </w:num>
  <w:num w:numId="12">
    <w:abstractNumId w:val="9"/>
  </w:num>
  <w:num w:numId="13">
    <w:abstractNumId w:val="16"/>
  </w:num>
  <w:num w:numId="14">
    <w:abstractNumId w:val="0"/>
  </w:num>
  <w:num w:numId="15">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234FF"/>
    <w:rsid w:val="000310C8"/>
    <w:rsid w:val="00031E80"/>
    <w:rsid w:val="00033981"/>
    <w:rsid w:val="00042DFF"/>
    <w:rsid w:val="000619FA"/>
    <w:rsid w:val="00065925"/>
    <w:rsid w:val="00072E19"/>
    <w:rsid w:val="00074460"/>
    <w:rsid w:val="000818EA"/>
    <w:rsid w:val="0008303C"/>
    <w:rsid w:val="000857C6"/>
    <w:rsid w:val="00086C2C"/>
    <w:rsid w:val="00086F46"/>
    <w:rsid w:val="00092E57"/>
    <w:rsid w:val="00093AB0"/>
    <w:rsid w:val="00093B1E"/>
    <w:rsid w:val="00094AE6"/>
    <w:rsid w:val="000A5344"/>
    <w:rsid w:val="000B4093"/>
    <w:rsid w:val="000B4FE3"/>
    <w:rsid w:val="000C035A"/>
    <w:rsid w:val="000C106B"/>
    <w:rsid w:val="000C2D39"/>
    <w:rsid w:val="000C5BAB"/>
    <w:rsid w:val="000C5F76"/>
    <w:rsid w:val="000C6485"/>
    <w:rsid w:val="000C6A86"/>
    <w:rsid w:val="000E1872"/>
    <w:rsid w:val="000E3320"/>
    <w:rsid w:val="000E3EBF"/>
    <w:rsid w:val="00103362"/>
    <w:rsid w:val="00111329"/>
    <w:rsid w:val="00113043"/>
    <w:rsid w:val="00117B88"/>
    <w:rsid w:val="00124F49"/>
    <w:rsid w:val="00126A74"/>
    <w:rsid w:val="00134EF8"/>
    <w:rsid w:val="00135BAE"/>
    <w:rsid w:val="0013668C"/>
    <w:rsid w:val="001452D7"/>
    <w:rsid w:val="00145E8F"/>
    <w:rsid w:val="001527D0"/>
    <w:rsid w:val="001543F7"/>
    <w:rsid w:val="00164685"/>
    <w:rsid w:val="00175DBD"/>
    <w:rsid w:val="00177599"/>
    <w:rsid w:val="00182E91"/>
    <w:rsid w:val="00184D8B"/>
    <w:rsid w:val="00186C4A"/>
    <w:rsid w:val="001905C4"/>
    <w:rsid w:val="00190662"/>
    <w:rsid w:val="00197BE9"/>
    <w:rsid w:val="001A0CD2"/>
    <w:rsid w:val="001A1584"/>
    <w:rsid w:val="001B0461"/>
    <w:rsid w:val="001B7E2C"/>
    <w:rsid w:val="001C4225"/>
    <w:rsid w:val="001C5825"/>
    <w:rsid w:val="001C5D7F"/>
    <w:rsid w:val="001D6F99"/>
    <w:rsid w:val="001E1FE9"/>
    <w:rsid w:val="001E51CC"/>
    <w:rsid w:val="001E6845"/>
    <w:rsid w:val="001F0E84"/>
    <w:rsid w:val="001F10C9"/>
    <w:rsid w:val="001F2A5A"/>
    <w:rsid w:val="001F6733"/>
    <w:rsid w:val="001F7FE2"/>
    <w:rsid w:val="0020235E"/>
    <w:rsid w:val="002034DB"/>
    <w:rsid w:val="00207525"/>
    <w:rsid w:val="00215123"/>
    <w:rsid w:val="002171CF"/>
    <w:rsid w:val="002176EA"/>
    <w:rsid w:val="00220D39"/>
    <w:rsid w:val="002218C8"/>
    <w:rsid w:val="002271AF"/>
    <w:rsid w:val="002341AE"/>
    <w:rsid w:val="00243B58"/>
    <w:rsid w:val="00244F2D"/>
    <w:rsid w:val="00246EB0"/>
    <w:rsid w:val="0024709A"/>
    <w:rsid w:val="00247B14"/>
    <w:rsid w:val="00247EDB"/>
    <w:rsid w:val="00253E5A"/>
    <w:rsid w:val="00262160"/>
    <w:rsid w:val="00262D17"/>
    <w:rsid w:val="00265ED3"/>
    <w:rsid w:val="00270E73"/>
    <w:rsid w:val="0027394B"/>
    <w:rsid w:val="00283958"/>
    <w:rsid w:val="00285810"/>
    <w:rsid w:val="00285891"/>
    <w:rsid w:val="00293F1B"/>
    <w:rsid w:val="00295164"/>
    <w:rsid w:val="002956B9"/>
    <w:rsid w:val="00297648"/>
    <w:rsid w:val="002979EC"/>
    <w:rsid w:val="002A3B03"/>
    <w:rsid w:val="002A71BC"/>
    <w:rsid w:val="002B2157"/>
    <w:rsid w:val="002B49DF"/>
    <w:rsid w:val="002B520A"/>
    <w:rsid w:val="002C32D6"/>
    <w:rsid w:val="002C38B9"/>
    <w:rsid w:val="002C64C0"/>
    <w:rsid w:val="002D3E93"/>
    <w:rsid w:val="002D4A1E"/>
    <w:rsid w:val="002D7CE0"/>
    <w:rsid w:val="002E3EAF"/>
    <w:rsid w:val="002E606B"/>
    <w:rsid w:val="002F0887"/>
    <w:rsid w:val="002F20E1"/>
    <w:rsid w:val="00302508"/>
    <w:rsid w:val="00303B05"/>
    <w:rsid w:val="00311FA5"/>
    <w:rsid w:val="00317208"/>
    <w:rsid w:val="00323EFE"/>
    <w:rsid w:val="00340CFE"/>
    <w:rsid w:val="003416F0"/>
    <w:rsid w:val="003458A7"/>
    <w:rsid w:val="003520A7"/>
    <w:rsid w:val="00356045"/>
    <w:rsid w:val="0036129A"/>
    <w:rsid w:val="00362474"/>
    <w:rsid w:val="003713DB"/>
    <w:rsid w:val="003716B9"/>
    <w:rsid w:val="00371E2F"/>
    <w:rsid w:val="00372B93"/>
    <w:rsid w:val="0037330B"/>
    <w:rsid w:val="0037421A"/>
    <w:rsid w:val="003817D3"/>
    <w:rsid w:val="003834DC"/>
    <w:rsid w:val="003835DD"/>
    <w:rsid w:val="003864D6"/>
    <w:rsid w:val="00387F10"/>
    <w:rsid w:val="00391FEB"/>
    <w:rsid w:val="003920A4"/>
    <w:rsid w:val="003A439A"/>
    <w:rsid w:val="003B3E5D"/>
    <w:rsid w:val="003B7210"/>
    <w:rsid w:val="003C3F56"/>
    <w:rsid w:val="003C7650"/>
    <w:rsid w:val="003D3FE4"/>
    <w:rsid w:val="003E4B2D"/>
    <w:rsid w:val="003E5409"/>
    <w:rsid w:val="003F40DF"/>
    <w:rsid w:val="003F6959"/>
    <w:rsid w:val="004037C1"/>
    <w:rsid w:val="00407B55"/>
    <w:rsid w:val="0041046F"/>
    <w:rsid w:val="00411C01"/>
    <w:rsid w:val="00412079"/>
    <w:rsid w:val="00415C69"/>
    <w:rsid w:val="0042095F"/>
    <w:rsid w:val="00422766"/>
    <w:rsid w:val="00423793"/>
    <w:rsid w:val="00432C94"/>
    <w:rsid w:val="004330C6"/>
    <w:rsid w:val="00434BD6"/>
    <w:rsid w:val="0043733D"/>
    <w:rsid w:val="00445DF3"/>
    <w:rsid w:val="00454F01"/>
    <w:rsid w:val="004624FD"/>
    <w:rsid w:val="0046543C"/>
    <w:rsid w:val="00467743"/>
    <w:rsid w:val="00471643"/>
    <w:rsid w:val="00474003"/>
    <w:rsid w:val="00481A92"/>
    <w:rsid w:val="0048445A"/>
    <w:rsid w:val="00485602"/>
    <w:rsid w:val="004858F2"/>
    <w:rsid w:val="004902B1"/>
    <w:rsid w:val="004968EC"/>
    <w:rsid w:val="004A5441"/>
    <w:rsid w:val="004B3DD4"/>
    <w:rsid w:val="004B5910"/>
    <w:rsid w:val="004B5B8B"/>
    <w:rsid w:val="004C0829"/>
    <w:rsid w:val="004C250B"/>
    <w:rsid w:val="004C7606"/>
    <w:rsid w:val="004D54E9"/>
    <w:rsid w:val="004F4589"/>
    <w:rsid w:val="004F5412"/>
    <w:rsid w:val="004F7F31"/>
    <w:rsid w:val="00507E4C"/>
    <w:rsid w:val="00512A72"/>
    <w:rsid w:val="00514576"/>
    <w:rsid w:val="005208EC"/>
    <w:rsid w:val="0052426E"/>
    <w:rsid w:val="00525F4A"/>
    <w:rsid w:val="00531A4F"/>
    <w:rsid w:val="005335D2"/>
    <w:rsid w:val="00545862"/>
    <w:rsid w:val="00546AE6"/>
    <w:rsid w:val="005548DC"/>
    <w:rsid w:val="00566BC8"/>
    <w:rsid w:val="005722F0"/>
    <w:rsid w:val="005740BF"/>
    <w:rsid w:val="005744F5"/>
    <w:rsid w:val="00576210"/>
    <w:rsid w:val="0057690B"/>
    <w:rsid w:val="00576BC9"/>
    <w:rsid w:val="005840F6"/>
    <w:rsid w:val="00587192"/>
    <w:rsid w:val="005A1559"/>
    <w:rsid w:val="005A1ACC"/>
    <w:rsid w:val="005A1D49"/>
    <w:rsid w:val="005A68F6"/>
    <w:rsid w:val="005A78C5"/>
    <w:rsid w:val="005B37D4"/>
    <w:rsid w:val="005B49DD"/>
    <w:rsid w:val="005B7BB6"/>
    <w:rsid w:val="005C3632"/>
    <w:rsid w:val="005C4A93"/>
    <w:rsid w:val="005D45A1"/>
    <w:rsid w:val="005D4D95"/>
    <w:rsid w:val="005D4E2E"/>
    <w:rsid w:val="005E3798"/>
    <w:rsid w:val="005F2899"/>
    <w:rsid w:val="005F3307"/>
    <w:rsid w:val="005F3FF6"/>
    <w:rsid w:val="005F6B82"/>
    <w:rsid w:val="005F785E"/>
    <w:rsid w:val="00600743"/>
    <w:rsid w:val="0060526A"/>
    <w:rsid w:val="00610CDC"/>
    <w:rsid w:val="0063132F"/>
    <w:rsid w:val="00633CC0"/>
    <w:rsid w:val="006350FF"/>
    <w:rsid w:val="00640BCD"/>
    <w:rsid w:val="00645254"/>
    <w:rsid w:val="00645AA1"/>
    <w:rsid w:val="00652A61"/>
    <w:rsid w:val="006578F9"/>
    <w:rsid w:val="00662AF6"/>
    <w:rsid w:val="006711DB"/>
    <w:rsid w:val="006811A8"/>
    <w:rsid w:val="00683F82"/>
    <w:rsid w:val="00691110"/>
    <w:rsid w:val="00691F0F"/>
    <w:rsid w:val="006A2793"/>
    <w:rsid w:val="006A4552"/>
    <w:rsid w:val="006B4758"/>
    <w:rsid w:val="006C2799"/>
    <w:rsid w:val="006C45CF"/>
    <w:rsid w:val="006C6659"/>
    <w:rsid w:val="006D2E7A"/>
    <w:rsid w:val="006E2CFE"/>
    <w:rsid w:val="006E4981"/>
    <w:rsid w:val="006E651F"/>
    <w:rsid w:val="006E767C"/>
    <w:rsid w:val="006E7F01"/>
    <w:rsid w:val="006F2380"/>
    <w:rsid w:val="006F7A48"/>
    <w:rsid w:val="007009A4"/>
    <w:rsid w:val="007009AE"/>
    <w:rsid w:val="00700CFB"/>
    <w:rsid w:val="00714303"/>
    <w:rsid w:val="007153F5"/>
    <w:rsid w:val="00721C7D"/>
    <w:rsid w:val="0072231E"/>
    <w:rsid w:val="00723BDD"/>
    <w:rsid w:val="00731148"/>
    <w:rsid w:val="00735620"/>
    <w:rsid w:val="00740110"/>
    <w:rsid w:val="00745291"/>
    <w:rsid w:val="00750249"/>
    <w:rsid w:val="00750549"/>
    <w:rsid w:val="00760021"/>
    <w:rsid w:val="0077345C"/>
    <w:rsid w:val="007748BE"/>
    <w:rsid w:val="00775BF5"/>
    <w:rsid w:val="00777F1B"/>
    <w:rsid w:val="00780A4D"/>
    <w:rsid w:val="00786582"/>
    <w:rsid w:val="007934A4"/>
    <w:rsid w:val="00794BD0"/>
    <w:rsid w:val="00795A9D"/>
    <w:rsid w:val="007A308E"/>
    <w:rsid w:val="007B788E"/>
    <w:rsid w:val="007C398C"/>
    <w:rsid w:val="007C51E2"/>
    <w:rsid w:val="007C6526"/>
    <w:rsid w:val="007C7643"/>
    <w:rsid w:val="007D7F23"/>
    <w:rsid w:val="007E04F9"/>
    <w:rsid w:val="007E430A"/>
    <w:rsid w:val="007E4B69"/>
    <w:rsid w:val="007E4B8E"/>
    <w:rsid w:val="007F002C"/>
    <w:rsid w:val="007F103C"/>
    <w:rsid w:val="007F2E6B"/>
    <w:rsid w:val="007F337E"/>
    <w:rsid w:val="007F7D01"/>
    <w:rsid w:val="008015C5"/>
    <w:rsid w:val="00801D20"/>
    <w:rsid w:val="00806772"/>
    <w:rsid w:val="00810AC2"/>
    <w:rsid w:val="008209B3"/>
    <w:rsid w:val="00821AA6"/>
    <w:rsid w:val="00822DA3"/>
    <w:rsid w:val="008248A6"/>
    <w:rsid w:val="00824AB7"/>
    <w:rsid w:val="00827FBE"/>
    <w:rsid w:val="0083551C"/>
    <w:rsid w:val="00840293"/>
    <w:rsid w:val="008412B9"/>
    <w:rsid w:val="008474CD"/>
    <w:rsid w:val="00852DA5"/>
    <w:rsid w:val="00853BC1"/>
    <w:rsid w:val="00856D6E"/>
    <w:rsid w:val="00857A15"/>
    <w:rsid w:val="008635C3"/>
    <w:rsid w:val="00872F41"/>
    <w:rsid w:val="00873C6A"/>
    <w:rsid w:val="008968BA"/>
    <w:rsid w:val="008A0CC1"/>
    <w:rsid w:val="008A0D9A"/>
    <w:rsid w:val="008A3FEC"/>
    <w:rsid w:val="008C08B8"/>
    <w:rsid w:val="008C4A8C"/>
    <w:rsid w:val="008C5A92"/>
    <w:rsid w:val="008C7639"/>
    <w:rsid w:val="008D22AA"/>
    <w:rsid w:val="008D5D01"/>
    <w:rsid w:val="008E0434"/>
    <w:rsid w:val="008E0A95"/>
    <w:rsid w:val="008E12E9"/>
    <w:rsid w:val="008E327B"/>
    <w:rsid w:val="008E6B8F"/>
    <w:rsid w:val="008F12AC"/>
    <w:rsid w:val="008F2D79"/>
    <w:rsid w:val="008F3AD1"/>
    <w:rsid w:val="00904362"/>
    <w:rsid w:val="00905794"/>
    <w:rsid w:val="00905B1E"/>
    <w:rsid w:val="00910590"/>
    <w:rsid w:val="009139FB"/>
    <w:rsid w:val="00913A6C"/>
    <w:rsid w:val="0091412C"/>
    <w:rsid w:val="00916F1C"/>
    <w:rsid w:val="00917BD4"/>
    <w:rsid w:val="00920BFE"/>
    <w:rsid w:val="00925DE9"/>
    <w:rsid w:val="0092757C"/>
    <w:rsid w:val="00933D02"/>
    <w:rsid w:val="00942CD4"/>
    <w:rsid w:val="0095102E"/>
    <w:rsid w:val="0095148D"/>
    <w:rsid w:val="009643EB"/>
    <w:rsid w:val="0097368B"/>
    <w:rsid w:val="009778CC"/>
    <w:rsid w:val="00991BE9"/>
    <w:rsid w:val="009B56F9"/>
    <w:rsid w:val="009C2121"/>
    <w:rsid w:val="009D0E75"/>
    <w:rsid w:val="009D35BA"/>
    <w:rsid w:val="009D411A"/>
    <w:rsid w:val="009E0031"/>
    <w:rsid w:val="009E1075"/>
    <w:rsid w:val="009E41F8"/>
    <w:rsid w:val="009E7449"/>
    <w:rsid w:val="009F0541"/>
    <w:rsid w:val="009F0FB4"/>
    <w:rsid w:val="009F64AB"/>
    <w:rsid w:val="009F650C"/>
    <w:rsid w:val="009F6CDA"/>
    <w:rsid w:val="00A02ACD"/>
    <w:rsid w:val="00A04F1D"/>
    <w:rsid w:val="00A05057"/>
    <w:rsid w:val="00A0610A"/>
    <w:rsid w:val="00A07210"/>
    <w:rsid w:val="00A072F3"/>
    <w:rsid w:val="00A07934"/>
    <w:rsid w:val="00A130B2"/>
    <w:rsid w:val="00A17E32"/>
    <w:rsid w:val="00A2452E"/>
    <w:rsid w:val="00A32578"/>
    <w:rsid w:val="00A33EFE"/>
    <w:rsid w:val="00A560C6"/>
    <w:rsid w:val="00A57A45"/>
    <w:rsid w:val="00A61537"/>
    <w:rsid w:val="00A65CF8"/>
    <w:rsid w:val="00A70816"/>
    <w:rsid w:val="00A71B6D"/>
    <w:rsid w:val="00A738EB"/>
    <w:rsid w:val="00A76D46"/>
    <w:rsid w:val="00A9052C"/>
    <w:rsid w:val="00A92E7C"/>
    <w:rsid w:val="00A947D9"/>
    <w:rsid w:val="00A95B2B"/>
    <w:rsid w:val="00A95EEC"/>
    <w:rsid w:val="00AA4E14"/>
    <w:rsid w:val="00AB080D"/>
    <w:rsid w:val="00AB0B14"/>
    <w:rsid w:val="00AC6A98"/>
    <w:rsid w:val="00AC74FA"/>
    <w:rsid w:val="00AD14DC"/>
    <w:rsid w:val="00AD56FA"/>
    <w:rsid w:val="00AE0BCA"/>
    <w:rsid w:val="00AE6E4F"/>
    <w:rsid w:val="00AF5B54"/>
    <w:rsid w:val="00AF613A"/>
    <w:rsid w:val="00AF722F"/>
    <w:rsid w:val="00B10626"/>
    <w:rsid w:val="00B118B3"/>
    <w:rsid w:val="00B24385"/>
    <w:rsid w:val="00B26451"/>
    <w:rsid w:val="00B26D43"/>
    <w:rsid w:val="00B270F6"/>
    <w:rsid w:val="00B3228E"/>
    <w:rsid w:val="00B33379"/>
    <w:rsid w:val="00B37C6C"/>
    <w:rsid w:val="00B42DDB"/>
    <w:rsid w:val="00B43B48"/>
    <w:rsid w:val="00B47780"/>
    <w:rsid w:val="00B5335A"/>
    <w:rsid w:val="00B60BB3"/>
    <w:rsid w:val="00B639DB"/>
    <w:rsid w:val="00B712D5"/>
    <w:rsid w:val="00B74DAC"/>
    <w:rsid w:val="00B76096"/>
    <w:rsid w:val="00B76370"/>
    <w:rsid w:val="00B90398"/>
    <w:rsid w:val="00B91E90"/>
    <w:rsid w:val="00B93A62"/>
    <w:rsid w:val="00B943F0"/>
    <w:rsid w:val="00B9772C"/>
    <w:rsid w:val="00BA13C1"/>
    <w:rsid w:val="00BA5240"/>
    <w:rsid w:val="00BA750F"/>
    <w:rsid w:val="00BA761B"/>
    <w:rsid w:val="00BA78E4"/>
    <w:rsid w:val="00BB0030"/>
    <w:rsid w:val="00BB0456"/>
    <w:rsid w:val="00BB35C1"/>
    <w:rsid w:val="00BC2C84"/>
    <w:rsid w:val="00BC417C"/>
    <w:rsid w:val="00BD18F0"/>
    <w:rsid w:val="00BE4BCC"/>
    <w:rsid w:val="00BF38E8"/>
    <w:rsid w:val="00BF7D07"/>
    <w:rsid w:val="00C028A4"/>
    <w:rsid w:val="00C03E6C"/>
    <w:rsid w:val="00C1680C"/>
    <w:rsid w:val="00C1710D"/>
    <w:rsid w:val="00C274BB"/>
    <w:rsid w:val="00C3535E"/>
    <w:rsid w:val="00C40D28"/>
    <w:rsid w:val="00C432CE"/>
    <w:rsid w:val="00C4796C"/>
    <w:rsid w:val="00C47DE7"/>
    <w:rsid w:val="00C47ED6"/>
    <w:rsid w:val="00C5006E"/>
    <w:rsid w:val="00C64305"/>
    <w:rsid w:val="00C66F10"/>
    <w:rsid w:val="00C73385"/>
    <w:rsid w:val="00C7436D"/>
    <w:rsid w:val="00C75511"/>
    <w:rsid w:val="00C77231"/>
    <w:rsid w:val="00C81614"/>
    <w:rsid w:val="00C85C87"/>
    <w:rsid w:val="00C874D6"/>
    <w:rsid w:val="00C87824"/>
    <w:rsid w:val="00C94616"/>
    <w:rsid w:val="00CA04B3"/>
    <w:rsid w:val="00CB15BE"/>
    <w:rsid w:val="00CB3E46"/>
    <w:rsid w:val="00CB5540"/>
    <w:rsid w:val="00CC4FA9"/>
    <w:rsid w:val="00CD7F18"/>
    <w:rsid w:val="00CE09E8"/>
    <w:rsid w:val="00CE0FF9"/>
    <w:rsid w:val="00CE5003"/>
    <w:rsid w:val="00CE6616"/>
    <w:rsid w:val="00CE7321"/>
    <w:rsid w:val="00D00355"/>
    <w:rsid w:val="00D04765"/>
    <w:rsid w:val="00D1525D"/>
    <w:rsid w:val="00D178AD"/>
    <w:rsid w:val="00D20244"/>
    <w:rsid w:val="00D259C2"/>
    <w:rsid w:val="00D320D9"/>
    <w:rsid w:val="00D3400C"/>
    <w:rsid w:val="00D36541"/>
    <w:rsid w:val="00D37E7B"/>
    <w:rsid w:val="00D45AF7"/>
    <w:rsid w:val="00D52D14"/>
    <w:rsid w:val="00D54C4B"/>
    <w:rsid w:val="00D60CED"/>
    <w:rsid w:val="00D63C44"/>
    <w:rsid w:val="00D701E1"/>
    <w:rsid w:val="00D731A3"/>
    <w:rsid w:val="00D7514C"/>
    <w:rsid w:val="00D752D7"/>
    <w:rsid w:val="00D83498"/>
    <w:rsid w:val="00D87DE6"/>
    <w:rsid w:val="00D915C1"/>
    <w:rsid w:val="00D92D46"/>
    <w:rsid w:val="00DA2287"/>
    <w:rsid w:val="00DA243C"/>
    <w:rsid w:val="00DB37E7"/>
    <w:rsid w:val="00DC0FF7"/>
    <w:rsid w:val="00DC1B36"/>
    <w:rsid w:val="00DD0C9B"/>
    <w:rsid w:val="00DD70A1"/>
    <w:rsid w:val="00DD7502"/>
    <w:rsid w:val="00DE01C7"/>
    <w:rsid w:val="00DE22EF"/>
    <w:rsid w:val="00DE295B"/>
    <w:rsid w:val="00DE2C7E"/>
    <w:rsid w:val="00DE2FD9"/>
    <w:rsid w:val="00DE5608"/>
    <w:rsid w:val="00DE5CC5"/>
    <w:rsid w:val="00DE65B9"/>
    <w:rsid w:val="00DE7198"/>
    <w:rsid w:val="00DF13D2"/>
    <w:rsid w:val="00DF2BC4"/>
    <w:rsid w:val="00DF7668"/>
    <w:rsid w:val="00DF7FF4"/>
    <w:rsid w:val="00E05923"/>
    <w:rsid w:val="00E06A56"/>
    <w:rsid w:val="00E1081B"/>
    <w:rsid w:val="00E15DE1"/>
    <w:rsid w:val="00E1626C"/>
    <w:rsid w:val="00E20826"/>
    <w:rsid w:val="00E24D88"/>
    <w:rsid w:val="00E2783E"/>
    <w:rsid w:val="00E4607C"/>
    <w:rsid w:val="00E60FA6"/>
    <w:rsid w:val="00E61F6F"/>
    <w:rsid w:val="00E635F3"/>
    <w:rsid w:val="00E72BA6"/>
    <w:rsid w:val="00E85818"/>
    <w:rsid w:val="00E86932"/>
    <w:rsid w:val="00E94C2E"/>
    <w:rsid w:val="00E963E0"/>
    <w:rsid w:val="00E9699A"/>
    <w:rsid w:val="00EA107B"/>
    <w:rsid w:val="00EA1913"/>
    <w:rsid w:val="00EA6251"/>
    <w:rsid w:val="00EB26F4"/>
    <w:rsid w:val="00EB4FE9"/>
    <w:rsid w:val="00EC7F05"/>
    <w:rsid w:val="00ED50B9"/>
    <w:rsid w:val="00EE0F8A"/>
    <w:rsid w:val="00EE62E3"/>
    <w:rsid w:val="00EF2210"/>
    <w:rsid w:val="00EF260D"/>
    <w:rsid w:val="00F00F40"/>
    <w:rsid w:val="00F01B04"/>
    <w:rsid w:val="00F063C9"/>
    <w:rsid w:val="00F10AE8"/>
    <w:rsid w:val="00F1313D"/>
    <w:rsid w:val="00F14855"/>
    <w:rsid w:val="00F164EA"/>
    <w:rsid w:val="00F21E77"/>
    <w:rsid w:val="00F22DE6"/>
    <w:rsid w:val="00F27082"/>
    <w:rsid w:val="00F40FC9"/>
    <w:rsid w:val="00F4178D"/>
    <w:rsid w:val="00F455A1"/>
    <w:rsid w:val="00F46090"/>
    <w:rsid w:val="00F571EF"/>
    <w:rsid w:val="00F62431"/>
    <w:rsid w:val="00F66FBC"/>
    <w:rsid w:val="00F739A2"/>
    <w:rsid w:val="00F80043"/>
    <w:rsid w:val="00F85366"/>
    <w:rsid w:val="00FA0750"/>
    <w:rsid w:val="00FA0EA2"/>
    <w:rsid w:val="00FA21A8"/>
    <w:rsid w:val="00FA42C1"/>
    <w:rsid w:val="00FA5790"/>
    <w:rsid w:val="00FA59A8"/>
    <w:rsid w:val="00FB796E"/>
    <w:rsid w:val="00FC2346"/>
    <w:rsid w:val="00FC505E"/>
    <w:rsid w:val="00FC51BC"/>
    <w:rsid w:val="00FC7F35"/>
    <w:rsid w:val="00FD3DE1"/>
    <w:rsid w:val="00FD63AF"/>
    <w:rsid w:val="00FE0C86"/>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amhal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ongsuhtech.com/main/mai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cameolight.com/d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467</Words>
  <Characters>2873</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Constanze Faulenbach</cp:lastModifiedBy>
  <cp:revision>6</cp:revision>
  <cp:lastPrinted>2019-01-10T17:28:00Z</cp:lastPrinted>
  <dcterms:created xsi:type="dcterms:W3CDTF">2022-09-30T07:56:00Z</dcterms:created>
  <dcterms:modified xsi:type="dcterms:W3CDTF">2022-10-07T09:30:00Z</dcterms:modified>
</cp:coreProperties>
</file>