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3992D" w14:textId="1409EA4F" w:rsidR="004330C6" w:rsidRPr="008968BA" w:rsidRDefault="004330C6" w:rsidP="003817D3">
      <w:pPr>
        <w:rPr>
          <w:rFonts w:ascii="Calibri" w:hAnsi="Calibri" w:cs="Calibri"/>
          <w:b/>
          <w:color w:val="000000" w:themeColor="text1"/>
          <w:sz w:val="28"/>
          <w:bdr w:val="none" w:sz="0" w:space="0" w:color="auto" w:frame="1"/>
        </w:rPr>
      </w:pPr>
      <w:r w:rsidRPr="008968BA">
        <w:rPr>
          <w:rFonts w:ascii="Calibri" w:hAnsi="Calibri" w:cs="Calibri"/>
          <w:sz w:val="52"/>
        </w:rPr>
        <w:t>Pressemitteilung</w:t>
      </w:r>
    </w:p>
    <w:p w14:paraId="16383BF3" w14:textId="77777777" w:rsidR="004330C6" w:rsidRPr="008968BA" w:rsidRDefault="004330C6" w:rsidP="003817D3">
      <w:pPr>
        <w:rPr>
          <w:rFonts w:ascii="Calibri" w:hAnsi="Calibri" w:cs="Calibri"/>
          <w:b/>
          <w:color w:val="000000" w:themeColor="text1"/>
          <w:sz w:val="28"/>
          <w:bdr w:val="none" w:sz="0" w:space="0" w:color="auto" w:frame="1"/>
        </w:rPr>
      </w:pPr>
    </w:p>
    <w:p w14:paraId="0660A2A3" w14:textId="77777777" w:rsidR="004330C6" w:rsidRPr="008968BA" w:rsidRDefault="004330C6" w:rsidP="003817D3">
      <w:pPr>
        <w:rPr>
          <w:rFonts w:ascii="Calibri" w:hAnsi="Calibri" w:cs="Calibri"/>
          <w:b/>
          <w:color w:val="000000" w:themeColor="text1"/>
          <w:sz w:val="28"/>
          <w:bdr w:val="none" w:sz="0" w:space="0" w:color="auto" w:frame="1"/>
        </w:rPr>
      </w:pPr>
    </w:p>
    <w:p w14:paraId="71F0C9CB" w14:textId="301B520B" w:rsidR="00323EFE" w:rsidRPr="008968BA" w:rsidRDefault="00323EFE" w:rsidP="00323EFE">
      <w:pPr>
        <w:rPr>
          <w:rFonts w:ascii="Calibri" w:hAnsi="Calibri" w:cs="Calibri"/>
          <w:b/>
          <w:bCs/>
          <w:sz w:val="44"/>
          <w:szCs w:val="44"/>
        </w:rPr>
      </w:pPr>
      <w:r w:rsidRPr="008968BA">
        <w:rPr>
          <w:rFonts w:ascii="Calibri" w:hAnsi="Calibri" w:cs="Calibri"/>
          <w:b/>
          <w:bCs/>
          <w:sz w:val="44"/>
          <w:szCs w:val="44"/>
        </w:rPr>
        <w:t xml:space="preserve">Adam Hall Group ernennt </w:t>
      </w:r>
      <w:proofErr w:type="spellStart"/>
      <w:r w:rsidR="00177599" w:rsidRPr="008968BA">
        <w:rPr>
          <w:rFonts w:ascii="Calibri" w:hAnsi="Calibri" w:cs="Calibri"/>
          <w:b/>
          <w:bCs/>
          <w:sz w:val="44"/>
          <w:szCs w:val="44"/>
        </w:rPr>
        <w:t>Tong</w:t>
      </w:r>
      <w:r w:rsidR="005B37D4" w:rsidRPr="008968BA">
        <w:rPr>
          <w:rFonts w:ascii="Calibri" w:hAnsi="Calibri" w:cs="Calibri"/>
          <w:b/>
          <w:bCs/>
          <w:sz w:val="44"/>
          <w:szCs w:val="44"/>
        </w:rPr>
        <w:t>s</w:t>
      </w:r>
      <w:r w:rsidR="00177599" w:rsidRPr="008968BA">
        <w:rPr>
          <w:rFonts w:ascii="Calibri" w:hAnsi="Calibri" w:cs="Calibri"/>
          <w:b/>
          <w:bCs/>
          <w:sz w:val="44"/>
          <w:szCs w:val="44"/>
        </w:rPr>
        <w:t>uh</w:t>
      </w:r>
      <w:proofErr w:type="spellEnd"/>
      <w:r w:rsidRPr="008968BA">
        <w:rPr>
          <w:rFonts w:ascii="Calibri" w:hAnsi="Calibri" w:cs="Calibri"/>
          <w:b/>
          <w:bCs/>
          <w:sz w:val="44"/>
          <w:szCs w:val="44"/>
        </w:rPr>
        <w:t xml:space="preserve"> zum exklusiven Vertrieb</w:t>
      </w:r>
      <w:r w:rsidR="000B4FE3" w:rsidRPr="008968BA">
        <w:rPr>
          <w:rFonts w:ascii="Calibri" w:hAnsi="Calibri" w:cs="Calibri"/>
          <w:b/>
          <w:bCs/>
          <w:sz w:val="44"/>
          <w:szCs w:val="44"/>
        </w:rPr>
        <w:t>spartner</w:t>
      </w:r>
      <w:r w:rsidR="00177599" w:rsidRPr="008968BA">
        <w:rPr>
          <w:rFonts w:ascii="Calibri" w:hAnsi="Calibri" w:cs="Calibri"/>
          <w:b/>
          <w:bCs/>
          <w:sz w:val="44"/>
          <w:szCs w:val="44"/>
        </w:rPr>
        <w:t xml:space="preserve"> für Cameo</w:t>
      </w:r>
      <w:r w:rsidRPr="008968BA">
        <w:rPr>
          <w:rFonts w:ascii="Calibri" w:hAnsi="Calibri" w:cs="Calibri"/>
          <w:b/>
          <w:bCs/>
          <w:sz w:val="44"/>
          <w:szCs w:val="44"/>
        </w:rPr>
        <w:t xml:space="preserve"> </w:t>
      </w:r>
      <w:r w:rsidR="00DF7FF4" w:rsidRPr="008968BA">
        <w:rPr>
          <w:rFonts w:ascii="Calibri" w:hAnsi="Calibri" w:cs="Calibri"/>
          <w:b/>
          <w:bCs/>
          <w:sz w:val="44"/>
          <w:szCs w:val="44"/>
        </w:rPr>
        <w:t xml:space="preserve">in </w:t>
      </w:r>
      <w:r w:rsidR="00177599" w:rsidRPr="008968BA">
        <w:rPr>
          <w:rFonts w:ascii="Calibri" w:hAnsi="Calibri" w:cs="Calibri"/>
          <w:b/>
          <w:bCs/>
          <w:sz w:val="44"/>
          <w:szCs w:val="44"/>
        </w:rPr>
        <w:t>Südkorea</w:t>
      </w:r>
    </w:p>
    <w:p w14:paraId="3D7A64A9" w14:textId="77777777" w:rsidR="00323EFE" w:rsidRPr="008968BA" w:rsidRDefault="00323EFE" w:rsidP="00323EFE">
      <w:pPr>
        <w:rPr>
          <w:rFonts w:ascii="Calibri" w:hAnsi="Calibri" w:cs="Calibri"/>
          <w:sz w:val="44"/>
          <w:szCs w:val="44"/>
        </w:rPr>
      </w:pPr>
    </w:p>
    <w:p w14:paraId="1B74813C" w14:textId="5DDF17D6" w:rsidR="00323EFE" w:rsidRPr="008968BA" w:rsidRDefault="00323EFE" w:rsidP="00407B55">
      <w:pPr>
        <w:rPr>
          <w:rFonts w:ascii="Calibri" w:hAnsi="Calibri" w:cs="Calibri"/>
          <w:b/>
          <w:bCs/>
          <w:color w:val="000000" w:themeColor="text1"/>
          <w:sz w:val="22"/>
          <w:szCs w:val="22"/>
        </w:rPr>
      </w:pPr>
      <w:r w:rsidRPr="008968BA">
        <w:rPr>
          <w:rFonts w:ascii="Calibri" w:hAnsi="Calibri" w:cs="Calibri"/>
          <w:b/>
          <w:bCs/>
          <w:color w:val="000000" w:themeColor="text1"/>
          <w:sz w:val="22"/>
          <w:szCs w:val="22"/>
        </w:rPr>
        <w:t xml:space="preserve">Neu-Anspach – </w:t>
      </w:r>
      <w:r w:rsidR="000677A0" w:rsidRPr="000677A0">
        <w:rPr>
          <w:rFonts w:ascii="Calibri" w:hAnsi="Calibri" w:cs="Calibri"/>
          <w:b/>
          <w:bCs/>
          <w:color w:val="000000" w:themeColor="text1"/>
          <w:sz w:val="22"/>
          <w:szCs w:val="22"/>
        </w:rPr>
        <w:t>11. Oktober</w:t>
      </w:r>
      <w:r w:rsidR="00B10626" w:rsidRPr="000677A0">
        <w:rPr>
          <w:rFonts w:ascii="Calibri" w:hAnsi="Calibri" w:cs="Calibri"/>
          <w:b/>
          <w:bCs/>
          <w:color w:val="000000" w:themeColor="text1"/>
          <w:sz w:val="22"/>
          <w:szCs w:val="22"/>
        </w:rPr>
        <w:t xml:space="preserve"> 2022</w:t>
      </w:r>
      <w:r w:rsidRPr="008968BA">
        <w:rPr>
          <w:rFonts w:ascii="Calibri" w:hAnsi="Calibri" w:cs="Calibri"/>
          <w:b/>
          <w:bCs/>
          <w:color w:val="000000" w:themeColor="text1"/>
          <w:sz w:val="22"/>
          <w:szCs w:val="22"/>
        </w:rPr>
        <w:t xml:space="preserve"> –</w:t>
      </w:r>
      <w:r w:rsidR="002A3B03" w:rsidRPr="008968BA">
        <w:rPr>
          <w:rFonts w:ascii="Calibri" w:hAnsi="Calibri" w:cs="Calibri"/>
          <w:b/>
          <w:bCs/>
          <w:color w:val="000000" w:themeColor="text1"/>
          <w:sz w:val="22"/>
          <w:szCs w:val="22"/>
        </w:rPr>
        <w:t xml:space="preserve"> D</w:t>
      </w:r>
      <w:r w:rsidRPr="008968BA">
        <w:rPr>
          <w:rFonts w:ascii="Calibri" w:hAnsi="Calibri" w:cs="Calibri"/>
          <w:b/>
          <w:bCs/>
          <w:color w:val="000000" w:themeColor="text1"/>
          <w:sz w:val="22"/>
          <w:szCs w:val="22"/>
        </w:rPr>
        <w:t>ie Adam Hall Group</w:t>
      </w:r>
      <w:r w:rsidR="002A3B03" w:rsidRPr="008968BA">
        <w:rPr>
          <w:rFonts w:ascii="Calibri" w:hAnsi="Calibri" w:cs="Calibri"/>
          <w:b/>
          <w:bCs/>
          <w:color w:val="000000" w:themeColor="text1"/>
          <w:sz w:val="22"/>
          <w:szCs w:val="22"/>
        </w:rPr>
        <w:t xml:space="preserve"> baut</w:t>
      </w:r>
      <w:r w:rsidRPr="008968BA">
        <w:rPr>
          <w:rFonts w:ascii="Calibri" w:hAnsi="Calibri" w:cs="Calibri"/>
          <w:b/>
          <w:bCs/>
          <w:color w:val="000000" w:themeColor="text1"/>
          <w:sz w:val="22"/>
          <w:szCs w:val="22"/>
        </w:rPr>
        <w:t xml:space="preserve"> ihr internationales Vertriebsnetz weiter aus. Mit </w:t>
      </w:r>
      <w:proofErr w:type="spellStart"/>
      <w:r w:rsidR="00407B55" w:rsidRPr="008968BA">
        <w:rPr>
          <w:rStyle w:val="Fett"/>
          <w:rFonts w:ascii="Calibri" w:hAnsi="Calibri" w:cs="Calibri"/>
          <w:color w:val="000000" w:themeColor="text1"/>
          <w:sz w:val="22"/>
          <w:szCs w:val="22"/>
          <w:shd w:val="clear" w:color="auto" w:fill="FFFFFF"/>
        </w:rPr>
        <w:t>Tongsuh</w:t>
      </w:r>
      <w:proofErr w:type="spellEnd"/>
      <w:r w:rsidR="00407B55" w:rsidRPr="008968BA">
        <w:rPr>
          <w:rStyle w:val="Fett"/>
          <w:rFonts w:ascii="Calibri" w:hAnsi="Calibri" w:cs="Calibri"/>
          <w:color w:val="000000" w:themeColor="text1"/>
          <w:sz w:val="22"/>
          <w:szCs w:val="22"/>
          <w:shd w:val="clear" w:color="auto" w:fill="FFFFFF"/>
        </w:rPr>
        <w:t xml:space="preserve"> Technolog</w:t>
      </w:r>
      <w:r w:rsidR="00A95B2B" w:rsidRPr="008968BA">
        <w:rPr>
          <w:rStyle w:val="Fett"/>
          <w:rFonts w:ascii="Calibri" w:hAnsi="Calibri" w:cs="Calibri"/>
          <w:color w:val="000000" w:themeColor="text1"/>
          <w:sz w:val="22"/>
          <w:szCs w:val="22"/>
          <w:shd w:val="clear" w:color="auto" w:fill="FFFFFF"/>
        </w:rPr>
        <w:t xml:space="preserve">y </w:t>
      </w:r>
      <w:r w:rsidR="00407B55" w:rsidRPr="008968BA">
        <w:rPr>
          <w:rStyle w:val="Fett"/>
          <w:rFonts w:ascii="Calibri" w:hAnsi="Calibri" w:cs="Calibri"/>
          <w:color w:val="000000" w:themeColor="text1"/>
          <w:sz w:val="22"/>
          <w:szCs w:val="22"/>
          <w:shd w:val="clear" w:color="auto" w:fill="FFFFFF"/>
        </w:rPr>
        <w:t>Co. Ltd</w:t>
      </w:r>
      <w:r w:rsidR="00407B55" w:rsidRPr="008968BA">
        <w:rPr>
          <w:rFonts w:ascii="Calibri" w:hAnsi="Calibri" w:cs="Calibri"/>
          <w:b/>
          <w:bCs/>
          <w:color w:val="000000" w:themeColor="text1"/>
          <w:sz w:val="22"/>
          <w:szCs w:val="22"/>
        </w:rPr>
        <w:t xml:space="preserve"> </w:t>
      </w:r>
      <w:r w:rsidR="000B4FE3" w:rsidRPr="008968BA">
        <w:rPr>
          <w:rFonts w:ascii="Calibri" w:hAnsi="Calibri" w:cs="Calibri"/>
          <w:b/>
          <w:bCs/>
          <w:color w:val="000000" w:themeColor="text1"/>
          <w:sz w:val="22"/>
          <w:szCs w:val="22"/>
        </w:rPr>
        <w:t>gewinnt</w:t>
      </w:r>
      <w:r w:rsidRPr="008968BA">
        <w:rPr>
          <w:rFonts w:ascii="Calibri" w:hAnsi="Calibri" w:cs="Calibri"/>
          <w:b/>
          <w:bCs/>
          <w:color w:val="000000" w:themeColor="text1"/>
          <w:sz w:val="22"/>
          <w:szCs w:val="22"/>
        </w:rPr>
        <w:t xml:space="preserve"> der Eventtechnik-Anbieter mit Hauptsitz im hessischen Neu-Anspach einen </w:t>
      </w:r>
      <w:r w:rsidR="005B37D4" w:rsidRPr="008968BA">
        <w:rPr>
          <w:rFonts w:ascii="Calibri" w:hAnsi="Calibri" w:cs="Calibri"/>
          <w:b/>
          <w:bCs/>
          <w:color w:val="000000" w:themeColor="text1"/>
          <w:sz w:val="22"/>
          <w:szCs w:val="22"/>
        </w:rPr>
        <w:t>neuen</w:t>
      </w:r>
      <w:r w:rsidRPr="008968BA">
        <w:rPr>
          <w:rFonts w:ascii="Calibri" w:hAnsi="Calibri" w:cs="Calibri"/>
          <w:b/>
          <w:bCs/>
          <w:color w:val="000000" w:themeColor="text1"/>
          <w:sz w:val="22"/>
          <w:szCs w:val="22"/>
        </w:rPr>
        <w:t xml:space="preserve"> Vertrieb</w:t>
      </w:r>
      <w:r w:rsidR="00F739A2" w:rsidRPr="008968BA">
        <w:rPr>
          <w:rFonts w:ascii="Calibri" w:hAnsi="Calibri" w:cs="Calibri"/>
          <w:b/>
          <w:bCs/>
          <w:color w:val="000000" w:themeColor="text1"/>
          <w:sz w:val="22"/>
          <w:szCs w:val="22"/>
        </w:rPr>
        <w:t>spartner</w:t>
      </w:r>
      <w:r w:rsidRPr="008968BA">
        <w:rPr>
          <w:rFonts w:ascii="Calibri" w:hAnsi="Calibri" w:cs="Calibri"/>
          <w:b/>
          <w:bCs/>
          <w:color w:val="000000" w:themeColor="text1"/>
          <w:sz w:val="22"/>
          <w:szCs w:val="22"/>
        </w:rPr>
        <w:t xml:space="preserve"> </w:t>
      </w:r>
      <w:r w:rsidR="00810AC2" w:rsidRPr="008968BA">
        <w:rPr>
          <w:rFonts w:ascii="Calibri" w:hAnsi="Calibri" w:cs="Calibri"/>
          <w:b/>
          <w:bCs/>
          <w:color w:val="000000" w:themeColor="text1"/>
          <w:sz w:val="22"/>
          <w:szCs w:val="22"/>
        </w:rPr>
        <w:t xml:space="preserve">für </w:t>
      </w:r>
      <w:r w:rsidR="00A0610A" w:rsidRPr="008968BA">
        <w:rPr>
          <w:rFonts w:ascii="Calibri" w:hAnsi="Calibri" w:cs="Calibri"/>
          <w:b/>
          <w:bCs/>
          <w:color w:val="000000" w:themeColor="text1"/>
          <w:sz w:val="22"/>
          <w:szCs w:val="22"/>
        </w:rPr>
        <w:t>die Lichttechnik-Lösungen von Cameo</w:t>
      </w:r>
      <w:r w:rsidR="00CB15BE" w:rsidRPr="008968BA">
        <w:rPr>
          <w:rFonts w:ascii="Calibri" w:hAnsi="Calibri" w:cs="Calibri"/>
          <w:b/>
          <w:bCs/>
          <w:color w:val="000000" w:themeColor="text1"/>
          <w:sz w:val="22"/>
          <w:szCs w:val="22"/>
        </w:rPr>
        <w:t xml:space="preserve"> in Südkorea</w:t>
      </w:r>
      <w:r w:rsidR="000B4FE3" w:rsidRPr="008968BA">
        <w:rPr>
          <w:rFonts w:ascii="Calibri" w:hAnsi="Calibri" w:cs="Calibri"/>
          <w:b/>
          <w:bCs/>
          <w:color w:val="000000" w:themeColor="text1"/>
          <w:sz w:val="22"/>
          <w:szCs w:val="22"/>
        </w:rPr>
        <w:t>.</w:t>
      </w:r>
      <w:r w:rsidRPr="008968BA">
        <w:rPr>
          <w:rFonts w:ascii="Calibri" w:hAnsi="Calibri" w:cs="Calibri"/>
          <w:b/>
          <w:bCs/>
          <w:color w:val="000000" w:themeColor="text1"/>
          <w:sz w:val="22"/>
          <w:szCs w:val="22"/>
        </w:rPr>
        <w:t xml:space="preserve"> </w:t>
      </w:r>
      <w:r w:rsidR="00A0610A" w:rsidRPr="008968BA">
        <w:rPr>
          <w:rFonts w:ascii="Calibri" w:hAnsi="Calibri" w:cs="Calibri"/>
          <w:b/>
          <w:bCs/>
          <w:color w:val="000000" w:themeColor="text1"/>
          <w:sz w:val="22"/>
          <w:szCs w:val="22"/>
        </w:rPr>
        <w:t xml:space="preserve">Mit mehr als 25 Jahren Erfahrung im Bereich der professionellen Beleuchtungs- und Bühnentechnik gehört </w:t>
      </w:r>
      <w:proofErr w:type="spellStart"/>
      <w:r w:rsidR="00CB15BE" w:rsidRPr="008968BA">
        <w:rPr>
          <w:rFonts w:ascii="Calibri" w:hAnsi="Calibri" w:cs="Calibri"/>
          <w:b/>
          <w:bCs/>
          <w:color w:val="000000" w:themeColor="text1"/>
          <w:sz w:val="22"/>
          <w:szCs w:val="22"/>
        </w:rPr>
        <w:t>Tongsuh</w:t>
      </w:r>
      <w:proofErr w:type="spellEnd"/>
      <w:r w:rsidR="006F2380" w:rsidRPr="008968BA">
        <w:rPr>
          <w:rFonts w:ascii="Calibri" w:hAnsi="Calibri" w:cs="Calibri"/>
          <w:b/>
          <w:bCs/>
          <w:color w:val="000000" w:themeColor="text1"/>
          <w:sz w:val="22"/>
          <w:szCs w:val="22"/>
        </w:rPr>
        <w:t xml:space="preserve"> zu den führenden </w:t>
      </w:r>
      <w:r w:rsidR="00B60BB3" w:rsidRPr="008968BA">
        <w:rPr>
          <w:rFonts w:ascii="Calibri" w:hAnsi="Calibri" w:cs="Calibri"/>
          <w:b/>
          <w:bCs/>
          <w:color w:val="000000" w:themeColor="text1"/>
          <w:sz w:val="22"/>
          <w:szCs w:val="22"/>
        </w:rPr>
        <w:t xml:space="preserve">Distributoren in </w:t>
      </w:r>
      <w:r w:rsidR="00A0610A" w:rsidRPr="008968BA">
        <w:rPr>
          <w:rFonts w:ascii="Calibri" w:hAnsi="Calibri" w:cs="Calibri"/>
          <w:b/>
          <w:bCs/>
          <w:color w:val="000000" w:themeColor="text1"/>
          <w:sz w:val="22"/>
          <w:szCs w:val="22"/>
        </w:rPr>
        <w:t>Südkorea</w:t>
      </w:r>
      <w:r w:rsidR="00A9052C" w:rsidRPr="008968BA">
        <w:rPr>
          <w:rFonts w:ascii="Calibri" w:hAnsi="Calibri" w:cs="Calibri"/>
          <w:b/>
          <w:bCs/>
          <w:color w:val="000000" w:themeColor="text1"/>
          <w:sz w:val="22"/>
          <w:szCs w:val="22"/>
        </w:rPr>
        <w:t xml:space="preserve">. </w:t>
      </w:r>
      <w:proofErr w:type="spellStart"/>
      <w:r w:rsidR="005B37D4" w:rsidRPr="008968BA">
        <w:rPr>
          <w:rFonts w:ascii="Calibri" w:hAnsi="Calibri" w:cs="Calibri"/>
          <w:b/>
          <w:bCs/>
          <w:color w:val="000000" w:themeColor="text1"/>
          <w:sz w:val="22"/>
          <w:szCs w:val="22"/>
        </w:rPr>
        <w:t>Tongsuh</w:t>
      </w:r>
      <w:proofErr w:type="spellEnd"/>
      <w:r w:rsidR="005B37D4" w:rsidRPr="008968BA">
        <w:rPr>
          <w:rFonts w:ascii="Calibri" w:hAnsi="Calibri" w:cs="Calibri"/>
          <w:b/>
          <w:bCs/>
          <w:color w:val="000000" w:themeColor="text1"/>
          <w:sz w:val="22"/>
          <w:szCs w:val="22"/>
        </w:rPr>
        <w:t xml:space="preserve"> übernimmt </w:t>
      </w:r>
      <w:r w:rsidR="00E15DE1" w:rsidRPr="008968BA">
        <w:rPr>
          <w:rFonts w:ascii="Calibri" w:hAnsi="Calibri" w:cs="Calibri"/>
          <w:b/>
          <w:bCs/>
          <w:color w:val="000000" w:themeColor="text1"/>
          <w:sz w:val="22"/>
          <w:szCs w:val="22"/>
        </w:rPr>
        <w:t xml:space="preserve">ab sofort den exklusiven Vertrieb für </w:t>
      </w:r>
      <w:r w:rsidR="005B37D4" w:rsidRPr="008968BA">
        <w:rPr>
          <w:rFonts w:ascii="Calibri" w:hAnsi="Calibri" w:cs="Calibri"/>
          <w:b/>
          <w:bCs/>
          <w:color w:val="000000" w:themeColor="text1"/>
          <w:sz w:val="22"/>
          <w:szCs w:val="22"/>
        </w:rPr>
        <w:t xml:space="preserve">die Produkte </w:t>
      </w:r>
      <w:r w:rsidR="00E15DE1" w:rsidRPr="008968BA">
        <w:rPr>
          <w:rFonts w:ascii="Calibri" w:hAnsi="Calibri" w:cs="Calibri"/>
          <w:b/>
          <w:bCs/>
          <w:color w:val="000000" w:themeColor="text1"/>
          <w:sz w:val="22"/>
          <w:szCs w:val="22"/>
        </w:rPr>
        <w:t xml:space="preserve">der Adam Hall </w:t>
      </w:r>
      <w:r w:rsidR="000C035A" w:rsidRPr="008968BA">
        <w:rPr>
          <w:rFonts w:ascii="Calibri" w:hAnsi="Calibri" w:cs="Calibri"/>
          <w:b/>
          <w:bCs/>
          <w:color w:val="000000" w:themeColor="text1"/>
          <w:sz w:val="22"/>
          <w:szCs w:val="22"/>
        </w:rPr>
        <w:t>Brand</w:t>
      </w:r>
      <w:r w:rsidR="00E15DE1" w:rsidRPr="008968BA">
        <w:rPr>
          <w:rFonts w:ascii="Calibri" w:hAnsi="Calibri" w:cs="Calibri"/>
          <w:b/>
          <w:bCs/>
          <w:color w:val="000000" w:themeColor="text1"/>
          <w:sz w:val="22"/>
          <w:szCs w:val="22"/>
        </w:rPr>
        <w:t xml:space="preserve"> </w:t>
      </w:r>
      <w:r w:rsidR="005B37D4" w:rsidRPr="008968BA">
        <w:rPr>
          <w:rFonts w:ascii="Calibri" w:hAnsi="Calibri" w:cs="Calibri"/>
          <w:b/>
          <w:bCs/>
          <w:color w:val="000000" w:themeColor="text1"/>
          <w:sz w:val="22"/>
          <w:szCs w:val="22"/>
        </w:rPr>
        <w:t>Cameo.</w:t>
      </w:r>
    </w:p>
    <w:p w14:paraId="138B406A" w14:textId="77777777" w:rsidR="006711DB" w:rsidRPr="008968BA" w:rsidRDefault="006711DB" w:rsidP="00186C4A">
      <w:pPr>
        <w:pStyle w:val="xmsolistparagraph"/>
        <w:spacing w:before="0" w:beforeAutospacing="0" w:after="0" w:afterAutospacing="0"/>
        <w:rPr>
          <w:rFonts w:ascii="Calibri" w:hAnsi="Calibri" w:cs="Calibri"/>
          <w:color w:val="000000"/>
          <w:sz w:val="22"/>
          <w:szCs w:val="22"/>
        </w:rPr>
      </w:pPr>
    </w:p>
    <w:p w14:paraId="23CCCA7A" w14:textId="68E4EE81" w:rsidR="00D54C4B" w:rsidRDefault="008A1F05" w:rsidP="00186C4A">
      <w:pPr>
        <w:pStyle w:val="xmsolistparagraph"/>
        <w:spacing w:before="0" w:beforeAutospacing="0" w:after="0" w:afterAutospacing="0"/>
        <w:rPr>
          <w:rFonts w:ascii="Calibri" w:hAnsi="Calibri" w:cs="Calibri"/>
          <w:color w:val="000000" w:themeColor="text1"/>
          <w:sz w:val="22"/>
          <w:szCs w:val="22"/>
        </w:rPr>
      </w:pPr>
      <w:r>
        <w:rPr>
          <w:rFonts w:ascii="Calibri" w:hAnsi="Calibri" w:cs="Calibri"/>
          <w:color w:val="000000" w:themeColor="text1"/>
          <w:sz w:val="22"/>
          <w:szCs w:val="22"/>
        </w:rPr>
        <w:t>„</w:t>
      </w:r>
      <w:r w:rsidRPr="008A1F05">
        <w:rPr>
          <w:rFonts w:ascii="Calibri" w:hAnsi="Calibri" w:cs="Calibri"/>
          <w:color w:val="000000" w:themeColor="text1"/>
          <w:sz w:val="22"/>
          <w:szCs w:val="22"/>
        </w:rPr>
        <w:t>Wir freuen uns sehr auf die Partnerschaft mit Cameo und der Adam Hall Group</w:t>
      </w:r>
      <w:r>
        <w:rPr>
          <w:rFonts w:ascii="Calibri" w:hAnsi="Calibri" w:cs="Calibri"/>
          <w:color w:val="000000" w:themeColor="text1"/>
          <w:sz w:val="22"/>
          <w:szCs w:val="22"/>
        </w:rPr>
        <w:t>“</w:t>
      </w:r>
      <w:r w:rsidRPr="008A1F05">
        <w:rPr>
          <w:rFonts w:ascii="Calibri" w:hAnsi="Calibri" w:cs="Calibri"/>
          <w:color w:val="000000" w:themeColor="text1"/>
          <w:sz w:val="22"/>
          <w:szCs w:val="22"/>
        </w:rPr>
        <w:t xml:space="preserve">, erläutert Shin </w:t>
      </w:r>
      <w:proofErr w:type="spellStart"/>
      <w:r w:rsidRPr="008A1F05">
        <w:rPr>
          <w:rFonts w:ascii="Calibri" w:hAnsi="Calibri" w:cs="Calibri"/>
          <w:color w:val="000000" w:themeColor="text1"/>
          <w:sz w:val="22"/>
          <w:szCs w:val="22"/>
        </w:rPr>
        <w:t>Hyunryang</w:t>
      </w:r>
      <w:proofErr w:type="spellEnd"/>
      <w:r w:rsidRPr="008A1F05">
        <w:rPr>
          <w:rFonts w:ascii="Calibri" w:hAnsi="Calibri" w:cs="Calibri"/>
          <w:color w:val="000000" w:themeColor="text1"/>
          <w:sz w:val="22"/>
          <w:szCs w:val="22"/>
        </w:rPr>
        <w:t xml:space="preserve">, Präsident und Gründer von </w:t>
      </w:r>
      <w:proofErr w:type="spellStart"/>
      <w:r w:rsidRPr="008A1F05">
        <w:rPr>
          <w:rFonts w:ascii="Calibri" w:hAnsi="Calibri" w:cs="Calibri"/>
          <w:color w:val="000000" w:themeColor="text1"/>
          <w:sz w:val="22"/>
          <w:szCs w:val="22"/>
        </w:rPr>
        <w:t>Tongsuh</w:t>
      </w:r>
      <w:proofErr w:type="spellEnd"/>
      <w:r w:rsidRPr="008A1F05">
        <w:rPr>
          <w:rFonts w:ascii="Calibri" w:hAnsi="Calibri" w:cs="Calibri"/>
          <w:color w:val="000000" w:themeColor="text1"/>
          <w:sz w:val="22"/>
          <w:szCs w:val="22"/>
        </w:rPr>
        <w:t xml:space="preserve"> Technology. </w:t>
      </w:r>
      <w:r>
        <w:rPr>
          <w:rFonts w:ascii="Calibri" w:hAnsi="Calibri" w:cs="Calibri"/>
          <w:color w:val="000000" w:themeColor="text1"/>
          <w:sz w:val="22"/>
          <w:szCs w:val="22"/>
        </w:rPr>
        <w:t>„</w:t>
      </w:r>
      <w:r w:rsidRPr="008A1F05">
        <w:rPr>
          <w:rFonts w:ascii="Calibri" w:hAnsi="Calibri" w:cs="Calibri"/>
          <w:color w:val="000000" w:themeColor="text1"/>
          <w:sz w:val="22"/>
          <w:szCs w:val="22"/>
        </w:rPr>
        <w:t>Angesichts der steigenden Markt- und Nachfragediversifizierung passt Cameo hervorragend in unser Portfolio. Mit Blick auf die Größe des Unternehmens, der hohen Qualität und Zuverlässigkeit der Produkte sowie der Begeisterung der Anwender erwarten wir für die Zukunft ein erhebliches Wachstum auf dem koreanischen Markt.</w:t>
      </w:r>
      <w:r>
        <w:rPr>
          <w:rFonts w:ascii="Calibri" w:hAnsi="Calibri" w:cs="Calibri"/>
          <w:color w:val="000000" w:themeColor="text1"/>
          <w:sz w:val="22"/>
          <w:szCs w:val="22"/>
        </w:rPr>
        <w:t>“</w:t>
      </w:r>
    </w:p>
    <w:p w14:paraId="319EC513" w14:textId="77777777" w:rsidR="008A1F05" w:rsidRPr="008968BA" w:rsidRDefault="008A1F05" w:rsidP="00186C4A">
      <w:pPr>
        <w:pStyle w:val="xmsolistparagraph"/>
        <w:spacing w:before="0" w:beforeAutospacing="0" w:after="0" w:afterAutospacing="0"/>
        <w:rPr>
          <w:rFonts w:ascii="Calibri" w:hAnsi="Calibri" w:cs="Calibri"/>
          <w:color w:val="000000" w:themeColor="text1"/>
          <w:sz w:val="22"/>
          <w:szCs w:val="22"/>
        </w:rPr>
      </w:pPr>
    </w:p>
    <w:p w14:paraId="477B1BF3" w14:textId="064E8F7A" w:rsidR="00910590" w:rsidRPr="008968BA" w:rsidRDefault="005722F0" w:rsidP="00186C4A">
      <w:pPr>
        <w:pStyle w:val="xmsolistparagraph"/>
        <w:spacing w:before="0" w:beforeAutospacing="0" w:after="0" w:afterAutospacing="0"/>
        <w:rPr>
          <w:rFonts w:ascii="Calibri" w:hAnsi="Calibri" w:cs="Calibri"/>
          <w:color w:val="191919"/>
          <w:sz w:val="22"/>
          <w:szCs w:val="22"/>
        </w:rPr>
      </w:pPr>
      <w:r w:rsidRPr="000234FF">
        <w:rPr>
          <w:rFonts w:ascii="Calibri" w:hAnsi="Calibri" w:cs="Calibri"/>
          <w:color w:val="000000" w:themeColor="text1"/>
          <w:sz w:val="22"/>
          <w:szCs w:val="22"/>
        </w:rPr>
        <w:t xml:space="preserve">Glenn Lin, </w:t>
      </w:r>
      <w:r w:rsidRPr="000234FF">
        <w:rPr>
          <w:rFonts w:ascii="Calibri" w:hAnsi="Calibri" w:cs="Calibri"/>
          <w:color w:val="191919"/>
          <w:sz w:val="22"/>
          <w:szCs w:val="22"/>
        </w:rPr>
        <w:t xml:space="preserve">Business Development Manager, Asia Pacific, ergänzt: </w:t>
      </w:r>
      <w:r w:rsidR="008968BA">
        <w:rPr>
          <w:rFonts w:ascii="Calibri" w:hAnsi="Calibri" w:cs="Calibri"/>
          <w:color w:val="000000" w:themeColor="text1"/>
          <w:sz w:val="22"/>
          <w:szCs w:val="22"/>
        </w:rPr>
        <w:t>„</w:t>
      </w:r>
      <w:r w:rsidR="005A1559" w:rsidRPr="008968BA">
        <w:rPr>
          <w:rFonts w:ascii="Calibri" w:hAnsi="Calibri" w:cs="Calibri"/>
          <w:color w:val="000000" w:themeColor="text1"/>
          <w:sz w:val="22"/>
          <w:szCs w:val="22"/>
        </w:rPr>
        <w:t xml:space="preserve">Mit </w:t>
      </w:r>
      <w:proofErr w:type="spellStart"/>
      <w:r w:rsidR="005A1559" w:rsidRPr="008968BA">
        <w:rPr>
          <w:rFonts w:ascii="Calibri" w:hAnsi="Calibri" w:cs="Calibri"/>
          <w:color w:val="000000" w:themeColor="text1"/>
          <w:sz w:val="22"/>
          <w:szCs w:val="22"/>
        </w:rPr>
        <w:t>Tongsuh</w:t>
      </w:r>
      <w:proofErr w:type="spellEnd"/>
      <w:r w:rsidR="005A1559" w:rsidRPr="008968BA">
        <w:rPr>
          <w:rFonts w:ascii="Calibri" w:hAnsi="Calibri" w:cs="Calibri"/>
          <w:color w:val="000000" w:themeColor="text1"/>
          <w:sz w:val="22"/>
          <w:szCs w:val="22"/>
        </w:rPr>
        <w:t xml:space="preserve"> gewinnen wir einen hervorragend vernetzten Vertriebspartner für die</w:t>
      </w:r>
      <w:r w:rsidR="005E3798" w:rsidRPr="008968BA">
        <w:rPr>
          <w:rFonts w:ascii="Calibri" w:hAnsi="Calibri" w:cs="Calibri"/>
          <w:color w:val="000000" w:themeColor="text1"/>
          <w:sz w:val="22"/>
          <w:szCs w:val="22"/>
        </w:rPr>
        <w:t xml:space="preserve"> Bereiche Rental und Festinstallation. Ob in Theatern, </w:t>
      </w:r>
      <w:r w:rsidR="00A02ACD" w:rsidRPr="008968BA">
        <w:rPr>
          <w:rFonts w:ascii="Calibri" w:hAnsi="Calibri" w:cs="Calibri"/>
          <w:color w:val="000000" w:themeColor="text1"/>
          <w:sz w:val="22"/>
          <w:szCs w:val="22"/>
        </w:rPr>
        <w:t>Veranstaltungszentren</w:t>
      </w:r>
      <w:r w:rsidR="005E3798" w:rsidRPr="008968BA">
        <w:rPr>
          <w:rFonts w:ascii="Calibri" w:hAnsi="Calibri" w:cs="Calibri"/>
          <w:color w:val="000000" w:themeColor="text1"/>
          <w:sz w:val="22"/>
          <w:szCs w:val="22"/>
        </w:rPr>
        <w:t>, im TV/Rundfunk</w:t>
      </w:r>
      <w:r w:rsidR="005A1559" w:rsidRPr="008968BA">
        <w:rPr>
          <w:rFonts w:ascii="Calibri" w:hAnsi="Calibri" w:cs="Calibri"/>
          <w:color w:val="000000" w:themeColor="text1"/>
          <w:sz w:val="22"/>
          <w:szCs w:val="22"/>
        </w:rPr>
        <w:t xml:space="preserve"> </w:t>
      </w:r>
      <w:r w:rsidR="00A02ACD" w:rsidRPr="008968BA">
        <w:rPr>
          <w:rFonts w:ascii="Calibri" w:hAnsi="Calibri" w:cs="Calibri"/>
          <w:color w:val="000000" w:themeColor="text1"/>
          <w:sz w:val="22"/>
          <w:szCs w:val="22"/>
        </w:rPr>
        <w:t xml:space="preserve">oder im Bildungsbereich – </w:t>
      </w:r>
      <w:proofErr w:type="spellStart"/>
      <w:r w:rsidR="00A02ACD" w:rsidRPr="008968BA">
        <w:rPr>
          <w:rFonts w:ascii="Calibri" w:hAnsi="Calibri" w:cs="Calibri"/>
          <w:color w:val="000000" w:themeColor="text1"/>
          <w:sz w:val="22"/>
          <w:szCs w:val="22"/>
        </w:rPr>
        <w:t>Tongsuh</w:t>
      </w:r>
      <w:proofErr w:type="spellEnd"/>
      <w:r w:rsidR="00A02ACD" w:rsidRPr="008968BA">
        <w:rPr>
          <w:rFonts w:ascii="Calibri" w:hAnsi="Calibri" w:cs="Calibri"/>
          <w:color w:val="000000" w:themeColor="text1"/>
          <w:sz w:val="22"/>
          <w:szCs w:val="22"/>
        </w:rPr>
        <w:t xml:space="preserve"> verfügt über eine beeindruckende Referenzliste. </w:t>
      </w:r>
      <w:r w:rsidR="00D731A3" w:rsidRPr="008968BA">
        <w:rPr>
          <w:rFonts w:ascii="Calibri" w:hAnsi="Calibri" w:cs="Calibri"/>
          <w:color w:val="191919"/>
          <w:sz w:val="22"/>
          <w:szCs w:val="22"/>
        </w:rPr>
        <w:t xml:space="preserve">Wir freuen uns auf die zukünftige Zusammenarbeit und die ersten </w:t>
      </w:r>
      <w:r w:rsidR="007671D2">
        <w:rPr>
          <w:rFonts w:ascii="Calibri" w:hAnsi="Calibri" w:cs="Calibri"/>
          <w:color w:val="191919"/>
          <w:sz w:val="22"/>
          <w:szCs w:val="22"/>
        </w:rPr>
        <w:t>Cameo-</w:t>
      </w:r>
      <w:r w:rsidR="00D731A3" w:rsidRPr="008968BA">
        <w:rPr>
          <w:rFonts w:ascii="Calibri" w:hAnsi="Calibri" w:cs="Calibri"/>
          <w:color w:val="191919"/>
          <w:sz w:val="22"/>
          <w:szCs w:val="22"/>
        </w:rPr>
        <w:t xml:space="preserve">Referenzprojekte </w:t>
      </w:r>
      <w:r w:rsidR="008968BA" w:rsidRPr="008968BA">
        <w:rPr>
          <w:rFonts w:ascii="Calibri" w:hAnsi="Calibri" w:cs="Calibri"/>
          <w:color w:val="191919"/>
          <w:sz w:val="22"/>
          <w:szCs w:val="22"/>
        </w:rPr>
        <w:t>in Südkorea</w:t>
      </w:r>
      <w:r w:rsidR="00D731A3" w:rsidRPr="008968BA">
        <w:rPr>
          <w:rFonts w:ascii="Calibri" w:hAnsi="Calibri" w:cs="Calibri"/>
          <w:color w:val="191919"/>
          <w:sz w:val="22"/>
          <w:szCs w:val="22"/>
        </w:rPr>
        <w:t>.</w:t>
      </w:r>
      <w:r w:rsidR="008968BA">
        <w:rPr>
          <w:rFonts w:ascii="Calibri" w:hAnsi="Calibri" w:cs="Calibri"/>
          <w:color w:val="191919"/>
          <w:sz w:val="22"/>
          <w:szCs w:val="22"/>
        </w:rPr>
        <w:t>“</w:t>
      </w:r>
    </w:p>
    <w:p w14:paraId="08FBF0CA" w14:textId="77777777" w:rsidR="00033981" w:rsidRPr="008968BA" w:rsidRDefault="00033981" w:rsidP="00186C4A">
      <w:pPr>
        <w:rPr>
          <w:rFonts w:ascii="Calibri" w:hAnsi="Calibri" w:cs="Calibri"/>
          <w:sz w:val="22"/>
          <w:szCs w:val="22"/>
        </w:rPr>
      </w:pPr>
    </w:p>
    <w:p w14:paraId="15DEE236" w14:textId="77777777" w:rsidR="008968BA" w:rsidRPr="000677A0" w:rsidRDefault="008968BA" w:rsidP="008968BA">
      <w:pPr>
        <w:pStyle w:val="KeinLeerraum"/>
        <w:rPr>
          <w:rFonts w:ascii="Calibri" w:hAnsi="Calibri" w:cs="Calibri"/>
          <w:color w:val="000000" w:themeColor="text1"/>
          <w:sz w:val="22"/>
          <w:szCs w:val="22"/>
        </w:rPr>
      </w:pPr>
      <w:r w:rsidRPr="000677A0">
        <w:rPr>
          <w:rFonts w:ascii="Calibri" w:hAnsi="Calibri" w:cs="Calibri"/>
          <w:sz w:val="22"/>
          <w:szCs w:val="22"/>
        </w:rPr>
        <w:t xml:space="preserve">#Cameo  #ForLumenBeings  </w:t>
      </w:r>
      <w:r w:rsidRPr="000677A0">
        <w:rPr>
          <w:rFonts w:ascii="Calibri" w:hAnsi="Calibri" w:cs="Calibri"/>
          <w:color w:val="0D0D0D" w:themeColor="text1" w:themeTint="F2"/>
          <w:sz w:val="22"/>
          <w:szCs w:val="22"/>
        </w:rPr>
        <w:t xml:space="preserve">#ProLighting  #EventTech  </w:t>
      </w:r>
      <w:r w:rsidRPr="000677A0">
        <w:rPr>
          <w:rFonts w:ascii="Calibri" w:hAnsi="Calibri" w:cs="Calibri"/>
          <w:color w:val="000000" w:themeColor="text1"/>
          <w:sz w:val="22"/>
          <w:szCs w:val="22"/>
        </w:rPr>
        <w:t>#ExperienceEventTech</w:t>
      </w:r>
    </w:p>
    <w:p w14:paraId="1895AF19" w14:textId="77777777" w:rsidR="00F22DE6" w:rsidRPr="000677A0" w:rsidRDefault="00F22DE6" w:rsidP="004330C6">
      <w:pPr>
        <w:rPr>
          <w:rFonts w:ascii="Calibri" w:hAnsi="Calibri" w:cs="Calibri"/>
          <w:b/>
          <w:sz w:val="22"/>
          <w:szCs w:val="22"/>
        </w:rPr>
      </w:pPr>
    </w:p>
    <w:p w14:paraId="662E389B" w14:textId="45FCC1CA" w:rsidR="00246EB0" w:rsidRPr="000677A0" w:rsidRDefault="006D2E7A" w:rsidP="00545862">
      <w:pPr>
        <w:rPr>
          <w:rStyle w:val="Hyperlink"/>
          <w:rFonts w:ascii="Calibri" w:hAnsi="Calibri" w:cs="Calibri"/>
          <w:sz w:val="22"/>
          <w:szCs w:val="22"/>
        </w:rPr>
      </w:pPr>
      <w:r w:rsidRPr="000677A0">
        <w:rPr>
          <w:rFonts w:ascii="Calibri" w:hAnsi="Calibri" w:cs="Calibri"/>
          <w:b/>
          <w:sz w:val="22"/>
          <w:szCs w:val="22"/>
        </w:rPr>
        <w:t xml:space="preserve">Weitere Informationen: </w:t>
      </w:r>
      <w:r w:rsidRPr="000677A0">
        <w:rPr>
          <w:rFonts w:ascii="Calibri" w:eastAsia="Arial" w:hAnsi="Calibri" w:cs="Calibri"/>
          <w:b/>
          <w:sz w:val="22"/>
          <w:szCs w:val="22"/>
        </w:rPr>
        <w:br/>
      </w:r>
      <w:hyperlink r:id="rId7" w:history="1">
        <w:r w:rsidR="005722F0" w:rsidRPr="000677A0">
          <w:rPr>
            <w:rStyle w:val="Hyperlink"/>
            <w:rFonts w:ascii="Calibri" w:hAnsi="Calibri" w:cs="Calibri"/>
            <w:sz w:val="22"/>
            <w:szCs w:val="22"/>
          </w:rPr>
          <w:t>tongsuhtech.com</w:t>
        </w:r>
      </w:hyperlink>
    </w:p>
    <w:p w14:paraId="5811FEEE" w14:textId="32FE0D5B" w:rsidR="00545862" w:rsidRPr="000677A0" w:rsidRDefault="00545862" w:rsidP="004330C6">
      <w:pPr>
        <w:rPr>
          <w:rFonts w:ascii="Calibri" w:hAnsi="Calibri" w:cs="Calibri"/>
          <w:sz w:val="22"/>
          <w:szCs w:val="22"/>
        </w:rPr>
      </w:pPr>
    </w:p>
    <w:p w14:paraId="53E5694E" w14:textId="1A2691EE" w:rsidR="004330C6" w:rsidRDefault="000677A0" w:rsidP="004330C6">
      <w:pPr>
        <w:rPr>
          <w:rStyle w:val="Hyperlink"/>
          <w:rFonts w:ascii="Calibri" w:hAnsi="Calibri" w:cs="Calibri"/>
          <w:sz w:val="22"/>
          <w:szCs w:val="22"/>
        </w:rPr>
      </w:pPr>
      <w:hyperlink r:id="rId8">
        <w:r w:rsidR="006D2E7A" w:rsidRPr="008968BA">
          <w:rPr>
            <w:rStyle w:val="Hyperlink"/>
            <w:rFonts w:ascii="Calibri" w:hAnsi="Calibri" w:cs="Calibri"/>
            <w:sz w:val="22"/>
            <w:szCs w:val="22"/>
          </w:rPr>
          <w:t>adamhall.com</w:t>
        </w:r>
      </w:hyperlink>
    </w:p>
    <w:p w14:paraId="59EE0A78" w14:textId="52A2477B" w:rsidR="00246EB0" w:rsidRDefault="000677A0" w:rsidP="00246EB0">
      <w:pPr>
        <w:rPr>
          <w:rStyle w:val="Hyperlink"/>
          <w:rFonts w:ascii="Calibri" w:hAnsi="Calibri" w:cs="Calibri"/>
          <w:sz w:val="22"/>
          <w:szCs w:val="22"/>
        </w:rPr>
      </w:pPr>
      <w:hyperlink r:id="rId9" w:history="1">
        <w:r w:rsidR="00246EB0">
          <w:rPr>
            <w:rStyle w:val="Hyperlink"/>
            <w:rFonts w:ascii="Calibri" w:hAnsi="Calibri" w:cs="Calibri"/>
            <w:sz w:val="22"/>
            <w:szCs w:val="22"/>
          </w:rPr>
          <w:t>cameolight.com</w:t>
        </w:r>
      </w:hyperlink>
    </w:p>
    <w:p w14:paraId="369D1240" w14:textId="42D1EF8D" w:rsidR="000677A0" w:rsidRDefault="000677A0" w:rsidP="00246EB0">
      <w:pPr>
        <w:rPr>
          <w:rStyle w:val="Hyperlink"/>
          <w:rFonts w:ascii="Calibri" w:hAnsi="Calibri" w:cs="Calibri"/>
          <w:sz w:val="22"/>
          <w:szCs w:val="22"/>
        </w:rPr>
      </w:pPr>
    </w:p>
    <w:p w14:paraId="0ADFC6F2" w14:textId="45DFF9C5" w:rsidR="000677A0" w:rsidRDefault="000677A0" w:rsidP="00246EB0">
      <w:pPr>
        <w:rPr>
          <w:rStyle w:val="Hyperlink"/>
          <w:rFonts w:ascii="Calibri" w:hAnsi="Calibri" w:cs="Calibri"/>
          <w:sz w:val="22"/>
          <w:szCs w:val="22"/>
        </w:rPr>
      </w:pPr>
    </w:p>
    <w:p w14:paraId="3C7DDBD3" w14:textId="4366FEA6" w:rsidR="000677A0" w:rsidRDefault="000677A0" w:rsidP="00246EB0">
      <w:pPr>
        <w:rPr>
          <w:rStyle w:val="Hyperlink"/>
          <w:rFonts w:ascii="Calibri" w:hAnsi="Calibri" w:cs="Calibri"/>
          <w:sz w:val="22"/>
          <w:szCs w:val="22"/>
        </w:rPr>
      </w:pPr>
    </w:p>
    <w:p w14:paraId="61440DB4" w14:textId="0ACEA5B5" w:rsidR="000677A0" w:rsidRDefault="000677A0" w:rsidP="00246EB0">
      <w:pPr>
        <w:rPr>
          <w:rStyle w:val="Hyperlink"/>
          <w:rFonts w:ascii="Calibri" w:hAnsi="Calibri" w:cs="Calibri"/>
          <w:sz w:val="22"/>
          <w:szCs w:val="22"/>
        </w:rPr>
      </w:pPr>
    </w:p>
    <w:p w14:paraId="34B7D923" w14:textId="0C11D907" w:rsidR="000677A0" w:rsidRDefault="000677A0" w:rsidP="00246EB0">
      <w:pPr>
        <w:rPr>
          <w:rStyle w:val="Hyperlink"/>
          <w:rFonts w:ascii="Calibri" w:hAnsi="Calibri" w:cs="Calibri"/>
          <w:sz w:val="22"/>
          <w:szCs w:val="22"/>
        </w:rPr>
      </w:pPr>
    </w:p>
    <w:p w14:paraId="23BF95B2" w14:textId="07DE9154" w:rsidR="000677A0" w:rsidRDefault="000677A0" w:rsidP="00246EB0">
      <w:pPr>
        <w:rPr>
          <w:rStyle w:val="Hyperlink"/>
          <w:rFonts w:ascii="Calibri" w:hAnsi="Calibri" w:cs="Calibri"/>
          <w:sz w:val="22"/>
          <w:szCs w:val="22"/>
        </w:rPr>
      </w:pPr>
    </w:p>
    <w:p w14:paraId="0079F7D2" w14:textId="6224DE85" w:rsidR="000677A0" w:rsidRDefault="000677A0" w:rsidP="00246EB0">
      <w:pPr>
        <w:rPr>
          <w:rStyle w:val="Hyperlink"/>
          <w:rFonts w:ascii="Calibri" w:hAnsi="Calibri" w:cs="Calibri"/>
          <w:sz w:val="22"/>
          <w:szCs w:val="22"/>
        </w:rPr>
      </w:pPr>
    </w:p>
    <w:p w14:paraId="3B798D1A" w14:textId="4126FC41" w:rsidR="000677A0" w:rsidRDefault="000677A0" w:rsidP="00246EB0">
      <w:pPr>
        <w:rPr>
          <w:rStyle w:val="Hyperlink"/>
          <w:rFonts w:ascii="Calibri" w:hAnsi="Calibri" w:cs="Calibri"/>
          <w:sz w:val="22"/>
          <w:szCs w:val="22"/>
        </w:rPr>
      </w:pPr>
    </w:p>
    <w:p w14:paraId="4CE0B7C6" w14:textId="148F46A2" w:rsidR="000677A0" w:rsidRDefault="000677A0" w:rsidP="00246EB0">
      <w:pPr>
        <w:rPr>
          <w:rFonts w:ascii="Calibri" w:hAnsi="Calibri" w:cs="Calibri"/>
          <w:sz w:val="22"/>
          <w:szCs w:val="22"/>
        </w:rPr>
      </w:pPr>
    </w:p>
    <w:p w14:paraId="157734CC" w14:textId="77777777" w:rsidR="00EA6251" w:rsidRPr="008968BA" w:rsidRDefault="00EA6251" w:rsidP="004330C6">
      <w:pPr>
        <w:rPr>
          <w:rStyle w:val="Hyperlink"/>
          <w:rFonts w:ascii="Calibri" w:eastAsia="Arial" w:hAnsi="Calibri" w:cs="Calibri"/>
          <w:sz w:val="22"/>
          <w:szCs w:val="22"/>
        </w:rPr>
      </w:pPr>
    </w:p>
    <w:p w14:paraId="7CE63B30" w14:textId="77777777" w:rsidR="004330C6" w:rsidRPr="008968BA" w:rsidRDefault="004330C6" w:rsidP="004330C6">
      <w:pPr>
        <w:pStyle w:val="KeinLeerraum"/>
        <w:rPr>
          <w:rFonts w:ascii="Calibri" w:hAnsi="Calibri" w:cs="Calibri"/>
          <w:b/>
          <w:color w:val="808080"/>
          <w:sz w:val="18"/>
        </w:rPr>
      </w:pPr>
      <w:r w:rsidRPr="008968BA">
        <w:rPr>
          <w:rFonts w:ascii="Calibri" w:hAnsi="Calibri" w:cs="Calibri"/>
          <w:b/>
          <w:color w:val="808080"/>
          <w:sz w:val="18"/>
        </w:rPr>
        <w:t>Über die Adam Hall Group</w:t>
      </w:r>
    </w:p>
    <w:p w14:paraId="11C461C6" w14:textId="77777777" w:rsidR="00AE6E4F" w:rsidRPr="008968BA" w:rsidRDefault="00AE6E4F" w:rsidP="00AE6E4F">
      <w:pPr>
        <w:rPr>
          <w:rFonts w:ascii="Calibri" w:hAnsi="Calibri" w:cs="Calibri"/>
          <w:bCs/>
          <w:color w:val="808080" w:themeColor="background1" w:themeShade="80"/>
          <w:sz w:val="18"/>
          <w:szCs w:val="18"/>
        </w:rPr>
      </w:pPr>
      <w:bookmarkStart w:id="0" w:name="_Hlk15465985"/>
      <w:r w:rsidRPr="008968BA">
        <w:rPr>
          <w:rFonts w:ascii="Calibri" w:hAnsi="Calibri" w:cs="Calibri"/>
          <w:bCs/>
          <w:color w:val="808080" w:themeColor="background1" w:themeShade="80"/>
          <w:sz w:val="18"/>
          <w:szCs w:val="18"/>
        </w:rPr>
        <w:t xml:space="preserve">Die Adam Hall Group ist ein führender deutscher Hersteller und ein Vertriebsunternehmen, das Eventtechnik Lösungen für Geschäftskunden weltweit anbietet. Die Zielgruppen sind unter anderem Einzelhändler, B2B Händler, Live-Event- und Verleihunternehmen, Rundfunkstudios, AV- und Systemintegratoren, private wie öffentliche Unternehmen sowie industrielle </w:t>
      </w:r>
      <w:proofErr w:type="spellStart"/>
      <w:r w:rsidRPr="008968BA">
        <w:rPr>
          <w:rFonts w:ascii="Calibri" w:hAnsi="Calibri" w:cs="Calibri"/>
          <w:bCs/>
          <w:color w:val="808080" w:themeColor="background1" w:themeShade="80"/>
          <w:sz w:val="18"/>
          <w:szCs w:val="18"/>
        </w:rPr>
        <w:t>Flightcase</w:t>
      </w:r>
      <w:proofErr w:type="spellEnd"/>
      <w:r w:rsidRPr="008968BA">
        <w:rPr>
          <w:rFonts w:ascii="Calibri" w:hAnsi="Calibri" w:cs="Calibri"/>
          <w:bCs/>
          <w:color w:val="808080" w:themeColor="background1" w:themeShade="80"/>
          <w:sz w:val="18"/>
          <w:szCs w:val="18"/>
        </w:rPr>
        <w:t xml:space="preserve"> Hersteller. Die Firma bietet eine große Palette von professionellen Audio- und Lichttechnologien sowie Bühnenequipment und </w:t>
      </w:r>
      <w:proofErr w:type="spellStart"/>
      <w:r w:rsidRPr="008968BA">
        <w:rPr>
          <w:rFonts w:ascii="Calibri" w:hAnsi="Calibri" w:cs="Calibri"/>
          <w:bCs/>
          <w:color w:val="808080" w:themeColor="background1" w:themeShade="80"/>
          <w:sz w:val="18"/>
          <w:szCs w:val="18"/>
        </w:rPr>
        <w:t>Flightcase</w:t>
      </w:r>
      <w:proofErr w:type="spellEnd"/>
      <w:r w:rsidRPr="008968BA">
        <w:rPr>
          <w:rFonts w:ascii="Calibri" w:hAnsi="Calibri" w:cs="Calibri"/>
          <w:bCs/>
          <w:color w:val="808080" w:themeColor="background1" w:themeShade="80"/>
          <w:sz w:val="18"/>
          <w:szCs w:val="18"/>
        </w:rPr>
        <w:t xml:space="preserve"> Hardware unter den Marken LD Systems®, Cameo®, Gravity®, Defender®, Palmer® und Adam Hall®. </w:t>
      </w:r>
    </w:p>
    <w:p w14:paraId="35E79A9C" w14:textId="77777777" w:rsidR="00AE6E4F" w:rsidRPr="008968BA" w:rsidRDefault="00AE6E4F" w:rsidP="00AE6E4F">
      <w:pPr>
        <w:rPr>
          <w:rFonts w:ascii="Calibri" w:hAnsi="Calibri" w:cs="Calibri"/>
          <w:bCs/>
          <w:color w:val="808080" w:themeColor="background1" w:themeShade="80"/>
          <w:sz w:val="18"/>
          <w:szCs w:val="18"/>
        </w:rPr>
      </w:pPr>
      <w:r w:rsidRPr="008968BA">
        <w:rPr>
          <w:rFonts w:ascii="Calibri" w:hAnsi="Calibri" w:cs="Calibri"/>
          <w:bCs/>
          <w:color w:val="808080" w:themeColor="background1" w:themeShade="80"/>
          <w:sz w:val="18"/>
          <w:szCs w:val="18"/>
        </w:rPr>
        <w:t xml:space="preserve">Gegründet 1975, hat sich die Adam Hall Group zu einem modernen, innovativen Unternehmen für Eventtechnik entwickelt; dazu gehört der </w:t>
      </w:r>
      <w:proofErr w:type="spellStart"/>
      <w:r w:rsidRPr="008968BA">
        <w:rPr>
          <w:rFonts w:ascii="Calibri" w:hAnsi="Calibri" w:cs="Calibri"/>
          <w:bCs/>
          <w:color w:val="808080" w:themeColor="background1" w:themeShade="80"/>
          <w:sz w:val="18"/>
          <w:szCs w:val="18"/>
        </w:rPr>
        <w:t>Logistics</w:t>
      </w:r>
      <w:proofErr w:type="spellEnd"/>
      <w:r w:rsidRPr="008968BA">
        <w:rPr>
          <w:rFonts w:ascii="Calibri" w:hAnsi="Calibri" w:cs="Calibri"/>
          <w:bCs/>
          <w:color w:val="808080" w:themeColor="background1" w:themeShade="80"/>
          <w:sz w:val="18"/>
          <w:szCs w:val="18"/>
        </w:rPr>
        <w:t xml:space="preserve">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w:t>
      </w:r>
      <w:proofErr w:type="spellStart"/>
      <w:r w:rsidRPr="008968BA">
        <w:rPr>
          <w:rFonts w:ascii="Calibri" w:hAnsi="Calibri" w:cs="Calibri"/>
          <w:bCs/>
          <w:color w:val="808080" w:themeColor="background1" w:themeShade="80"/>
          <w:sz w:val="18"/>
          <w:szCs w:val="18"/>
        </w:rPr>
        <w:t>Red</w:t>
      </w:r>
      <w:proofErr w:type="spellEnd"/>
      <w:r w:rsidRPr="008968BA">
        <w:rPr>
          <w:rFonts w:ascii="Calibri" w:hAnsi="Calibri" w:cs="Calibri"/>
          <w:bCs/>
          <w:color w:val="808080" w:themeColor="background1" w:themeShade="80"/>
          <w:sz w:val="18"/>
          <w:szCs w:val="18"/>
        </w:rPr>
        <w:t xml:space="preserve"> </w:t>
      </w:r>
      <w:proofErr w:type="spellStart"/>
      <w:r w:rsidRPr="008968BA">
        <w:rPr>
          <w:rFonts w:ascii="Calibri" w:hAnsi="Calibri" w:cs="Calibri"/>
          <w:bCs/>
          <w:color w:val="808080" w:themeColor="background1" w:themeShade="80"/>
          <w:sz w:val="18"/>
          <w:szCs w:val="18"/>
        </w:rPr>
        <w:t>Dot</w:t>
      </w:r>
      <w:proofErr w:type="spellEnd"/>
      <w:r w:rsidRPr="008968BA">
        <w:rPr>
          <w:rFonts w:ascii="Calibri" w:hAnsi="Calibri" w:cs="Calibri"/>
          <w:bCs/>
          <w:color w:val="808080" w:themeColor="background1" w:themeShade="80"/>
          <w:sz w:val="18"/>
          <w:szCs w:val="18"/>
        </w:rPr>
        <w:t>“, „German Design Award“ und „</w:t>
      </w:r>
      <w:proofErr w:type="spellStart"/>
      <w:r w:rsidRPr="008968BA">
        <w:rPr>
          <w:rFonts w:ascii="Calibri" w:hAnsi="Calibri" w:cs="Calibri"/>
          <w:bCs/>
          <w:color w:val="808080" w:themeColor="background1" w:themeShade="80"/>
          <w:sz w:val="18"/>
          <w:szCs w:val="18"/>
        </w:rPr>
        <w:t>iF</w:t>
      </w:r>
      <w:proofErr w:type="spellEnd"/>
      <w:r w:rsidRPr="008968BA">
        <w:rPr>
          <w:rFonts w:ascii="Calibri" w:hAnsi="Calibri" w:cs="Calibri"/>
          <w:bCs/>
          <w:color w:val="808080" w:themeColor="background1" w:themeShade="80"/>
          <w:sz w:val="18"/>
          <w:szCs w:val="18"/>
        </w:rPr>
        <w:t xml:space="preserve"> Industrie Forum Design“ mit einer Reihe von internationalen Auszeichnungen bedacht. In Zusammenarbeit mit der Designagentur „Studio F.A. Porsche“ zeigt LD Systems® mit dem ikonischen Säulenlautsprecher MAUI® P900 die Zukunft des Pro-Audio-Design und wurde dafür jüngst mit dem begehrten „German Design Award“ ausgezeichnet</w:t>
      </w:r>
      <w:bookmarkEnd w:id="0"/>
      <w:r w:rsidRPr="008968BA">
        <w:rPr>
          <w:rFonts w:ascii="Calibri" w:hAnsi="Calibri" w:cs="Calibri"/>
          <w:bCs/>
          <w:color w:val="808080" w:themeColor="background1" w:themeShade="80"/>
          <w:sz w:val="18"/>
          <w:szCs w:val="18"/>
        </w:rPr>
        <w:t xml:space="preserve">. </w:t>
      </w:r>
    </w:p>
    <w:p w14:paraId="11CC66ED" w14:textId="5C0AE2E5" w:rsidR="000C2D39" w:rsidRPr="00246EB0" w:rsidRDefault="00AE6E4F" w:rsidP="00246EB0">
      <w:pPr>
        <w:rPr>
          <w:rFonts w:ascii="Calibri" w:hAnsi="Calibri" w:cs="Calibri"/>
          <w:bCs/>
          <w:color w:val="808080" w:themeColor="background1" w:themeShade="80"/>
          <w:sz w:val="18"/>
          <w:szCs w:val="18"/>
        </w:rPr>
      </w:pPr>
      <w:r w:rsidRPr="008968BA">
        <w:rPr>
          <w:rFonts w:ascii="Calibri" w:hAnsi="Calibri" w:cs="Calibri"/>
          <w:bCs/>
          <w:color w:val="808080" w:themeColor="background1" w:themeShade="80"/>
          <w:sz w:val="18"/>
          <w:szCs w:val="18"/>
        </w:rPr>
        <w:t xml:space="preserve">Mehr Information zur Adam Hall Group im Internet unter </w:t>
      </w:r>
      <w:hyperlink r:id="rId10" w:history="1">
        <w:r w:rsidRPr="008968BA">
          <w:rPr>
            <w:rStyle w:val="Hyperlink"/>
            <w:rFonts w:ascii="Calibri" w:hAnsi="Calibri" w:cs="Calibri"/>
            <w:bCs/>
            <w:sz w:val="18"/>
            <w:szCs w:val="18"/>
          </w:rPr>
          <w:t>www.adamhall.com</w:t>
        </w:r>
      </w:hyperlink>
      <w:r w:rsidRPr="008968BA">
        <w:rPr>
          <w:rFonts w:ascii="Calibri" w:hAnsi="Calibri" w:cs="Calibri"/>
          <w:bCs/>
          <w:color w:val="808080" w:themeColor="background1" w:themeShade="80"/>
          <w:sz w:val="18"/>
          <w:szCs w:val="18"/>
        </w:rPr>
        <w:t>.</w:t>
      </w:r>
    </w:p>
    <w:sectPr w:rsidR="000C2D39" w:rsidRPr="00246EB0" w:rsidSect="0046543C">
      <w:headerReference w:type="default" r:id="rId11"/>
      <w:footerReference w:type="default" r:id="rId12"/>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A7B45" w14:textId="77777777" w:rsidR="00C60B4D" w:rsidRDefault="00C60B4D" w:rsidP="004330C6">
      <w:r>
        <w:separator/>
      </w:r>
    </w:p>
  </w:endnote>
  <w:endnote w:type="continuationSeparator" w:id="0">
    <w:p w14:paraId="6B56E8BB" w14:textId="77777777" w:rsidR="00C60B4D" w:rsidRDefault="00C60B4D" w:rsidP="004330C6">
      <w:r>
        <w:continuationSeparator/>
      </w:r>
    </w:p>
  </w:endnote>
  <w:endnote w:type="continuationNotice" w:id="1">
    <w:p w14:paraId="132BA279" w14:textId="77777777" w:rsidR="00C60B4D" w:rsidRDefault="00C60B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50614" w14:textId="77777777" w:rsidR="004330C6" w:rsidRDefault="000677A0">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0.6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B13EB" w14:textId="77777777" w:rsidR="00C60B4D" w:rsidRDefault="00C60B4D" w:rsidP="004330C6">
      <w:r>
        <w:separator/>
      </w:r>
    </w:p>
  </w:footnote>
  <w:footnote w:type="continuationSeparator" w:id="0">
    <w:p w14:paraId="23F0215C" w14:textId="77777777" w:rsidR="00C60B4D" w:rsidRDefault="00C60B4D" w:rsidP="004330C6">
      <w:r>
        <w:continuationSeparator/>
      </w:r>
    </w:p>
  </w:footnote>
  <w:footnote w:type="continuationNotice" w:id="1">
    <w:p w14:paraId="01035F65" w14:textId="77777777" w:rsidR="00C60B4D" w:rsidRDefault="00C60B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34FF"/>
    <w:rsid w:val="000310C8"/>
    <w:rsid w:val="00031E80"/>
    <w:rsid w:val="00033981"/>
    <w:rsid w:val="00042DFF"/>
    <w:rsid w:val="000619FA"/>
    <w:rsid w:val="00065925"/>
    <w:rsid w:val="000677A0"/>
    <w:rsid w:val="00072E19"/>
    <w:rsid w:val="00074460"/>
    <w:rsid w:val="000818EA"/>
    <w:rsid w:val="0008303C"/>
    <w:rsid w:val="000857C6"/>
    <w:rsid w:val="00086C2C"/>
    <w:rsid w:val="00086F46"/>
    <w:rsid w:val="00092E57"/>
    <w:rsid w:val="00093AB0"/>
    <w:rsid w:val="00093B1E"/>
    <w:rsid w:val="00094AE6"/>
    <w:rsid w:val="000A5344"/>
    <w:rsid w:val="000B4093"/>
    <w:rsid w:val="000B4FE3"/>
    <w:rsid w:val="000C035A"/>
    <w:rsid w:val="000C106B"/>
    <w:rsid w:val="000C2D39"/>
    <w:rsid w:val="000C5BAB"/>
    <w:rsid w:val="000C5F76"/>
    <w:rsid w:val="000C6485"/>
    <w:rsid w:val="000C6A86"/>
    <w:rsid w:val="000E1872"/>
    <w:rsid w:val="000E3320"/>
    <w:rsid w:val="000E3EBF"/>
    <w:rsid w:val="00103362"/>
    <w:rsid w:val="00111329"/>
    <w:rsid w:val="00113043"/>
    <w:rsid w:val="00117B88"/>
    <w:rsid w:val="00124F49"/>
    <w:rsid w:val="00126A74"/>
    <w:rsid w:val="00134EF8"/>
    <w:rsid w:val="00135BAE"/>
    <w:rsid w:val="0013668C"/>
    <w:rsid w:val="001452D7"/>
    <w:rsid w:val="00145E8F"/>
    <w:rsid w:val="001527D0"/>
    <w:rsid w:val="001543F7"/>
    <w:rsid w:val="00164685"/>
    <w:rsid w:val="00175DBD"/>
    <w:rsid w:val="00177599"/>
    <w:rsid w:val="00182E91"/>
    <w:rsid w:val="00184D8B"/>
    <w:rsid w:val="00186C4A"/>
    <w:rsid w:val="001905C4"/>
    <w:rsid w:val="00190662"/>
    <w:rsid w:val="00197BE9"/>
    <w:rsid w:val="001A0CD2"/>
    <w:rsid w:val="001A1584"/>
    <w:rsid w:val="001B0461"/>
    <w:rsid w:val="001B7E2C"/>
    <w:rsid w:val="001C4225"/>
    <w:rsid w:val="001C5825"/>
    <w:rsid w:val="001C5D7F"/>
    <w:rsid w:val="001D6F99"/>
    <w:rsid w:val="001E51CC"/>
    <w:rsid w:val="001E6845"/>
    <w:rsid w:val="001F0E84"/>
    <w:rsid w:val="001F10C9"/>
    <w:rsid w:val="001F2A5A"/>
    <w:rsid w:val="001F6733"/>
    <w:rsid w:val="001F7FE2"/>
    <w:rsid w:val="0020235E"/>
    <w:rsid w:val="002034DB"/>
    <w:rsid w:val="00207525"/>
    <w:rsid w:val="00215123"/>
    <w:rsid w:val="002171CF"/>
    <w:rsid w:val="002176EA"/>
    <w:rsid w:val="00220D39"/>
    <w:rsid w:val="002218C8"/>
    <w:rsid w:val="002271AF"/>
    <w:rsid w:val="002341AE"/>
    <w:rsid w:val="00243B58"/>
    <w:rsid w:val="00244F2D"/>
    <w:rsid w:val="00246EB0"/>
    <w:rsid w:val="0024709A"/>
    <w:rsid w:val="00247B14"/>
    <w:rsid w:val="00247EDB"/>
    <w:rsid w:val="00253E5A"/>
    <w:rsid w:val="00262160"/>
    <w:rsid w:val="00262D17"/>
    <w:rsid w:val="00265ED3"/>
    <w:rsid w:val="00270E73"/>
    <w:rsid w:val="0027394B"/>
    <w:rsid w:val="00283958"/>
    <w:rsid w:val="00285810"/>
    <w:rsid w:val="00285891"/>
    <w:rsid w:val="00293F1B"/>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E3EAF"/>
    <w:rsid w:val="002E606B"/>
    <w:rsid w:val="002F20E1"/>
    <w:rsid w:val="00302508"/>
    <w:rsid w:val="00303B05"/>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1FEB"/>
    <w:rsid w:val="003920A4"/>
    <w:rsid w:val="003A439A"/>
    <w:rsid w:val="003B3E5D"/>
    <w:rsid w:val="003B7210"/>
    <w:rsid w:val="003C3F56"/>
    <w:rsid w:val="003C7650"/>
    <w:rsid w:val="003D3FE4"/>
    <w:rsid w:val="003E4B2D"/>
    <w:rsid w:val="003E5409"/>
    <w:rsid w:val="003F40DF"/>
    <w:rsid w:val="003F6959"/>
    <w:rsid w:val="004037C1"/>
    <w:rsid w:val="00407B55"/>
    <w:rsid w:val="0041046F"/>
    <w:rsid w:val="00411C01"/>
    <w:rsid w:val="00412079"/>
    <w:rsid w:val="00415C69"/>
    <w:rsid w:val="0042095F"/>
    <w:rsid w:val="00422766"/>
    <w:rsid w:val="00423793"/>
    <w:rsid w:val="00432C94"/>
    <w:rsid w:val="004330C6"/>
    <w:rsid w:val="00434BD6"/>
    <w:rsid w:val="0043733D"/>
    <w:rsid w:val="00445DF3"/>
    <w:rsid w:val="00454F01"/>
    <w:rsid w:val="004624FD"/>
    <w:rsid w:val="0046543C"/>
    <w:rsid w:val="00467743"/>
    <w:rsid w:val="00471643"/>
    <w:rsid w:val="00474003"/>
    <w:rsid w:val="00481A92"/>
    <w:rsid w:val="0048445A"/>
    <w:rsid w:val="00485602"/>
    <w:rsid w:val="004858F2"/>
    <w:rsid w:val="004968EC"/>
    <w:rsid w:val="004A5441"/>
    <w:rsid w:val="004B3DD4"/>
    <w:rsid w:val="004B5910"/>
    <w:rsid w:val="004B5B8B"/>
    <w:rsid w:val="004C0829"/>
    <w:rsid w:val="004C250B"/>
    <w:rsid w:val="004C7606"/>
    <w:rsid w:val="004D54E9"/>
    <w:rsid w:val="004F4589"/>
    <w:rsid w:val="004F5412"/>
    <w:rsid w:val="004F7F31"/>
    <w:rsid w:val="00507E4C"/>
    <w:rsid w:val="00512A72"/>
    <w:rsid w:val="00514576"/>
    <w:rsid w:val="005208EC"/>
    <w:rsid w:val="00525F4A"/>
    <w:rsid w:val="00531A4F"/>
    <w:rsid w:val="005335D2"/>
    <w:rsid w:val="00545862"/>
    <w:rsid w:val="00546AE6"/>
    <w:rsid w:val="00566BC8"/>
    <w:rsid w:val="005722F0"/>
    <w:rsid w:val="005740BF"/>
    <w:rsid w:val="005744F5"/>
    <w:rsid w:val="00576210"/>
    <w:rsid w:val="0057690B"/>
    <w:rsid w:val="00576BC9"/>
    <w:rsid w:val="005840F6"/>
    <w:rsid w:val="00587192"/>
    <w:rsid w:val="005A1559"/>
    <w:rsid w:val="005A1ACC"/>
    <w:rsid w:val="005A1D49"/>
    <w:rsid w:val="005A68F6"/>
    <w:rsid w:val="005A78C5"/>
    <w:rsid w:val="005B37D4"/>
    <w:rsid w:val="005B49DD"/>
    <w:rsid w:val="005B7BB6"/>
    <w:rsid w:val="005C3632"/>
    <w:rsid w:val="005C4A93"/>
    <w:rsid w:val="005D45A1"/>
    <w:rsid w:val="005D4D95"/>
    <w:rsid w:val="005D4E2E"/>
    <w:rsid w:val="005E3798"/>
    <w:rsid w:val="005F2899"/>
    <w:rsid w:val="005F3307"/>
    <w:rsid w:val="005F3FF6"/>
    <w:rsid w:val="005F6B82"/>
    <w:rsid w:val="005F785E"/>
    <w:rsid w:val="00600743"/>
    <w:rsid w:val="0060526A"/>
    <w:rsid w:val="00610CDC"/>
    <w:rsid w:val="0063132F"/>
    <w:rsid w:val="00633CC0"/>
    <w:rsid w:val="00640BCD"/>
    <w:rsid w:val="00645254"/>
    <w:rsid w:val="00645AA1"/>
    <w:rsid w:val="00652A61"/>
    <w:rsid w:val="006578F9"/>
    <w:rsid w:val="00662AF6"/>
    <w:rsid w:val="006711DB"/>
    <w:rsid w:val="006811A8"/>
    <w:rsid w:val="00683F82"/>
    <w:rsid w:val="00691110"/>
    <w:rsid w:val="00691F0F"/>
    <w:rsid w:val="006A2793"/>
    <w:rsid w:val="006A4552"/>
    <w:rsid w:val="006B4758"/>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14303"/>
    <w:rsid w:val="007153F5"/>
    <w:rsid w:val="00721C7D"/>
    <w:rsid w:val="0072231E"/>
    <w:rsid w:val="00723BDD"/>
    <w:rsid w:val="00731148"/>
    <w:rsid w:val="00735620"/>
    <w:rsid w:val="00740110"/>
    <w:rsid w:val="00745291"/>
    <w:rsid w:val="00750249"/>
    <w:rsid w:val="00750549"/>
    <w:rsid w:val="00760021"/>
    <w:rsid w:val="007671D2"/>
    <w:rsid w:val="0077345C"/>
    <w:rsid w:val="007748BE"/>
    <w:rsid w:val="00775BF5"/>
    <w:rsid w:val="00777F1B"/>
    <w:rsid w:val="00780A4D"/>
    <w:rsid w:val="00786582"/>
    <w:rsid w:val="007934A4"/>
    <w:rsid w:val="00794BD0"/>
    <w:rsid w:val="007A308E"/>
    <w:rsid w:val="007B788E"/>
    <w:rsid w:val="007C398C"/>
    <w:rsid w:val="007C51E2"/>
    <w:rsid w:val="007C6526"/>
    <w:rsid w:val="007C7643"/>
    <w:rsid w:val="007D7F23"/>
    <w:rsid w:val="007E04F9"/>
    <w:rsid w:val="007E430A"/>
    <w:rsid w:val="007E4B69"/>
    <w:rsid w:val="007E4B8E"/>
    <w:rsid w:val="007F002C"/>
    <w:rsid w:val="007F103C"/>
    <w:rsid w:val="007F2E6B"/>
    <w:rsid w:val="007F337E"/>
    <w:rsid w:val="007F7D01"/>
    <w:rsid w:val="008015C5"/>
    <w:rsid w:val="00801D20"/>
    <w:rsid w:val="00806772"/>
    <w:rsid w:val="00810AC2"/>
    <w:rsid w:val="008209B3"/>
    <w:rsid w:val="00821AA6"/>
    <w:rsid w:val="00822DA3"/>
    <w:rsid w:val="008248A6"/>
    <w:rsid w:val="00824AB7"/>
    <w:rsid w:val="00827FBE"/>
    <w:rsid w:val="0083551C"/>
    <w:rsid w:val="00840293"/>
    <w:rsid w:val="008474CD"/>
    <w:rsid w:val="00852DA5"/>
    <w:rsid w:val="00853BC1"/>
    <w:rsid w:val="00856D6E"/>
    <w:rsid w:val="00857A15"/>
    <w:rsid w:val="008635C3"/>
    <w:rsid w:val="00872F41"/>
    <w:rsid w:val="00873C6A"/>
    <w:rsid w:val="008968BA"/>
    <w:rsid w:val="008A0CC1"/>
    <w:rsid w:val="008A0D9A"/>
    <w:rsid w:val="008A1F05"/>
    <w:rsid w:val="008C08B8"/>
    <w:rsid w:val="008C4A8C"/>
    <w:rsid w:val="008C5A92"/>
    <w:rsid w:val="008C7639"/>
    <w:rsid w:val="008D22AA"/>
    <w:rsid w:val="008D5D01"/>
    <w:rsid w:val="008E0434"/>
    <w:rsid w:val="008E0A95"/>
    <w:rsid w:val="008E12E9"/>
    <w:rsid w:val="008E327B"/>
    <w:rsid w:val="008F12AC"/>
    <w:rsid w:val="008F2D79"/>
    <w:rsid w:val="008F3AD1"/>
    <w:rsid w:val="00904362"/>
    <w:rsid w:val="00905794"/>
    <w:rsid w:val="00905B1E"/>
    <w:rsid w:val="00907DE5"/>
    <w:rsid w:val="00910590"/>
    <w:rsid w:val="009139FB"/>
    <w:rsid w:val="00913A6C"/>
    <w:rsid w:val="0091412C"/>
    <w:rsid w:val="00916F1C"/>
    <w:rsid w:val="00917BD4"/>
    <w:rsid w:val="00920BFE"/>
    <w:rsid w:val="0092757C"/>
    <w:rsid w:val="00933D02"/>
    <w:rsid w:val="00942CD4"/>
    <w:rsid w:val="0095102E"/>
    <w:rsid w:val="0095148D"/>
    <w:rsid w:val="009643EB"/>
    <w:rsid w:val="0097368B"/>
    <w:rsid w:val="009778CC"/>
    <w:rsid w:val="00991BE9"/>
    <w:rsid w:val="009B56F9"/>
    <w:rsid w:val="009C2121"/>
    <w:rsid w:val="009D0E75"/>
    <w:rsid w:val="009D35BA"/>
    <w:rsid w:val="009D411A"/>
    <w:rsid w:val="009E0031"/>
    <w:rsid w:val="009E1075"/>
    <w:rsid w:val="009E41F8"/>
    <w:rsid w:val="009E7449"/>
    <w:rsid w:val="009F0541"/>
    <w:rsid w:val="009F0FB4"/>
    <w:rsid w:val="009F64AB"/>
    <w:rsid w:val="009F650C"/>
    <w:rsid w:val="009F6CDA"/>
    <w:rsid w:val="00A02ACD"/>
    <w:rsid w:val="00A04F1D"/>
    <w:rsid w:val="00A05057"/>
    <w:rsid w:val="00A0610A"/>
    <w:rsid w:val="00A07210"/>
    <w:rsid w:val="00A072F3"/>
    <w:rsid w:val="00A07934"/>
    <w:rsid w:val="00A130B2"/>
    <w:rsid w:val="00A17E32"/>
    <w:rsid w:val="00A2452E"/>
    <w:rsid w:val="00A32578"/>
    <w:rsid w:val="00A33EFE"/>
    <w:rsid w:val="00A560C6"/>
    <w:rsid w:val="00A57A45"/>
    <w:rsid w:val="00A61537"/>
    <w:rsid w:val="00A65CF8"/>
    <w:rsid w:val="00A70816"/>
    <w:rsid w:val="00A71B6D"/>
    <w:rsid w:val="00A738EB"/>
    <w:rsid w:val="00A76D46"/>
    <w:rsid w:val="00A9052C"/>
    <w:rsid w:val="00A92E7C"/>
    <w:rsid w:val="00A947D9"/>
    <w:rsid w:val="00A95B2B"/>
    <w:rsid w:val="00A95EEC"/>
    <w:rsid w:val="00AA4E14"/>
    <w:rsid w:val="00AB080D"/>
    <w:rsid w:val="00AB0B14"/>
    <w:rsid w:val="00AC6A98"/>
    <w:rsid w:val="00AC74FA"/>
    <w:rsid w:val="00AD14DC"/>
    <w:rsid w:val="00AD56FA"/>
    <w:rsid w:val="00AE0BCA"/>
    <w:rsid w:val="00AE6E4F"/>
    <w:rsid w:val="00AF5B54"/>
    <w:rsid w:val="00AF613A"/>
    <w:rsid w:val="00AF722F"/>
    <w:rsid w:val="00B10626"/>
    <w:rsid w:val="00B118B3"/>
    <w:rsid w:val="00B24385"/>
    <w:rsid w:val="00B26451"/>
    <w:rsid w:val="00B26D43"/>
    <w:rsid w:val="00B270F6"/>
    <w:rsid w:val="00B3228E"/>
    <w:rsid w:val="00B33379"/>
    <w:rsid w:val="00B37C6C"/>
    <w:rsid w:val="00B42DDB"/>
    <w:rsid w:val="00B43B48"/>
    <w:rsid w:val="00B47780"/>
    <w:rsid w:val="00B5335A"/>
    <w:rsid w:val="00B60BB3"/>
    <w:rsid w:val="00B639DB"/>
    <w:rsid w:val="00B712D5"/>
    <w:rsid w:val="00B74DAC"/>
    <w:rsid w:val="00B76096"/>
    <w:rsid w:val="00B76370"/>
    <w:rsid w:val="00B91E90"/>
    <w:rsid w:val="00B93A62"/>
    <w:rsid w:val="00B943F0"/>
    <w:rsid w:val="00B9772C"/>
    <w:rsid w:val="00BA13C1"/>
    <w:rsid w:val="00BA5240"/>
    <w:rsid w:val="00BA750F"/>
    <w:rsid w:val="00BA761B"/>
    <w:rsid w:val="00BA78E4"/>
    <w:rsid w:val="00BB0030"/>
    <w:rsid w:val="00BB35C1"/>
    <w:rsid w:val="00BC2C84"/>
    <w:rsid w:val="00BC417C"/>
    <w:rsid w:val="00BD18F0"/>
    <w:rsid w:val="00BE4BCC"/>
    <w:rsid w:val="00BF38E8"/>
    <w:rsid w:val="00BF7D07"/>
    <w:rsid w:val="00C028A4"/>
    <w:rsid w:val="00C03E6C"/>
    <w:rsid w:val="00C1680C"/>
    <w:rsid w:val="00C1710D"/>
    <w:rsid w:val="00C274BB"/>
    <w:rsid w:val="00C3535E"/>
    <w:rsid w:val="00C432CE"/>
    <w:rsid w:val="00C4796C"/>
    <w:rsid w:val="00C47DE7"/>
    <w:rsid w:val="00C47ED6"/>
    <w:rsid w:val="00C5006E"/>
    <w:rsid w:val="00C60B4D"/>
    <w:rsid w:val="00C64305"/>
    <w:rsid w:val="00C66F10"/>
    <w:rsid w:val="00C73385"/>
    <w:rsid w:val="00C7436D"/>
    <w:rsid w:val="00C75511"/>
    <w:rsid w:val="00C77231"/>
    <w:rsid w:val="00C81614"/>
    <w:rsid w:val="00C85C87"/>
    <w:rsid w:val="00C874D6"/>
    <w:rsid w:val="00C87824"/>
    <w:rsid w:val="00C94616"/>
    <w:rsid w:val="00CA04B3"/>
    <w:rsid w:val="00CB15BE"/>
    <w:rsid w:val="00CB3E46"/>
    <w:rsid w:val="00CB5540"/>
    <w:rsid w:val="00CC4FA9"/>
    <w:rsid w:val="00CD7F18"/>
    <w:rsid w:val="00CE09E8"/>
    <w:rsid w:val="00CE0FF9"/>
    <w:rsid w:val="00CE5003"/>
    <w:rsid w:val="00CE6616"/>
    <w:rsid w:val="00CE7321"/>
    <w:rsid w:val="00D00355"/>
    <w:rsid w:val="00D04765"/>
    <w:rsid w:val="00D1525D"/>
    <w:rsid w:val="00D178AD"/>
    <w:rsid w:val="00D20244"/>
    <w:rsid w:val="00D259C2"/>
    <w:rsid w:val="00D320D9"/>
    <w:rsid w:val="00D3400C"/>
    <w:rsid w:val="00D36541"/>
    <w:rsid w:val="00D37E7B"/>
    <w:rsid w:val="00D45AF7"/>
    <w:rsid w:val="00D52D14"/>
    <w:rsid w:val="00D54C4B"/>
    <w:rsid w:val="00D60CED"/>
    <w:rsid w:val="00D63C44"/>
    <w:rsid w:val="00D701E1"/>
    <w:rsid w:val="00D731A3"/>
    <w:rsid w:val="00D7514C"/>
    <w:rsid w:val="00D83498"/>
    <w:rsid w:val="00D87DE6"/>
    <w:rsid w:val="00D915C1"/>
    <w:rsid w:val="00D92D46"/>
    <w:rsid w:val="00DA2287"/>
    <w:rsid w:val="00DA243C"/>
    <w:rsid w:val="00DB37E7"/>
    <w:rsid w:val="00DC0FF7"/>
    <w:rsid w:val="00DC1B36"/>
    <w:rsid w:val="00DD0C9B"/>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5923"/>
    <w:rsid w:val="00E06A56"/>
    <w:rsid w:val="00E1081B"/>
    <w:rsid w:val="00E15DE1"/>
    <w:rsid w:val="00E1626C"/>
    <w:rsid w:val="00E24D88"/>
    <w:rsid w:val="00E2783E"/>
    <w:rsid w:val="00E4607C"/>
    <w:rsid w:val="00E60FA6"/>
    <w:rsid w:val="00E61F6F"/>
    <w:rsid w:val="00E635F3"/>
    <w:rsid w:val="00E72BA6"/>
    <w:rsid w:val="00E85818"/>
    <w:rsid w:val="00E86932"/>
    <w:rsid w:val="00E94C2E"/>
    <w:rsid w:val="00E963E0"/>
    <w:rsid w:val="00E9699A"/>
    <w:rsid w:val="00EA107B"/>
    <w:rsid w:val="00EA1913"/>
    <w:rsid w:val="00EA6251"/>
    <w:rsid w:val="00EB26F4"/>
    <w:rsid w:val="00EB4FE9"/>
    <w:rsid w:val="00EC7F05"/>
    <w:rsid w:val="00ED50B9"/>
    <w:rsid w:val="00EE0F8A"/>
    <w:rsid w:val="00EE62E3"/>
    <w:rsid w:val="00EF2210"/>
    <w:rsid w:val="00EF260D"/>
    <w:rsid w:val="00F00F40"/>
    <w:rsid w:val="00F01B04"/>
    <w:rsid w:val="00F063C9"/>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739A2"/>
    <w:rsid w:val="00F80043"/>
    <w:rsid w:val="00F85366"/>
    <w:rsid w:val="00FA0750"/>
    <w:rsid w:val="00FA0EA2"/>
    <w:rsid w:val="00FA21A8"/>
    <w:rsid w:val="00FA42C1"/>
    <w:rsid w:val="00FA5790"/>
    <w:rsid w:val="00FA59A8"/>
    <w:rsid w:val="00FB796E"/>
    <w:rsid w:val="00FC2346"/>
    <w:rsid w:val="00FC505E"/>
    <w:rsid w:val="00FC51BC"/>
    <w:rsid w:val="00FC7F35"/>
    <w:rsid w:val="00FD3DE1"/>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amhal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ongsuhtech.com/main/main.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adamhall.com/de-de" TargetMode="External"/><Relationship Id="rId4" Type="http://schemas.openxmlformats.org/officeDocument/2006/relationships/webSettings" Target="webSettings.xml"/><Relationship Id="rId9" Type="http://schemas.openxmlformats.org/officeDocument/2006/relationships/hyperlink" Target="https://www.cameolight.com/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2985</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Constanze Faulenbach</cp:lastModifiedBy>
  <cp:revision>21</cp:revision>
  <cp:lastPrinted>2019-01-10T17:28:00Z</cp:lastPrinted>
  <dcterms:created xsi:type="dcterms:W3CDTF">2021-03-02T12:38:00Z</dcterms:created>
  <dcterms:modified xsi:type="dcterms:W3CDTF">2022-10-07T09:39:00Z</dcterms:modified>
</cp:coreProperties>
</file>