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C4B02" w14:textId="77777777" w:rsidR="005708DC" w:rsidRDefault="00BE43E7">
      <w:pPr>
        <w:rPr>
          <w:rFonts w:ascii="Calibri" w:hAnsi="Calibri" w:cs="Calibri"/>
          <w:b/>
          <w:color w:val="000000" w:themeColor="text1"/>
          <w:sz w:val="28"/>
          <w:bdr w:val="none" w:sz="0" w:space="0" w:color="auto" w:frame="1"/>
        </w:rPr>
      </w:pPr>
      <w:r>
        <w:rPr>
          <w:rFonts w:ascii="Calibri" w:hAnsi="Calibri"/>
          <w:sz w:val="52"/>
        </w:rPr>
        <w:t>Communiqué de presse</w:t>
      </w:r>
    </w:p>
    <w:p w14:paraId="2F863FCE" w14:textId="77777777" w:rsidR="004330C6" w:rsidRPr="00557A8C" w:rsidRDefault="004330C6" w:rsidP="003817D3">
      <w:pPr>
        <w:rPr>
          <w:rFonts w:ascii="Calibri" w:hAnsi="Calibri" w:cs="Calibri"/>
          <w:b/>
          <w:color w:val="000000" w:themeColor="text1"/>
          <w:sz w:val="28"/>
          <w:bdr w:val="none" w:sz="0" w:space="0" w:color="auto" w:frame="1"/>
        </w:rPr>
      </w:pPr>
    </w:p>
    <w:p w14:paraId="4C4A7E87" w14:textId="77777777" w:rsidR="004330C6" w:rsidRPr="00557A8C" w:rsidRDefault="004330C6" w:rsidP="003817D3">
      <w:pPr>
        <w:rPr>
          <w:rFonts w:ascii="Calibri" w:hAnsi="Calibri" w:cs="Calibri"/>
          <w:b/>
          <w:color w:val="000000" w:themeColor="text1"/>
          <w:sz w:val="28"/>
          <w:bdr w:val="none" w:sz="0" w:space="0" w:color="auto" w:frame="1"/>
        </w:rPr>
      </w:pPr>
    </w:p>
    <w:p w14:paraId="60E4DFD3" w14:textId="77777777" w:rsidR="005708DC" w:rsidRDefault="00BE43E7">
      <w:pPr>
        <w:rPr>
          <w:rFonts w:ascii="Calibri" w:hAnsi="Calibri" w:cs="Calibri"/>
          <w:b/>
          <w:bCs/>
          <w:sz w:val="44"/>
          <w:szCs w:val="44"/>
        </w:rPr>
      </w:pPr>
      <w:r>
        <w:rPr>
          <w:rFonts w:ascii="Calibri" w:hAnsi="Calibri"/>
          <w:b/>
          <w:sz w:val="44"/>
        </w:rPr>
        <w:t>LD Systems sonorise l'événement pop-up de la marque culte VANS à Séoul</w:t>
      </w:r>
    </w:p>
    <w:p w14:paraId="476B993D" w14:textId="77777777" w:rsidR="00780A4D" w:rsidRPr="002F54B1" w:rsidRDefault="00780A4D" w:rsidP="00C028A4">
      <w:pPr>
        <w:rPr>
          <w:rFonts w:ascii="Calibri" w:hAnsi="Calibri" w:cs="Calibri"/>
          <w:b/>
          <w:color w:val="0D0D0D" w:themeColor="text1" w:themeTint="F2"/>
          <w:sz w:val="44"/>
          <w:szCs w:val="44"/>
          <w:bdr w:val="none" w:sz="0" w:space="0" w:color="auto" w:frame="1"/>
        </w:rPr>
      </w:pPr>
    </w:p>
    <w:p w14:paraId="05E28F1B" w14:textId="77777777" w:rsidR="005708DC" w:rsidRPr="00BE43E7" w:rsidRDefault="00BE43E7">
      <w:pPr>
        <w:rPr>
          <w:rFonts w:ascii="Calibri" w:hAnsi="Calibri" w:cs="Calibri"/>
          <w:sz w:val="22"/>
          <w:szCs w:val="22"/>
        </w:rPr>
      </w:pPr>
      <w:r>
        <w:rPr>
          <w:rFonts w:ascii="Calibri" w:hAnsi="Calibri"/>
          <w:b/>
          <w:sz w:val="22"/>
          <w:bdr w:val="none" w:sz="0" w:space="0" w:color="auto" w:frame="1"/>
        </w:rPr>
        <w:t xml:space="preserve">Neu-Anspach – 14 décembre 2023 – À la fin du mois d'octobre, </w:t>
      </w:r>
      <w:r>
        <w:rPr>
          <w:rFonts w:ascii="Calibri" w:hAnsi="Calibri"/>
          <w:b/>
          <w:sz w:val="22"/>
        </w:rPr>
        <w:t>le fabricant de chaussures américain VANS s'est installé dans le sous-sol dans la capitale sud-coréenne, Séoul. La légendaire marque de chaussures de skate a organisé un événement pop-up de deux jours dans une station de métro inutilisée, regroupant un marché commercial, des spectacles de skate et des sets de DJ. Les spécialistes coréens de l'audio Sonic Value se sont appuyés sur une grosse installation LD Systems comprenant des systèmes MAILA, CURV 500, MAUI P900 et autres, afin d'assurer une sonorisation optimale pour tous les éléments du programme, dans un environnement acoustique difficile.</w:t>
      </w:r>
    </w:p>
    <w:p w14:paraId="5F98BF65" w14:textId="77777777" w:rsidR="00E27A00" w:rsidRPr="00557A8C" w:rsidRDefault="00E27A00" w:rsidP="00745DC1">
      <w:pPr>
        <w:rPr>
          <w:rFonts w:ascii="Calibri" w:hAnsi="Calibri" w:cs="Calibri"/>
          <w:sz w:val="22"/>
          <w:szCs w:val="22"/>
        </w:rPr>
      </w:pPr>
    </w:p>
    <w:p w14:paraId="01F37590" w14:textId="77777777" w:rsidR="005708DC" w:rsidRDefault="00BE43E7">
      <w:pPr>
        <w:rPr>
          <w:rFonts w:ascii="Calibri" w:hAnsi="Calibri" w:cs="Calibri"/>
          <w:sz w:val="22"/>
          <w:szCs w:val="22"/>
        </w:rPr>
      </w:pPr>
      <w:r>
        <w:rPr>
          <w:rFonts w:ascii="Calibri" w:hAnsi="Calibri"/>
          <w:sz w:val="22"/>
        </w:rPr>
        <w:t>« Le lieu de l'événement constituait un véritable défi », explique Ethan Yoon, responsable de l'équipe technique chez Sonic Value. « Des surfaces en pierre presque partout, beaucoup de piliers, des formes tubulaires et des plafonds bas. Compte tenu des réflexions presque parfaites sur les surfaces dures, il était clair dès le départ que nous ne pouvions pas sonoriser le site à des niveaux élevés, mais que nous devions compter sur un système multizone astucieux pour obtenir la distribution sonore immersive et cohérente requise. »</w:t>
      </w:r>
    </w:p>
    <w:p w14:paraId="73F1D00E" w14:textId="77777777" w:rsidR="00E27A00" w:rsidRPr="00557A8C" w:rsidRDefault="00E27A00" w:rsidP="006D2E7A">
      <w:pPr>
        <w:pStyle w:val="NoSpacing"/>
        <w:rPr>
          <w:rFonts w:ascii="Calibri" w:hAnsi="Calibri" w:cs="Calibri"/>
          <w:bCs/>
          <w:color w:val="0D0D0D" w:themeColor="text1" w:themeTint="F2"/>
          <w:sz w:val="22"/>
          <w:szCs w:val="22"/>
        </w:rPr>
      </w:pPr>
    </w:p>
    <w:p w14:paraId="1EC79284" w14:textId="77777777" w:rsidR="005708DC" w:rsidRDefault="00BE43E7">
      <w:pPr>
        <w:pStyle w:val="NoSpacing"/>
        <w:rPr>
          <w:rFonts w:ascii="Calibri" w:hAnsi="Calibri" w:cs="Calibri"/>
          <w:b/>
          <w:color w:val="0D0D0D" w:themeColor="text1" w:themeTint="F2"/>
          <w:sz w:val="22"/>
          <w:szCs w:val="22"/>
        </w:rPr>
      </w:pPr>
      <w:r>
        <w:rPr>
          <w:rFonts w:ascii="Calibri" w:hAnsi="Calibri"/>
          <w:b/>
          <w:color w:val="0D0D0D" w:themeColor="text1" w:themeTint="F2"/>
          <w:sz w:val="22"/>
        </w:rPr>
        <w:t>Des systèmes MAILA et CURV 500</w:t>
      </w:r>
    </w:p>
    <w:p w14:paraId="694C8BDF" w14:textId="77777777" w:rsidR="005708DC" w:rsidRDefault="00BE43E7">
      <w:pPr>
        <w:rPr>
          <w:rFonts w:ascii="Calibri" w:hAnsi="Calibri" w:cs="Calibri"/>
          <w:sz w:val="22"/>
          <w:szCs w:val="22"/>
        </w:rPr>
      </w:pPr>
      <w:r>
        <w:rPr>
          <w:rFonts w:ascii="Calibri" w:hAnsi="Calibri"/>
          <w:sz w:val="22"/>
        </w:rPr>
        <w:t>Pour les sets de DJ, Sonic Value a utilisé en sonorisation principale une double configuration au sol LD Systems MAILA : deux systèmes line array compacts MAILA L avec deux caissons de basses haute performance MAILA SUB de 2 x 15'' chacun pour la sonorisation stéréo extérieure et un système MAILA M avec 2 x 2 MAILA SUB pour la sonorisation stéréo intérieure. « Notre objectif était de créer une image sonore naturelle dans toute la salle, qui plonge l'auditeur au cœur du son », explique Ethan Yoon. C'est pour cette raison que Sonic Value a ajouté des systèmes Surround sur les côtés et à l'arrière de la sonorisation principale. En plus d'un autre système stéréo MAILA S à l'arrière, Sonic Value a déployé un total de dix systèmes line array CURV 500, chacun composé d'un satellite duplex D SAT et d'un adaptateur SmartLink SLA, sur des supports situés sur les côtés et à l'arrière. Deux modules CURV 500 supplémentaires identiques ont été utilisés en front fill, devant la scène du DJ, afin de sonoriser les premiers rangs du public, incomplètement couverts par les systèmes MAILA principaux.</w:t>
      </w:r>
    </w:p>
    <w:p w14:paraId="389ED383" w14:textId="77777777" w:rsidR="009A7543" w:rsidRPr="00557A8C" w:rsidRDefault="009A7543" w:rsidP="006D2E7A">
      <w:pPr>
        <w:pStyle w:val="NoSpacing"/>
        <w:rPr>
          <w:rFonts w:ascii="Calibri" w:hAnsi="Calibri" w:cs="Calibri"/>
          <w:bCs/>
          <w:color w:val="0D0D0D" w:themeColor="text1" w:themeTint="F2"/>
          <w:sz w:val="22"/>
          <w:szCs w:val="22"/>
        </w:rPr>
      </w:pPr>
    </w:p>
    <w:p w14:paraId="402518D7" w14:textId="35C28DDC" w:rsidR="005708DC" w:rsidRDefault="00BE43E7">
      <w:pPr>
        <w:rPr>
          <w:rFonts w:ascii="Calibri" w:hAnsi="Calibri" w:cs="Calibri"/>
          <w:sz w:val="22"/>
          <w:szCs w:val="22"/>
        </w:rPr>
      </w:pPr>
      <w:r>
        <w:rPr>
          <w:rFonts w:ascii="Calibri" w:hAnsi="Calibri"/>
          <w:sz w:val="22"/>
        </w:rPr>
        <w:t>« Les systèmes MAILA nous ont permis de sonoriser l'ensemble du lieu de manière uniforme dans le grave », ajoute Inho Cheon, responsable associé de la marque chez Sonic Value. Les CURV 500 ont apporté un soutien dans les moyennes et hautes fréquences et, grâce à leur comportement de dispersion précis, ils ont également assuré une image sonore immersive. « Nous avons dû ajuster plusieurs fois les angles des satellites MAILA jusqu'à obtenir la couverture souhaitée dans la salle. Le mécanisme EasySplay nous a facilité la tâche. Nous n'aurions probablement pas pu respecter un délai aussi serré avec un système composé d'enceintes conventionnelles. »</w:t>
      </w:r>
    </w:p>
    <w:p w14:paraId="6A36B82F" w14:textId="77777777" w:rsidR="000B08E8" w:rsidRPr="00557A8C" w:rsidRDefault="000B08E8" w:rsidP="00764B81">
      <w:pPr>
        <w:rPr>
          <w:rFonts w:ascii="Calibri" w:hAnsi="Calibri" w:cs="Calibri"/>
          <w:sz w:val="22"/>
          <w:szCs w:val="22"/>
        </w:rPr>
      </w:pPr>
    </w:p>
    <w:p w14:paraId="5044D93C" w14:textId="77777777" w:rsidR="005708DC" w:rsidRDefault="00BE43E7">
      <w:pPr>
        <w:rPr>
          <w:rFonts w:ascii="Calibri" w:hAnsi="Calibri" w:cs="Calibri"/>
          <w:b/>
          <w:bCs/>
          <w:sz w:val="22"/>
          <w:szCs w:val="22"/>
        </w:rPr>
      </w:pPr>
      <w:r>
        <w:rPr>
          <w:rFonts w:ascii="Calibri" w:hAnsi="Calibri"/>
          <w:b/>
          <w:sz w:val="22"/>
        </w:rPr>
        <w:t>MAUI, DAVE &amp; Co.</w:t>
      </w:r>
    </w:p>
    <w:p w14:paraId="7C4EBDCB" w14:textId="77777777" w:rsidR="005708DC" w:rsidRDefault="00BE43E7">
      <w:pPr>
        <w:rPr>
          <w:rFonts w:ascii="Calibri" w:hAnsi="Calibri" w:cs="Calibri"/>
          <w:sz w:val="22"/>
          <w:szCs w:val="22"/>
        </w:rPr>
      </w:pPr>
      <w:r>
        <w:rPr>
          <w:rFonts w:ascii="Calibri" w:hAnsi="Calibri"/>
          <w:sz w:val="22"/>
        </w:rPr>
        <w:t>En plus de la sonorisation principale élaborée, d'autres séries d'enceintes LD Systems ont été utilisées lors de l'événement pop-up VANS à Séoul. Une combinaison de retours de scène coaxiaux MON 15 A G3 et de caissons de basses 15" bass reflex STINGER SUB 15 A G3 a permis d'assurer une écoute de contrôle de grande puissance sur la scène des DJ. La zone du marché commercial, à proximité, était un peu plus calme. C'est le magasin VANS, dont l'entrée était équipée de trois systèmes de sonorisation colonnes MAUI P900, aux lignes dessinées par le Porsche Design Studio, qui a attiré le plus de visiteurs.</w:t>
      </w:r>
    </w:p>
    <w:p w14:paraId="73D3FD45" w14:textId="77777777" w:rsidR="001723E4" w:rsidRPr="00557A8C" w:rsidRDefault="001723E4" w:rsidP="001723E4">
      <w:pPr>
        <w:rPr>
          <w:rFonts w:ascii="Calibri" w:hAnsi="Calibri" w:cs="Calibri"/>
          <w:sz w:val="22"/>
          <w:szCs w:val="22"/>
        </w:rPr>
      </w:pPr>
    </w:p>
    <w:p w14:paraId="26A828E5" w14:textId="77777777" w:rsidR="005708DC" w:rsidRDefault="00BE43E7">
      <w:pPr>
        <w:rPr>
          <w:rFonts w:ascii="Calibri" w:hAnsi="Calibri" w:cs="Calibri"/>
          <w:sz w:val="22"/>
          <w:szCs w:val="22"/>
        </w:rPr>
      </w:pPr>
      <w:r>
        <w:rPr>
          <w:rFonts w:ascii="Calibri" w:hAnsi="Calibri"/>
          <w:sz w:val="22"/>
        </w:rPr>
        <w:t>Devant le stand du DJ dans la zone du marché, Sonic Value a déployé deux systèmes de sonorisation 2.1 DAVE 18 G4X dans une configuration en grappe sans interférence gérée par DSP, comprenant chacune deux satellites montés très proches sur un support en T au-dessus des caissons de basses de 18 pouces. Deux enceintes colonnes MAUI 11 G3 servaient de retours dans la cabine de DJ de style réception – l'une noire, l'autre blanche, rappel du design emblématique en damier des plus célèbres chaussures VANS...</w:t>
      </w:r>
    </w:p>
    <w:p w14:paraId="1C35912A" w14:textId="77777777" w:rsidR="000B08E8" w:rsidRPr="00557A8C" w:rsidRDefault="000B08E8" w:rsidP="00764B81">
      <w:pPr>
        <w:rPr>
          <w:rFonts w:ascii="Calibri" w:hAnsi="Calibri" w:cs="Calibri"/>
          <w:sz w:val="22"/>
          <w:szCs w:val="22"/>
        </w:rPr>
      </w:pPr>
    </w:p>
    <w:p w14:paraId="4E0EC608" w14:textId="77777777" w:rsidR="005708DC" w:rsidRDefault="00BE43E7">
      <w:pPr>
        <w:rPr>
          <w:rFonts w:ascii="Calibri" w:hAnsi="Calibri" w:cs="Calibri"/>
          <w:sz w:val="22"/>
          <w:szCs w:val="22"/>
        </w:rPr>
      </w:pPr>
      <w:r>
        <w:rPr>
          <w:rFonts w:ascii="Calibri" w:hAnsi="Calibri"/>
          <w:sz w:val="22"/>
        </w:rPr>
        <w:t>#LDSystems #YourSoundOurMission #EventTech #ExperienceEventTechnology</w:t>
      </w:r>
    </w:p>
    <w:p w14:paraId="27D00F94" w14:textId="77777777" w:rsidR="00A83658" w:rsidRPr="002F54B1" w:rsidRDefault="00A83658" w:rsidP="00A83658">
      <w:pPr>
        <w:rPr>
          <w:rFonts w:ascii="Calibri" w:hAnsi="Calibri" w:cs="Calibri"/>
          <w:sz w:val="22"/>
          <w:szCs w:val="22"/>
        </w:rPr>
      </w:pPr>
    </w:p>
    <w:p w14:paraId="73F25F1A" w14:textId="77777777" w:rsidR="005708DC" w:rsidRDefault="00BE43E7">
      <w:pPr>
        <w:rPr>
          <w:rFonts w:ascii="Calibri" w:hAnsi="Calibri" w:cs="Calibri"/>
          <w:sz w:val="22"/>
          <w:szCs w:val="22"/>
        </w:rPr>
      </w:pPr>
      <w:r>
        <w:rPr>
          <w:rFonts w:ascii="Calibri" w:hAnsi="Calibri"/>
          <w:b/>
          <w:sz w:val="22"/>
        </w:rPr>
        <w:t>Pour en savoir plus :</w:t>
      </w:r>
    </w:p>
    <w:p w14:paraId="34376D72" w14:textId="77777777" w:rsidR="005708DC" w:rsidRDefault="006400E5">
      <w:pPr>
        <w:rPr>
          <w:rFonts w:ascii="Calibri" w:hAnsi="Calibri" w:cs="Calibri"/>
          <w:sz w:val="22"/>
          <w:szCs w:val="22"/>
        </w:rPr>
      </w:pPr>
      <w:hyperlink r:id="rId7" w:history="1">
        <w:r w:rsidR="00BE43E7">
          <w:rPr>
            <w:rStyle w:val="Hyperlink"/>
            <w:rFonts w:ascii="Calibri" w:hAnsi="Calibri"/>
            <w:sz w:val="22"/>
          </w:rPr>
          <w:t>vans.com</w:t>
        </w:r>
      </w:hyperlink>
    </w:p>
    <w:p w14:paraId="4D6E71C6" w14:textId="77777777" w:rsidR="005708DC" w:rsidRDefault="006400E5">
      <w:pPr>
        <w:rPr>
          <w:rFonts w:ascii="Calibri" w:hAnsi="Calibri" w:cs="Calibri"/>
          <w:sz w:val="22"/>
          <w:szCs w:val="22"/>
        </w:rPr>
      </w:pPr>
      <w:hyperlink r:id="rId8" w:history="1">
        <w:r w:rsidR="00BE43E7">
          <w:rPr>
            <w:rStyle w:val="Hyperlink"/>
            <w:rFonts w:ascii="Calibri" w:hAnsi="Calibri"/>
            <w:sz w:val="22"/>
          </w:rPr>
          <w:t>sonicvalue.com</w:t>
        </w:r>
      </w:hyperlink>
    </w:p>
    <w:p w14:paraId="210F9E16" w14:textId="77777777" w:rsidR="00A83658" w:rsidRPr="002F54B1" w:rsidRDefault="00A83658" w:rsidP="00A83658">
      <w:pPr>
        <w:rPr>
          <w:rFonts w:ascii="Calibri" w:hAnsi="Calibri" w:cs="Calibri"/>
          <w:sz w:val="22"/>
          <w:szCs w:val="22"/>
        </w:rPr>
      </w:pPr>
    </w:p>
    <w:p w14:paraId="6F306DB5" w14:textId="77777777" w:rsidR="005708DC" w:rsidRDefault="006400E5">
      <w:pPr>
        <w:rPr>
          <w:rFonts w:ascii="Calibri" w:hAnsi="Calibri" w:cs="Calibri"/>
          <w:sz w:val="22"/>
          <w:szCs w:val="22"/>
        </w:rPr>
      </w:pPr>
      <w:hyperlink r:id="rId9" w:history="1">
        <w:r w:rsidR="00BE43E7">
          <w:rPr>
            <w:rStyle w:val="Hyperlink"/>
            <w:rFonts w:ascii="Calibri" w:hAnsi="Calibri"/>
            <w:sz w:val="22"/>
          </w:rPr>
          <w:t>ld-systems.com</w:t>
        </w:r>
      </w:hyperlink>
    </w:p>
    <w:p w14:paraId="58BEACC5" w14:textId="77777777" w:rsidR="00BE43E7" w:rsidRDefault="006400E5">
      <w:pPr>
        <w:rPr>
          <w:rStyle w:val="Hyperlink"/>
          <w:rFonts w:ascii="Calibri" w:eastAsia="Arial" w:hAnsi="Calibri" w:cs="Calibri"/>
          <w:bCs/>
          <w:color w:val="000000"/>
          <w:sz w:val="22"/>
          <w:szCs w:val="22"/>
        </w:rPr>
      </w:pPr>
      <w:hyperlink r:id="rId10" w:history="1">
        <w:r w:rsidR="00BE43E7">
          <w:rPr>
            <w:rStyle w:val="Hyperlink"/>
            <w:rFonts w:ascii="Calibri" w:hAnsi="Calibri"/>
            <w:color w:val="000000"/>
            <w:sz w:val="22"/>
          </w:rPr>
          <w:t>adamhall.com/fr-fr</w:t>
        </w:r>
      </w:hyperlink>
    </w:p>
    <w:p w14:paraId="2FEDB00B" w14:textId="25F6E29A" w:rsidR="005708DC" w:rsidRDefault="005708DC">
      <w:pPr>
        <w:rPr>
          <w:rStyle w:val="Hyperlink"/>
          <w:rFonts w:ascii="Calibri" w:hAnsi="Calibri" w:cs="Calibri"/>
          <w:color w:val="auto"/>
          <w:sz w:val="22"/>
          <w:szCs w:val="22"/>
          <w:u w:val="none"/>
        </w:rPr>
      </w:pPr>
    </w:p>
    <w:p w14:paraId="4C875011" w14:textId="77777777" w:rsidR="005708DC" w:rsidRDefault="00BE43E7">
      <w:pPr>
        <w:pStyle w:val="NoSpacing"/>
        <w:rPr>
          <w:rFonts w:ascii="Calibri" w:hAnsi="Calibri" w:cs="Calibri"/>
          <w:b/>
          <w:color w:val="808080"/>
          <w:sz w:val="18"/>
        </w:rPr>
      </w:pPr>
      <w:r>
        <w:rPr>
          <w:rFonts w:ascii="Calibri" w:hAnsi="Calibri"/>
          <w:b/>
          <w:color w:val="808080"/>
          <w:sz w:val="18"/>
        </w:rPr>
        <w:t>À propos d’Adam Hall Group</w:t>
      </w:r>
    </w:p>
    <w:p w14:paraId="63C6F841" w14:textId="5FEDE22A" w:rsidR="005708DC" w:rsidRDefault="00BE43E7">
      <w:pPr>
        <w:pStyle w:val="NoSpacing"/>
        <w:rPr>
          <w:rFonts w:ascii="Calibri" w:hAnsi="Calibri" w:cs="Calibri"/>
          <w:sz w:val="20"/>
        </w:rPr>
      </w:pPr>
      <w:r>
        <w:rPr>
          <w:rFonts w:ascii="Calibri" w:hAnsi="Calibri"/>
          <w:color w:val="808080"/>
          <w:sz w:val="18"/>
        </w:rPr>
        <w:t xml:space="preserve">Adam Hall Group est un fabricant et distributeur allemand de premier plan qui propose des solutions de technologie événementielle à ses partenaires commerciaux du monde entier. Les groupes cibles sont les détaillants, les revendeurs B2B, les sociétés d'événements et de location, les studios de radio et de télévision, les intégrateurs audio/vidéo et de systèmes, les entreprises privées et publiques et les fabricants de flight cases industriels. L'entreprise propose une large gamme d'équipements audio et d'éclairage professionnels, ainsi que des équipements de scène et du matériel pour flight case sous les marques </w:t>
      </w:r>
      <w:r w:rsidRPr="00557A8C">
        <w:rPr>
          <w:rFonts w:ascii="Calibri" w:hAnsi="Calibri"/>
          <w:b/>
          <w:color w:val="808080"/>
          <w:sz w:val="18"/>
        </w:rPr>
        <w:t xml:space="preserve">LD Systems®, Cameo®, Gravity®, Defender®, Palmer® </w:t>
      </w:r>
      <w:r>
        <w:rPr>
          <w:rFonts w:ascii="Calibri" w:hAnsi="Calibri"/>
          <w:color w:val="808080"/>
          <w:sz w:val="18"/>
        </w:rPr>
        <w:t xml:space="preserve">et Adam Hall®. Fondé en 1975, le groupe Adam Hall est devenu une entreprise moderne et innovante de technologie événementielle qui dispose de plus de 14 000 m² d'entrepôts dans son parc logistique situé à son siège près de Francfort-sur-le-Main. Grâce à l'importance qu'il accorde à la valeur ajoutée et au service, le groupe Adam Hall a déjà été récompensé par toute une série de prix internationaux pour ses développements de produits innovants et la conception de produits tournés vers l'avenir, décernés par des institutions renommées telles que "Red Dot", "German Design Award" et "iF Industrie Forum Design". LD Systems®, en collaboration avec l'agence de design F. A. Porsche, indique l'avenir du design audio professionnel avec son système de sonorisation en colonne emblématique MAUI® P900, récemment récompensé par le très convoité German Design Award. De plus amples informations sur le groupe Adam Hall sont disponibles en ligne à l'adresse suivante </w:t>
      </w:r>
      <w:hyperlink r:id="rId11" w:history="1">
        <w:r>
          <w:rPr>
            <w:rStyle w:val="Hyperlink"/>
            <w:rFonts w:ascii="Calibri" w:hAnsi="Calibri"/>
            <w:sz w:val="18"/>
          </w:rPr>
          <w:t>www.adamhall.com</w:t>
        </w:r>
      </w:hyperlink>
    </w:p>
    <w:sectPr w:rsidR="005708DC"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2F7D1" w14:textId="77777777" w:rsidR="003F0ACA" w:rsidRDefault="003F0ACA" w:rsidP="004330C6">
      <w:r>
        <w:separator/>
      </w:r>
    </w:p>
  </w:endnote>
  <w:endnote w:type="continuationSeparator" w:id="0">
    <w:p w14:paraId="5F4227CD" w14:textId="77777777" w:rsidR="003F0ACA" w:rsidRDefault="003F0ACA" w:rsidP="004330C6">
      <w:r>
        <w:continuationSeparator/>
      </w:r>
    </w:p>
  </w:endnote>
  <w:endnote w:type="continuationNotice" w:id="1">
    <w:p w14:paraId="2F1D57AA" w14:textId="77777777" w:rsidR="003F0ACA" w:rsidRDefault="003F0A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5AB83" w14:textId="77777777" w:rsidR="004330C6" w:rsidRDefault="006400E5">
    <w:pPr>
      <w:pStyle w:val="Footer"/>
    </w:pPr>
    <w:r>
      <w:pict w14:anchorId="1E4F76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7pt;height:33.2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3E1D4" w14:textId="77777777" w:rsidR="003F0ACA" w:rsidRDefault="003F0ACA" w:rsidP="004330C6">
      <w:r>
        <w:separator/>
      </w:r>
    </w:p>
  </w:footnote>
  <w:footnote w:type="continuationSeparator" w:id="0">
    <w:p w14:paraId="7B06E2DB" w14:textId="77777777" w:rsidR="003F0ACA" w:rsidRDefault="003F0ACA" w:rsidP="004330C6">
      <w:r>
        <w:continuationSeparator/>
      </w:r>
    </w:p>
  </w:footnote>
  <w:footnote w:type="continuationNotice" w:id="1">
    <w:p w14:paraId="0F8452B7" w14:textId="77777777" w:rsidR="003F0ACA" w:rsidRDefault="003F0A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62073" w14:textId="77777777" w:rsidR="004330C6" w:rsidRPr="004304C9" w:rsidRDefault="004330C6" w:rsidP="004330C6">
    <w:pPr>
      <w:pStyle w:val="Header"/>
      <w:jc w:val="right"/>
      <w:rPr>
        <w:u w:val="single"/>
      </w:rPr>
    </w:pPr>
    <w:r>
      <w:rPr>
        <w:noProof/>
      </w:rPr>
      <w:drawing>
        <wp:inline distT="0" distB="0" distL="0" distR="0" wp14:anchorId="6F67BADC" wp14:editId="79787C8F">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7B77B085" w14:textId="77777777" w:rsidR="004330C6" w:rsidRDefault="004330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84766818">
    <w:abstractNumId w:val="1"/>
  </w:num>
  <w:num w:numId="2" w16cid:durableId="1200363800">
    <w:abstractNumId w:val="11"/>
  </w:num>
  <w:num w:numId="3" w16cid:durableId="1790515870">
    <w:abstractNumId w:val="7"/>
  </w:num>
  <w:num w:numId="4" w16cid:durableId="1260797450">
    <w:abstractNumId w:val="13"/>
  </w:num>
  <w:num w:numId="5" w16cid:durableId="828717492">
    <w:abstractNumId w:val="4"/>
  </w:num>
  <w:num w:numId="6" w16cid:durableId="1937708072">
    <w:abstractNumId w:val="5"/>
  </w:num>
  <w:num w:numId="7" w16cid:durableId="1331254788">
    <w:abstractNumId w:val="15"/>
  </w:num>
  <w:num w:numId="8" w16cid:durableId="148520508">
    <w:abstractNumId w:val="6"/>
  </w:num>
  <w:num w:numId="9" w16cid:durableId="1677271949">
    <w:abstractNumId w:val="14"/>
  </w:num>
  <w:num w:numId="10" w16cid:durableId="1382093120">
    <w:abstractNumId w:val="3"/>
  </w:num>
  <w:num w:numId="11" w16cid:durableId="1680155549">
    <w:abstractNumId w:val="12"/>
  </w:num>
  <w:num w:numId="12" w16cid:durableId="1438066087">
    <w:abstractNumId w:val="9"/>
  </w:num>
  <w:num w:numId="13" w16cid:durableId="1117138680">
    <w:abstractNumId w:val="16"/>
  </w:num>
  <w:num w:numId="14" w16cid:durableId="760298343">
    <w:abstractNumId w:val="0"/>
  </w:num>
  <w:num w:numId="15" w16cid:durableId="296104976">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257983793">
    <w:abstractNumId w:val="8"/>
  </w:num>
  <w:num w:numId="17" w16cid:durableId="159279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2478"/>
    <w:rsid w:val="0001272F"/>
    <w:rsid w:val="00016A96"/>
    <w:rsid w:val="0002119C"/>
    <w:rsid w:val="000310C8"/>
    <w:rsid w:val="00031E80"/>
    <w:rsid w:val="000352E0"/>
    <w:rsid w:val="0003571C"/>
    <w:rsid w:val="00035C36"/>
    <w:rsid w:val="00042DFF"/>
    <w:rsid w:val="000619FA"/>
    <w:rsid w:val="0007499B"/>
    <w:rsid w:val="000818EA"/>
    <w:rsid w:val="00086C2C"/>
    <w:rsid w:val="00092CF3"/>
    <w:rsid w:val="00092E57"/>
    <w:rsid w:val="00093AB0"/>
    <w:rsid w:val="00094AE6"/>
    <w:rsid w:val="00095D99"/>
    <w:rsid w:val="000A5344"/>
    <w:rsid w:val="000A6A9C"/>
    <w:rsid w:val="000B08E8"/>
    <w:rsid w:val="000B4089"/>
    <w:rsid w:val="000B6BF3"/>
    <w:rsid w:val="000C2D39"/>
    <w:rsid w:val="000C5BAB"/>
    <w:rsid w:val="000C6A86"/>
    <w:rsid w:val="000D4AD6"/>
    <w:rsid w:val="000E3EBF"/>
    <w:rsid w:val="00103F7F"/>
    <w:rsid w:val="001043B2"/>
    <w:rsid w:val="001059E3"/>
    <w:rsid w:val="00111329"/>
    <w:rsid w:val="001147DE"/>
    <w:rsid w:val="00117B88"/>
    <w:rsid w:val="00124F49"/>
    <w:rsid w:val="0012712A"/>
    <w:rsid w:val="00134EF8"/>
    <w:rsid w:val="00135BAE"/>
    <w:rsid w:val="001452D7"/>
    <w:rsid w:val="00145E8F"/>
    <w:rsid w:val="001543F7"/>
    <w:rsid w:val="00164685"/>
    <w:rsid w:val="00165ABD"/>
    <w:rsid w:val="001704A6"/>
    <w:rsid w:val="001723E4"/>
    <w:rsid w:val="00173FA9"/>
    <w:rsid w:val="00175DBD"/>
    <w:rsid w:val="0018014A"/>
    <w:rsid w:val="00184D8B"/>
    <w:rsid w:val="00186806"/>
    <w:rsid w:val="001905C4"/>
    <w:rsid w:val="00190662"/>
    <w:rsid w:val="00197BE9"/>
    <w:rsid w:val="001A1584"/>
    <w:rsid w:val="001B0461"/>
    <w:rsid w:val="001B40F4"/>
    <w:rsid w:val="001B7E2C"/>
    <w:rsid w:val="001C5825"/>
    <w:rsid w:val="001C5D7F"/>
    <w:rsid w:val="001D3566"/>
    <w:rsid w:val="001D6F99"/>
    <w:rsid w:val="001E51CC"/>
    <w:rsid w:val="001E5871"/>
    <w:rsid w:val="001F0E84"/>
    <w:rsid w:val="0020235E"/>
    <w:rsid w:val="002034DB"/>
    <w:rsid w:val="002065E7"/>
    <w:rsid w:val="00207525"/>
    <w:rsid w:val="00215123"/>
    <w:rsid w:val="002171CF"/>
    <w:rsid w:val="002176EA"/>
    <w:rsid w:val="002357CC"/>
    <w:rsid w:val="00243B58"/>
    <w:rsid w:val="0024709A"/>
    <w:rsid w:val="00247B14"/>
    <w:rsid w:val="00247EDB"/>
    <w:rsid w:val="00250DB1"/>
    <w:rsid w:val="00253E5A"/>
    <w:rsid w:val="00262160"/>
    <w:rsid w:val="0026474A"/>
    <w:rsid w:val="00272775"/>
    <w:rsid w:val="0027394B"/>
    <w:rsid w:val="00283958"/>
    <w:rsid w:val="00285810"/>
    <w:rsid w:val="002956B9"/>
    <w:rsid w:val="00295789"/>
    <w:rsid w:val="00296C60"/>
    <w:rsid w:val="002A71BC"/>
    <w:rsid w:val="002B2157"/>
    <w:rsid w:val="002B49DF"/>
    <w:rsid w:val="002B520A"/>
    <w:rsid w:val="002C32D6"/>
    <w:rsid w:val="002D3246"/>
    <w:rsid w:val="002D3572"/>
    <w:rsid w:val="002D3E93"/>
    <w:rsid w:val="002D3FAB"/>
    <w:rsid w:val="002D4A1E"/>
    <w:rsid w:val="002D6DDF"/>
    <w:rsid w:val="002F04B0"/>
    <w:rsid w:val="002F20E1"/>
    <w:rsid w:val="002F54B1"/>
    <w:rsid w:val="00302508"/>
    <w:rsid w:val="00311FA5"/>
    <w:rsid w:val="0031513B"/>
    <w:rsid w:val="00317208"/>
    <w:rsid w:val="003314F4"/>
    <w:rsid w:val="00340CFE"/>
    <w:rsid w:val="003458A7"/>
    <w:rsid w:val="003520A7"/>
    <w:rsid w:val="00362474"/>
    <w:rsid w:val="003678C7"/>
    <w:rsid w:val="003716B9"/>
    <w:rsid w:val="0037330B"/>
    <w:rsid w:val="0037421A"/>
    <w:rsid w:val="003817D3"/>
    <w:rsid w:val="003834DC"/>
    <w:rsid w:val="003864D6"/>
    <w:rsid w:val="00387F10"/>
    <w:rsid w:val="00391FEB"/>
    <w:rsid w:val="003920A4"/>
    <w:rsid w:val="003B6792"/>
    <w:rsid w:val="003C3F56"/>
    <w:rsid w:val="003C553A"/>
    <w:rsid w:val="003C7650"/>
    <w:rsid w:val="003E4B2D"/>
    <w:rsid w:val="003E5409"/>
    <w:rsid w:val="003E79BC"/>
    <w:rsid w:val="003F0ACA"/>
    <w:rsid w:val="003F5ED1"/>
    <w:rsid w:val="003F6959"/>
    <w:rsid w:val="004037C1"/>
    <w:rsid w:val="00411C01"/>
    <w:rsid w:val="00416379"/>
    <w:rsid w:val="0042095F"/>
    <w:rsid w:val="00422766"/>
    <w:rsid w:val="00427722"/>
    <w:rsid w:val="00432C94"/>
    <w:rsid w:val="004330C6"/>
    <w:rsid w:val="0043733D"/>
    <w:rsid w:val="00445DF3"/>
    <w:rsid w:val="004624FD"/>
    <w:rsid w:val="0046543C"/>
    <w:rsid w:val="00471643"/>
    <w:rsid w:val="004816E2"/>
    <w:rsid w:val="00481747"/>
    <w:rsid w:val="0048445A"/>
    <w:rsid w:val="00485602"/>
    <w:rsid w:val="004858F2"/>
    <w:rsid w:val="004923CA"/>
    <w:rsid w:val="004968EC"/>
    <w:rsid w:val="004A2550"/>
    <w:rsid w:val="004A5441"/>
    <w:rsid w:val="004B2B03"/>
    <w:rsid w:val="004C0829"/>
    <w:rsid w:val="004D54E9"/>
    <w:rsid w:val="004E5A85"/>
    <w:rsid w:val="004F5412"/>
    <w:rsid w:val="00507E4C"/>
    <w:rsid w:val="005121C5"/>
    <w:rsid w:val="00512376"/>
    <w:rsid w:val="00512A72"/>
    <w:rsid w:val="005208EC"/>
    <w:rsid w:val="00523241"/>
    <w:rsid w:val="0053710D"/>
    <w:rsid w:val="00546AE6"/>
    <w:rsid w:val="005513C5"/>
    <w:rsid w:val="00557A8C"/>
    <w:rsid w:val="0056153C"/>
    <w:rsid w:val="005708DC"/>
    <w:rsid w:val="00570AEC"/>
    <w:rsid w:val="005744F5"/>
    <w:rsid w:val="00576210"/>
    <w:rsid w:val="0057690B"/>
    <w:rsid w:val="00583025"/>
    <w:rsid w:val="005947D3"/>
    <w:rsid w:val="005A50AF"/>
    <w:rsid w:val="005A5257"/>
    <w:rsid w:val="005B49DD"/>
    <w:rsid w:val="005B692A"/>
    <w:rsid w:val="005B6D92"/>
    <w:rsid w:val="005B7BB6"/>
    <w:rsid w:val="005C128F"/>
    <w:rsid w:val="005C3632"/>
    <w:rsid w:val="005C4A93"/>
    <w:rsid w:val="005D1146"/>
    <w:rsid w:val="005D45A1"/>
    <w:rsid w:val="005E43B1"/>
    <w:rsid w:val="005F2899"/>
    <w:rsid w:val="005F3FF6"/>
    <w:rsid w:val="00600743"/>
    <w:rsid w:val="00610CDC"/>
    <w:rsid w:val="00613BA5"/>
    <w:rsid w:val="006171E5"/>
    <w:rsid w:val="00617F32"/>
    <w:rsid w:val="0063132F"/>
    <w:rsid w:val="00633CC0"/>
    <w:rsid w:val="006400E5"/>
    <w:rsid w:val="00640BCD"/>
    <w:rsid w:val="00645AA1"/>
    <w:rsid w:val="00652A61"/>
    <w:rsid w:val="00663F11"/>
    <w:rsid w:val="006650B9"/>
    <w:rsid w:val="00674E8B"/>
    <w:rsid w:val="006811A8"/>
    <w:rsid w:val="00683F82"/>
    <w:rsid w:val="00691110"/>
    <w:rsid w:val="006947A6"/>
    <w:rsid w:val="006A2793"/>
    <w:rsid w:val="006A4552"/>
    <w:rsid w:val="006C2799"/>
    <w:rsid w:val="006C45CF"/>
    <w:rsid w:val="006D2E7A"/>
    <w:rsid w:val="006E2CFE"/>
    <w:rsid w:val="006E651F"/>
    <w:rsid w:val="006E6906"/>
    <w:rsid w:val="006E767C"/>
    <w:rsid w:val="006E7A7C"/>
    <w:rsid w:val="006F7A48"/>
    <w:rsid w:val="007009A4"/>
    <w:rsid w:val="00700CFB"/>
    <w:rsid w:val="007153F5"/>
    <w:rsid w:val="007156E0"/>
    <w:rsid w:val="00721C7D"/>
    <w:rsid w:val="0072231E"/>
    <w:rsid w:val="00723BDD"/>
    <w:rsid w:val="00734C80"/>
    <w:rsid w:val="00735620"/>
    <w:rsid w:val="00740110"/>
    <w:rsid w:val="00745291"/>
    <w:rsid w:val="00745DC1"/>
    <w:rsid w:val="00764B81"/>
    <w:rsid w:val="0077345C"/>
    <w:rsid w:val="00775BF5"/>
    <w:rsid w:val="00780A4D"/>
    <w:rsid w:val="00786582"/>
    <w:rsid w:val="00787AEB"/>
    <w:rsid w:val="00794BD0"/>
    <w:rsid w:val="007B6AB4"/>
    <w:rsid w:val="007B788E"/>
    <w:rsid w:val="007C398C"/>
    <w:rsid w:val="007C51E2"/>
    <w:rsid w:val="007C6526"/>
    <w:rsid w:val="007C7643"/>
    <w:rsid w:val="007D2567"/>
    <w:rsid w:val="007D57AD"/>
    <w:rsid w:val="007D7F23"/>
    <w:rsid w:val="007E04F9"/>
    <w:rsid w:val="007E4B69"/>
    <w:rsid w:val="007E5B4C"/>
    <w:rsid w:val="007F70F6"/>
    <w:rsid w:val="007F7D01"/>
    <w:rsid w:val="008015C5"/>
    <w:rsid w:val="00801D20"/>
    <w:rsid w:val="00806772"/>
    <w:rsid w:val="0081225F"/>
    <w:rsid w:val="008164DE"/>
    <w:rsid w:val="008209B3"/>
    <w:rsid w:val="00821AA6"/>
    <w:rsid w:val="00827FBE"/>
    <w:rsid w:val="00840293"/>
    <w:rsid w:val="008474CD"/>
    <w:rsid w:val="00847D7A"/>
    <w:rsid w:val="00860075"/>
    <w:rsid w:val="008609AD"/>
    <w:rsid w:val="008635C3"/>
    <w:rsid w:val="008709DD"/>
    <w:rsid w:val="00872F41"/>
    <w:rsid w:val="00895C63"/>
    <w:rsid w:val="00896BAF"/>
    <w:rsid w:val="008A0CC1"/>
    <w:rsid w:val="008A3E39"/>
    <w:rsid w:val="008C5A92"/>
    <w:rsid w:val="008D22AA"/>
    <w:rsid w:val="008D5D01"/>
    <w:rsid w:val="008E0434"/>
    <w:rsid w:val="008E12E9"/>
    <w:rsid w:val="008E327B"/>
    <w:rsid w:val="008F12AC"/>
    <w:rsid w:val="008F2D79"/>
    <w:rsid w:val="008F3AD1"/>
    <w:rsid w:val="00904362"/>
    <w:rsid w:val="00905794"/>
    <w:rsid w:val="00913A6C"/>
    <w:rsid w:val="0091412C"/>
    <w:rsid w:val="00915E45"/>
    <w:rsid w:val="00916F1C"/>
    <w:rsid w:val="00920BFE"/>
    <w:rsid w:val="0092757C"/>
    <w:rsid w:val="00933D02"/>
    <w:rsid w:val="00936209"/>
    <w:rsid w:val="00936488"/>
    <w:rsid w:val="00947239"/>
    <w:rsid w:val="0095102E"/>
    <w:rsid w:val="0095148D"/>
    <w:rsid w:val="009643EB"/>
    <w:rsid w:val="0097368B"/>
    <w:rsid w:val="009778CC"/>
    <w:rsid w:val="00977CF6"/>
    <w:rsid w:val="00990217"/>
    <w:rsid w:val="009A0DFE"/>
    <w:rsid w:val="009A514D"/>
    <w:rsid w:val="009A7543"/>
    <w:rsid w:val="009B1FC9"/>
    <w:rsid w:val="009B56F9"/>
    <w:rsid w:val="009C1560"/>
    <w:rsid w:val="009C2121"/>
    <w:rsid w:val="009C592C"/>
    <w:rsid w:val="009E41F8"/>
    <w:rsid w:val="009E7449"/>
    <w:rsid w:val="009F0FB4"/>
    <w:rsid w:val="00A05A55"/>
    <w:rsid w:val="00A062C9"/>
    <w:rsid w:val="00A07BAF"/>
    <w:rsid w:val="00A17E32"/>
    <w:rsid w:val="00A26BDE"/>
    <w:rsid w:val="00A57A45"/>
    <w:rsid w:val="00A60861"/>
    <w:rsid w:val="00A65CF8"/>
    <w:rsid w:val="00A71B6D"/>
    <w:rsid w:val="00A738EB"/>
    <w:rsid w:val="00A83658"/>
    <w:rsid w:val="00A836AE"/>
    <w:rsid w:val="00A90641"/>
    <w:rsid w:val="00A947D9"/>
    <w:rsid w:val="00AB080D"/>
    <w:rsid w:val="00AC2F05"/>
    <w:rsid w:val="00AC6A98"/>
    <w:rsid w:val="00AD27D1"/>
    <w:rsid w:val="00AD56FA"/>
    <w:rsid w:val="00AE0BCA"/>
    <w:rsid w:val="00AE1F63"/>
    <w:rsid w:val="00AE6344"/>
    <w:rsid w:val="00AE709C"/>
    <w:rsid w:val="00AE70E8"/>
    <w:rsid w:val="00AF5B54"/>
    <w:rsid w:val="00AF613A"/>
    <w:rsid w:val="00AF722F"/>
    <w:rsid w:val="00B33379"/>
    <w:rsid w:val="00B42DDB"/>
    <w:rsid w:val="00B43B48"/>
    <w:rsid w:val="00B65C34"/>
    <w:rsid w:val="00B712D5"/>
    <w:rsid w:val="00B74DAC"/>
    <w:rsid w:val="00B76096"/>
    <w:rsid w:val="00B86400"/>
    <w:rsid w:val="00B943F0"/>
    <w:rsid w:val="00B948C9"/>
    <w:rsid w:val="00B96A50"/>
    <w:rsid w:val="00BA750F"/>
    <w:rsid w:val="00BA761B"/>
    <w:rsid w:val="00BB56CB"/>
    <w:rsid w:val="00BC2C84"/>
    <w:rsid w:val="00BC3124"/>
    <w:rsid w:val="00BD18F0"/>
    <w:rsid w:val="00BE43E7"/>
    <w:rsid w:val="00BF34F3"/>
    <w:rsid w:val="00C028A4"/>
    <w:rsid w:val="00C153B7"/>
    <w:rsid w:val="00C1615E"/>
    <w:rsid w:val="00C1680C"/>
    <w:rsid w:val="00C20116"/>
    <w:rsid w:val="00C32875"/>
    <w:rsid w:val="00C3535E"/>
    <w:rsid w:val="00C432CE"/>
    <w:rsid w:val="00C4796C"/>
    <w:rsid w:val="00C47DE7"/>
    <w:rsid w:val="00C66F10"/>
    <w:rsid w:val="00C75511"/>
    <w:rsid w:val="00C77231"/>
    <w:rsid w:val="00C81029"/>
    <w:rsid w:val="00C81614"/>
    <w:rsid w:val="00C85C87"/>
    <w:rsid w:val="00C86618"/>
    <w:rsid w:val="00C87824"/>
    <w:rsid w:val="00CA04B3"/>
    <w:rsid w:val="00CB3E46"/>
    <w:rsid w:val="00CB5540"/>
    <w:rsid w:val="00CC4FA9"/>
    <w:rsid w:val="00CD7F15"/>
    <w:rsid w:val="00CD7F18"/>
    <w:rsid w:val="00CE5003"/>
    <w:rsid w:val="00CE5AD3"/>
    <w:rsid w:val="00D00355"/>
    <w:rsid w:val="00D02301"/>
    <w:rsid w:val="00D12B39"/>
    <w:rsid w:val="00D13962"/>
    <w:rsid w:val="00D1525D"/>
    <w:rsid w:val="00D178AD"/>
    <w:rsid w:val="00D20244"/>
    <w:rsid w:val="00D26601"/>
    <w:rsid w:val="00D3148F"/>
    <w:rsid w:val="00D36541"/>
    <w:rsid w:val="00D37E7B"/>
    <w:rsid w:val="00D4210C"/>
    <w:rsid w:val="00D45AF7"/>
    <w:rsid w:val="00D52D14"/>
    <w:rsid w:val="00D53C40"/>
    <w:rsid w:val="00D60CED"/>
    <w:rsid w:val="00D63A24"/>
    <w:rsid w:val="00D66E92"/>
    <w:rsid w:val="00D7514C"/>
    <w:rsid w:val="00D80EE3"/>
    <w:rsid w:val="00D832F5"/>
    <w:rsid w:val="00D87DE6"/>
    <w:rsid w:val="00D910C8"/>
    <w:rsid w:val="00D915C1"/>
    <w:rsid w:val="00DA0FA4"/>
    <w:rsid w:val="00DA2287"/>
    <w:rsid w:val="00DB37E7"/>
    <w:rsid w:val="00DC1B36"/>
    <w:rsid w:val="00DD0C9B"/>
    <w:rsid w:val="00DE01C7"/>
    <w:rsid w:val="00DE22EF"/>
    <w:rsid w:val="00DE295B"/>
    <w:rsid w:val="00DE2FD9"/>
    <w:rsid w:val="00DE5608"/>
    <w:rsid w:val="00DE5CC5"/>
    <w:rsid w:val="00DE7198"/>
    <w:rsid w:val="00DF7668"/>
    <w:rsid w:val="00E06A56"/>
    <w:rsid w:val="00E0724D"/>
    <w:rsid w:val="00E1081B"/>
    <w:rsid w:val="00E1626C"/>
    <w:rsid w:val="00E24D88"/>
    <w:rsid w:val="00E27A00"/>
    <w:rsid w:val="00E4607C"/>
    <w:rsid w:val="00E52B7E"/>
    <w:rsid w:val="00E65A03"/>
    <w:rsid w:val="00E70003"/>
    <w:rsid w:val="00E72BA6"/>
    <w:rsid w:val="00E7620D"/>
    <w:rsid w:val="00E86932"/>
    <w:rsid w:val="00E94C2E"/>
    <w:rsid w:val="00E9699A"/>
    <w:rsid w:val="00EA107B"/>
    <w:rsid w:val="00EA1913"/>
    <w:rsid w:val="00EA7531"/>
    <w:rsid w:val="00EB4FE9"/>
    <w:rsid w:val="00EC3A62"/>
    <w:rsid w:val="00ED3A2C"/>
    <w:rsid w:val="00EE0F8A"/>
    <w:rsid w:val="00EE15F3"/>
    <w:rsid w:val="00F00F40"/>
    <w:rsid w:val="00F00FB1"/>
    <w:rsid w:val="00F10AE8"/>
    <w:rsid w:val="00F1242A"/>
    <w:rsid w:val="00F1313D"/>
    <w:rsid w:val="00F14855"/>
    <w:rsid w:val="00F2197E"/>
    <w:rsid w:val="00F21E77"/>
    <w:rsid w:val="00F27082"/>
    <w:rsid w:val="00F40FC9"/>
    <w:rsid w:val="00F4178D"/>
    <w:rsid w:val="00F46090"/>
    <w:rsid w:val="00F57E82"/>
    <w:rsid w:val="00F62431"/>
    <w:rsid w:val="00F74B86"/>
    <w:rsid w:val="00F76FA8"/>
    <w:rsid w:val="00F80043"/>
    <w:rsid w:val="00F85366"/>
    <w:rsid w:val="00F94690"/>
    <w:rsid w:val="00F95DFD"/>
    <w:rsid w:val="00FA0750"/>
    <w:rsid w:val="00FA0EA2"/>
    <w:rsid w:val="00FA21A8"/>
    <w:rsid w:val="00FA5790"/>
    <w:rsid w:val="00FB5E22"/>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6BED2D"/>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70F6"/>
    <w:rPr>
      <w:rFonts w:ascii="Times New Roman" w:eastAsia="Times New Roman" w:hAnsi="Times New Roman" w:cs="Times New Roman"/>
      <w:lang w:eastAsia="zh-CN" w:bidi="ar-SA"/>
    </w:rPr>
  </w:style>
  <w:style w:type="paragraph" w:styleId="Heading1">
    <w:name w:val="heading 1"/>
    <w:basedOn w:val="Normal"/>
    <w:link w:val="Heading1Char"/>
    <w:uiPriority w:val="9"/>
    <w:qFormat/>
    <w:rsid w:val="002F20E1"/>
    <w:pPr>
      <w:spacing w:before="100" w:beforeAutospacing="1" w:after="100" w:afterAutospacing="1"/>
      <w:outlineLvl w:val="0"/>
    </w:pPr>
    <w:rPr>
      <w:b/>
      <w:bCs/>
      <w:kern w:val="36"/>
      <w:sz w:val="48"/>
      <w:szCs w:val="4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uthor-l2kyzrhsoyms">
    <w:name w:val="author-l2kyzrhsoyms"/>
    <w:basedOn w:val="DefaultParagraphFont"/>
    <w:rsid w:val="00CA04B3"/>
  </w:style>
  <w:style w:type="character" w:styleId="Strong">
    <w:name w:val="Strong"/>
    <w:basedOn w:val="DefaultParagraphFont"/>
    <w:uiPriority w:val="22"/>
    <w:qFormat/>
    <w:rsid w:val="003817D3"/>
    <w:rPr>
      <w:b/>
      <w:bCs/>
    </w:rPr>
  </w:style>
  <w:style w:type="character" w:styleId="Hyperlink">
    <w:name w:val="Hyperlink"/>
    <w:basedOn w:val="DefaultParagraphFont"/>
    <w:rsid w:val="004330C6"/>
    <w:rPr>
      <w:color w:val="0000FF"/>
      <w:u w:val="single"/>
    </w:rPr>
  </w:style>
  <w:style w:type="paragraph" w:styleId="NoSpacing">
    <w:name w:val="No Spacing"/>
    <w:uiPriority w:val="1"/>
    <w:qFormat/>
    <w:rsid w:val="004330C6"/>
    <w:pPr>
      <w:widowControl w:val="0"/>
      <w:suppressAutoHyphens/>
    </w:pPr>
    <w:rPr>
      <w:rFonts w:ascii="Roboto" w:eastAsia="Tahoma" w:hAnsi="Roboto" w:cs="Mangal"/>
      <w:kern w:val="1"/>
      <w:sz w:val="28"/>
    </w:rPr>
  </w:style>
  <w:style w:type="paragraph" w:styleId="Header">
    <w:name w:val="header"/>
    <w:basedOn w:val="Normal"/>
    <w:link w:val="HeaderChar"/>
    <w:uiPriority w:val="99"/>
    <w:unhideWhenUsed/>
    <w:rsid w:val="004330C6"/>
    <w:pPr>
      <w:tabs>
        <w:tab w:val="center" w:pos="4703"/>
        <w:tab w:val="right" w:pos="9406"/>
      </w:tabs>
    </w:pPr>
    <w:rPr>
      <w:lang w:eastAsia="de-DE" w:bidi="de-DE"/>
    </w:rPr>
  </w:style>
  <w:style w:type="character" w:customStyle="1" w:styleId="HeaderChar">
    <w:name w:val="Header Char"/>
    <w:basedOn w:val="DefaultParagraphFont"/>
    <w:link w:val="Header"/>
    <w:uiPriority w:val="99"/>
    <w:rsid w:val="004330C6"/>
    <w:rPr>
      <w:rFonts w:ascii="Times New Roman" w:hAnsi="Times New Roman" w:cs="Times New Roman"/>
      <w:lang w:val="fr-FR" w:eastAsia="de-DE"/>
    </w:rPr>
  </w:style>
  <w:style w:type="paragraph" w:styleId="Footer">
    <w:name w:val="footer"/>
    <w:basedOn w:val="Normal"/>
    <w:link w:val="FooterChar"/>
    <w:uiPriority w:val="99"/>
    <w:unhideWhenUsed/>
    <w:rsid w:val="004330C6"/>
    <w:pPr>
      <w:tabs>
        <w:tab w:val="center" w:pos="4703"/>
        <w:tab w:val="right" w:pos="9406"/>
      </w:tabs>
    </w:pPr>
    <w:rPr>
      <w:lang w:eastAsia="de-DE" w:bidi="de-DE"/>
    </w:rPr>
  </w:style>
  <w:style w:type="character" w:customStyle="1" w:styleId="FooterChar">
    <w:name w:val="Footer Char"/>
    <w:basedOn w:val="DefaultParagraphFont"/>
    <w:link w:val="Footer"/>
    <w:uiPriority w:val="99"/>
    <w:rsid w:val="004330C6"/>
    <w:rPr>
      <w:rFonts w:ascii="Times New Roman" w:hAnsi="Times New Roman" w:cs="Times New Roman"/>
      <w:lang w:val="fr-FR" w:eastAsia="de-DE"/>
    </w:rPr>
  </w:style>
  <w:style w:type="paragraph" w:styleId="BalloonText">
    <w:name w:val="Balloon Text"/>
    <w:basedOn w:val="Normal"/>
    <w:link w:val="BalloonTextChar"/>
    <w:uiPriority w:val="99"/>
    <w:semiHidden/>
    <w:unhideWhenUsed/>
    <w:rsid w:val="00471643"/>
    <w:rPr>
      <w:rFonts w:ascii="Segoe UI" w:hAnsi="Segoe UI" w:cs="Segoe UI"/>
      <w:sz w:val="18"/>
      <w:szCs w:val="18"/>
      <w:lang w:eastAsia="de-DE" w:bidi="de-DE"/>
    </w:rPr>
  </w:style>
  <w:style w:type="character" w:customStyle="1" w:styleId="BalloonTextChar">
    <w:name w:val="Balloon Text Char"/>
    <w:basedOn w:val="DefaultParagraphFont"/>
    <w:link w:val="BalloonText"/>
    <w:uiPriority w:val="99"/>
    <w:semiHidden/>
    <w:rsid w:val="00471643"/>
    <w:rPr>
      <w:rFonts w:ascii="Segoe UI" w:hAnsi="Segoe UI" w:cs="Segoe UI"/>
      <w:sz w:val="18"/>
      <w:szCs w:val="18"/>
      <w:lang w:val="fr-FR" w:eastAsia="de-DE"/>
    </w:rPr>
  </w:style>
  <w:style w:type="character" w:styleId="CommentReference">
    <w:name w:val="annotation reference"/>
    <w:basedOn w:val="DefaultParagraphFont"/>
    <w:uiPriority w:val="99"/>
    <w:semiHidden/>
    <w:unhideWhenUsed/>
    <w:rsid w:val="00432C94"/>
    <w:rPr>
      <w:sz w:val="16"/>
      <w:szCs w:val="16"/>
    </w:rPr>
  </w:style>
  <w:style w:type="paragraph" w:styleId="CommentText">
    <w:name w:val="annotation text"/>
    <w:basedOn w:val="Normal"/>
    <w:link w:val="CommentTextChar"/>
    <w:uiPriority w:val="99"/>
    <w:unhideWhenUsed/>
    <w:rsid w:val="00432C94"/>
    <w:rPr>
      <w:sz w:val="20"/>
      <w:szCs w:val="20"/>
      <w:lang w:eastAsia="de-DE" w:bidi="de-DE"/>
    </w:rPr>
  </w:style>
  <w:style w:type="character" w:customStyle="1" w:styleId="CommentTextChar">
    <w:name w:val="Comment Text Char"/>
    <w:basedOn w:val="DefaultParagraphFont"/>
    <w:link w:val="CommentText"/>
    <w:uiPriority w:val="99"/>
    <w:rsid w:val="0001272F"/>
    <w:rPr>
      <w:rFonts w:ascii="Times New Roman" w:eastAsia="Times New Roman" w:hAnsi="Times New Roman" w:cs="Times New Roman"/>
      <w:sz w:val="20"/>
      <w:szCs w:val="20"/>
      <w:lang w:val="fr-FR" w:eastAsia="de-DE"/>
    </w:rPr>
  </w:style>
  <w:style w:type="paragraph" w:styleId="CommentSubject">
    <w:name w:val="annotation subject"/>
    <w:basedOn w:val="CommentText"/>
    <w:next w:val="CommentText"/>
    <w:link w:val="CommentSubjectChar"/>
    <w:uiPriority w:val="99"/>
    <w:semiHidden/>
    <w:unhideWhenUsed/>
    <w:rsid w:val="0001272F"/>
    <w:rPr>
      <w:b/>
      <w:bCs/>
    </w:rPr>
  </w:style>
  <w:style w:type="character" w:customStyle="1" w:styleId="CommentSubjectChar">
    <w:name w:val="Comment Subject Char"/>
    <w:basedOn w:val="CommentTextChar"/>
    <w:link w:val="CommentSubject"/>
    <w:uiPriority w:val="99"/>
    <w:semiHidden/>
    <w:rsid w:val="0001272F"/>
    <w:rPr>
      <w:rFonts w:ascii="Times New Roman" w:eastAsia="Times New Roman" w:hAnsi="Times New Roman" w:cs="Times New Roman"/>
      <w:b/>
      <w:bCs/>
      <w:sz w:val="20"/>
      <w:szCs w:val="20"/>
      <w:lang w:val="fr-FR" w:eastAsia="de-DE"/>
    </w:rPr>
  </w:style>
  <w:style w:type="character" w:customStyle="1" w:styleId="apple-converted-space">
    <w:name w:val="apple-converted-space"/>
    <w:basedOn w:val="DefaultParagraphFont"/>
    <w:rsid w:val="00723BDD"/>
  </w:style>
  <w:style w:type="paragraph" w:styleId="Revision">
    <w:name w:val="Revision"/>
    <w:hidden/>
    <w:uiPriority w:val="99"/>
    <w:semiHidden/>
    <w:rsid w:val="001452D7"/>
    <w:rPr>
      <w:rFonts w:ascii="Times New Roman" w:eastAsia="Times New Roman" w:hAnsi="Times New Roman" w:cs="Times New Roman"/>
    </w:rPr>
  </w:style>
  <w:style w:type="paragraph" w:styleId="ListParagraph">
    <w:name w:val="List Paragraph"/>
    <w:basedOn w:val="Normal"/>
    <w:uiPriority w:val="34"/>
    <w:qFormat/>
    <w:rsid w:val="00E72BA6"/>
    <w:pPr>
      <w:ind w:left="720"/>
      <w:contextualSpacing/>
    </w:pPr>
    <w:rPr>
      <w:lang w:eastAsia="de-DE" w:bidi="de-DE"/>
    </w:rPr>
  </w:style>
  <w:style w:type="character" w:styleId="FollowedHyperlink">
    <w:name w:val="FollowedHyperlink"/>
    <w:basedOn w:val="DefaultParagraphFont"/>
    <w:uiPriority w:val="99"/>
    <w:semiHidden/>
    <w:unhideWhenUsed/>
    <w:rsid w:val="007C51E2"/>
    <w:rPr>
      <w:color w:val="954F72" w:themeColor="followedHyperlink"/>
      <w:u w:val="single"/>
    </w:rPr>
  </w:style>
  <w:style w:type="character" w:customStyle="1" w:styleId="Heading1Char">
    <w:name w:val="Heading 1 Char"/>
    <w:basedOn w:val="DefaultParagraphFont"/>
    <w:link w:val="Heading1"/>
    <w:uiPriority w:val="9"/>
    <w:rsid w:val="002F20E1"/>
    <w:rPr>
      <w:rFonts w:ascii="Times New Roman" w:eastAsia="Times New Roman" w:hAnsi="Times New Roman" w:cs="Times New Roman"/>
      <w:b/>
      <w:bCs/>
      <w:kern w:val="36"/>
      <w:sz w:val="48"/>
      <w:szCs w:val="48"/>
      <w:lang w:val="fr-FR" w:bidi="ar-SA"/>
    </w:rPr>
  </w:style>
  <w:style w:type="paragraph" w:styleId="NormalWeb">
    <w:name w:val="Normal (Web)"/>
    <w:basedOn w:val="Normal"/>
    <w:uiPriority w:val="99"/>
    <w:semiHidden/>
    <w:unhideWhenUsed/>
    <w:rsid w:val="002F20E1"/>
    <w:pPr>
      <w:spacing w:before="100" w:beforeAutospacing="1" w:after="100" w:afterAutospacing="1"/>
    </w:pPr>
    <w:rPr>
      <w:lang w:eastAsia="de-DE"/>
    </w:rPr>
  </w:style>
  <w:style w:type="character" w:styleId="UnresolvedMention">
    <w:name w:val="Unresolved Mention"/>
    <w:basedOn w:val="DefaultParagraphFont"/>
    <w:uiPriority w:val="99"/>
    <w:semiHidden/>
    <w:unhideWhenUsed/>
    <w:rsid w:val="002F20E1"/>
    <w:rPr>
      <w:color w:val="605E5C"/>
      <w:shd w:val="clear" w:color="auto" w:fill="E1DFDD"/>
    </w:rPr>
  </w:style>
  <w:style w:type="character" w:customStyle="1" w:styleId="normaltextrun">
    <w:name w:val="normaltextrun"/>
    <w:basedOn w:val="DefaultParagraphFont"/>
    <w:rsid w:val="00936209"/>
  </w:style>
  <w:style w:type="character" w:customStyle="1" w:styleId="ex-contact-boxcontainer-location-hall">
    <w:name w:val="ex-contact-box__container-location-hall"/>
    <w:basedOn w:val="DefaultParagraphFont"/>
    <w:rsid w:val="001059E3"/>
  </w:style>
  <w:style w:type="character" w:customStyle="1" w:styleId="ex-contact-boxcontainer-location-stand">
    <w:name w:val="ex-contact-box__container-location-stand"/>
    <w:basedOn w:val="DefaultParagraphFont"/>
    <w:rsid w:val="001059E3"/>
  </w:style>
  <w:style w:type="character" w:styleId="Mention">
    <w:name w:val="Mention"/>
    <w:basedOn w:val="DefaultParagraphFont"/>
    <w:uiPriority w:val="99"/>
    <w:unhideWhenUsed/>
    <w:rsid w:val="004B2B0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nicvalue.com/default/index.php"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vans.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www.ld-systems.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957</Words>
  <Characters>5298</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docId:47BD0E4FEF99D9F7A2141DD99CE0A118</cp:keywords>
  <cp:lastModifiedBy>Jesús Prieto</cp:lastModifiedBy>
  <cp:revision>10</cp:revision>
  <cp:lastPrinted>2019-01-10T17:28:00Z</cp:lastPrinted>
  <dcterms:created xsi:type="dcterms:W3CDTF">2022-12-05T12:08:00Z</dcterms:created>
  <dcterms:modified xsi:type="dcterms:W3CDTF">2023-12-12T14:27:00Z</dcterms:modified>
</cp:coreProperties>
</file>