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B74E9" w14:textId="77777777" w:rsidR="004D6A05" w:rsidRPr="00073824" w:rsidRDefault="000C30AB">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073824" w:rsidRDefault="004330C6" w:rsidP="003817D3">
      <w:pPr>
        <w:rPr>
          <w:rFonts w:ascii="Arial" w:hAnsi="Arial"/>
          <w:b/>
          <w:color w:val="000000" w:themeColor="text1"/>
          <w:sz w:val="28"/>
          <w:bdr w:val="none" w:sz="0" w:space="0" w:color="auto" w:frame="1"/>
        </w:rPr>
      </w:pPr>
    </w:p>
    <w:p w14:paraId="0660A2A3" w14:textId="77777777" w:rsidR="004330C6" w:rsidRPr="00073824" w:rsidRDefault="004330C6" w:rsidP="003817D3">
      <w:pPr>
        <w:rPr>
          <w:rFonts w:ascii="Arial" w:hAnsi="Arial"/>
          <w:b/>
          <w:color w:val="000000" w:themeColor="text1"/>
          <w:sz w:val="28"/>
          <w:bdr w:val="none" w:sz="0" w:space="0" w:color="auto" w:frame="1"/>
        </w:rPr>
      </w:pPr>
    </w:p>
    <w:p w14:paraId="305CFD37" w14:textId="53AAA743" w:rsidR="002F3208" w:rsidRDefault="00AF5DDA" w:rsidP="002F3208">
      <w:pPr>
        <w:pStyle w:val="xmsonormal"/>
        <w:spacing w:before="0" w:beforeAutospacing="0" w:after="0" w:afterAutospacing="0"/>
        <w:textAlignment w:val="baseline"/>
        <w:rPr>
          <w:rFonts w:asciiTheme="minorHAnsi" w:hAnsiTheme="minorHAnsi" w:cstheme="minorHAnsi"/>
          <w:b/>
          <w:bCs/>
          <w:color w:val="000000"/>
          <w:sz w:val="44"/>
          <w:szCs w:val="44"/>
        </w:rPr>
      </w:pPr>
      <w:r>
        <w:rPr>
          <w:rFonts w:asciiTheme="minorHAnsi" w:hAnsiTheme="minorHAnsi"/>
          <w:b/>
          <w:color w:val="000000"/>
          <w:sz w:val="44"/>
        </w:rPr>
        <w:t xml:space="preserve">Adam Hall Integrated </w:t>
      </w:r>
      <w:proofErr w:type="spellStart"/>
      <w:r>
        <w:rPr>
          <w:rFonts w:asciiTheme="minorHAnsi" w:hAnsiTheme="minorHAnsi"/>
          <w:b/>
          <w:color w:val="000000"/>
          <w:sz w:val="44"/>
        </w:rPr>
        <w:t>Systems</w:t>
      </w:r>
      <w:proofErr w:type="spellEnd"/>
      <w:r>
        <w:rPr>
          <w:rFonts w:asciiTheme="minorHAnsi" w:hAnsiTheme="minorHAnsi"/>
          <w:b/>
          <w:color w:val="000000"/>
          <w:sz w:val="44"/>
        </w:rPr>
        <w:t xml:space="preserve"> se prépare à un ISE</w:t>
      </w:r>
      <w:r w:rsidR="00E54687">
        <w:rPr>
          <w:rFonts w:asciiTheme="minorHAnsi" w:hAnsiTheme="minorHAnsi"/>
          <w:b/>
          <w:color w:val="000000"/>
          <w:sz w:val="44"/>
        </w:rPr>
        <w:t> </w:t>
      </w:r>
      <w:r>
        <w:rPr>
          <w:rFonts w:asciiTheme="minorHAnsi" w:hAnsiTheme="minorHAnsi"/>
          <w:b/>
          <w:color w:val="000000"/>
          <w:sz w:val="44"/>
        </w:rPr>
        <w:t>2024 bien rempli</w:t>
      </w:r>
    </w:p>
    <w:p w14:paraId="744BD426" w14:textId="77777777" w:rsidR="001A0027" w:rsidRDefault="001A0027" w:rsidP="002F3208">
      <w:pPr>
        <w:pStyle w:val="xmsonormal"/>
        <w:spacing w:before="0" w:beforeAutospacing="0" w:after="0" w:afterAutospacing="0"/>
        <w:textAlignment w:val="baseline"/>
        <w:rPr>
          <w:rFonts w:asciiTheme="minorHAnsi" w:hAnsiTheme="minorHAnsi" w:cstheme="minorHAnsi"/>
          <w:b/>
          <w:bCs/>
          <w:color w:val="000000"/>
          <w:sz w:val="44"/>
          <w:szCs w:val="44"/>
        </w:rPr>
      </w:pPr>
    </w:p>
    <w:p w14:paraId="6DE7C88E" w14:textId="56769D84" w:rsidR="001A0027" w:rsidRPr="00EA724A" w:rsidRDefault="006905E5" w:rsidP="002F3208">
      <w:pPr>
        <w:pStyle w:val="xmsonormal"/>
        <w:spacing w:before="0" w:beforeAutospacing="0" w:after="0" w:afterAutospacing="0"/>
        <w:textAlignment w:val="baseline"/>
        <w:rPr>
          <w:rFonts w:ascii="Calibri" w:hAnsi="Calibri" w:cs="Calibri"/>
          <w:i/>
          <w:iCs/>
          <w:color w:val="000000" w:themeColor="text1"/>
          <w:sz w:val="28"/>
          <w:szCs w:val="28"/>
        </w:rPr>
      </w:pPr>
      <w:r w:rsidRPr="00EA724A">
        <w:rPr>
          <w:rFonts w:asciiTheme="minorHAnsi" w:hAnsiTheme="minorHAnsi"/>
          <w:i/>
          <w:color w:val="000000"/>
          <w:sz w:val="28"/>
        </w:rPr>
        <w:t>Le group</w:t>
      </w:r>
      <w:r w:rsidR="00D70274">
        <w:rPr>
          <w:rFonts w:asciiTheme="minorHAnsi" w:hAnsiTheme="minorHAnsi"/>
          <w:i/>
          <w:color w:val="000000"/>
          <w:sz w:val="28"/>
        </w:rPr>
        <w:t>e</w:t>
      </w:r>
      <w:r w:rsidRPr="00EA724A">
        <w:rPr>
          <w:rFonts w:asciiTheme="minorHAnsi" w:hAnsiTheme="minorHAnsi"/>
          <w:i/>
          <w:color w:val="000000"/>
          <w:sz w:val="28"/>
        </w:rPr>
        <w:t xml:space="preserve"> </w:t>
      </w:r>
      <w:r w:rsidR="00777277" w:rsidRPr="00EA724A">
        <w:rPr>
          <w:rFonts w:asciiTheme="minorHAnsi" w:hAnsiTheme="minorHAnsi"/>
          <w:i/>
          <w:color w:val="000000"/>
          <w:sz w:val="28"/>
        </w:rPr>
        <w:t xml:space="preserve">Adam Hall </w:t>
      </w:r>
      <w:r w:rsidR="00831D2E" w:rsidRPr="00EA724A">
        <w:rPr>
          <w:rFonts w:asciiTheme="minorHAnsi" w:hAnsiTheme="minorHAnsi"/>
          <w:i/>
          <w:color w:val="000000"/>
          <w:sz w:val="28"/>
        </w:rPr>
        <w:t xml:space="preserve">dévoile la nouvelle série </w:t>
      </w:r>
      <w:r w:rsidR="00777277" w:rsidRPr="00EA724A">
        <w:rPr>
          <w:rFonts w:asciiTheme="minorHAnsi" w:hAnsiTheme="minorHAnsi"/>
          <w:i/>
          <w:color w:val="000000"/>
          <w:sz w:val="28"/>
        </w:rPr>
        <w:t xml:space="preserve">LD </w:t>
      </w:r>
      <w:proofErr w:type="spellStart"/>
      <w:r w:rsidR="00777277" w:rsidRPr="00EA724A">
        <w:rPr>
          <w:rFonts w:asciiTheme="minorHAnsi" w:hAnsiTheme="minorHAnsi"/>
          <w:i/>
          <w:color w:val="000000"/>
          <w:sz w:val="28"/>
        </w:rPr>
        <w:t>Systems</w:t>
      </w:r>
      <w:proofErr w:type="spellEnd"/>
      <w:r w:rsidR="00777277" w:rsidRPr="00EA724A">
        <w:rPr>
          <w:rFonts w:asciiTheme="minorHAnsi" w:hAnsiTheme="minorHAnsi"/>
          <w:i/>
          <w:color w:val="000000"/>
          <w:sz w:val="28"/>
        </w:rPr>
        <w:t xml:space="preserve"> </w:t>
      </w:r>
      <w:r w:rsidR="00831D2E" w:rsidRPr="00EA724A">
        <w:rPr>
          <w:rFonts w:asciiTheme="minorHAnsi" w:hAnsiTheme="minorHAnsi"/>
          <w:i/>
          <w:color w:val="000000"/>
          <w:sz w:val="28"/>
        </w:rPr>
        <w:t>TICA</w:t>
      </w:r>
      <w:r w:rsidR="00E54687" w:rsidRPr="00EA724A">
        <w:rPr>
          <w:rFonts w:asciiTheme="minorHAnsi" w:hAnsiTheme="minorHAnsi"/>
          <w:i/>
          <w:iCs/>
          <w:color w:val="000000"/>
          <w:sz w:val="28"/>
          <w:szCs w:val="28"/>
          <w:vertAlign w:val="superscript"/>
        </w:rPr>
        <w:sym w:font="Symbol" w:char="F0D2"/>
      </w:r>
      <w:r w:rsidR="00831D2E" w:rsidRPr="00EA724A">
        <w:rPr>
          <w:rFonts w:asciiTheme="minorHAnsi" w:hAnsiTheme="minorHAnsi"/>
          <w:i/>
          <w:color w:val="000000"/>
          <w:sz w:val="28"/>
        </w:rPr>
        <w:t xml:space="preserve"> pour le marché de l'installation et propose une mise à jour du logiciel de conception et de gestion </w:t>
      </w:r>
      <w:r w:rsidR="00777277" w:rsidRPr="00EA724A">
        <w:rPr>
          <w:rFonts w:asciiTheme="minorHAnsi" w:hAnsiTheme="minorHAnsi"/>
          <w:i/>
          <w:color w:val="000000"/>
          <w:sz w:val="28"/>
        </w:rPr>
        <w:t xml:space="preserve">LD </w:t>
      </w:r>
      <w:proofErr w:type="spellStart"/>
      <w:r w:rsidR="00777277" w:rsidRPr="00EA724A">
        <w:rPr>
          <w:rFonts w:asciiTheme="minorHAnsi" w:hAnsiTheme="minorHAnsi"/>
          <w:i/>
          <w:color w:val="000000"/>
          <w:sz w:val="28"/>
        </w:rPr>
        <w:t>Systems</w:t>
      </w:r>
      <w:proofErr w:type="spellEnd"/>
      <w:r w:rsidR="00777277" w:rsidRPr="00EA724A">
        <w:rPr>
          <w:rFonts w:asciiTheme="minorHAnsi" w:hAnsiTheme="minorHAnsi"/>
          <w:i/>
          <w:color w:val="000000"/>
          <w:sz w:val="28"/>
        </w:rPr>
        <w:t xml:space="preserve"> </w:t>
      </w:r>
      <w:r w:rsidR="00831D2E" w:rsidRPr="00EA724A">
        <w:rPr>
          <w:rFonts w:asciiTheme="minorHAnsi" w:hAnsiTheme="minorHAnsi"/>
          <w:i/>
          <w:color w:val="000000"/>
          <w:sz w:val="28"/>
        </w:rPr>
        <w:t>QUESTRA</w:t>
      </w:r>
    </w:p>
    <w:p w14:paraId="21DAC08D" w14:textId="40F97E7A" w:rsidR="00AF5DDA" w:rsidRPr="00EA724A" w:rsidRDefault="000C30AB" w:rsidP="00831D2E">
      <w:pPr>
        <w:pStyle w:val="StandardWeb"/>
        <w:rPr>
          <w:rFonts w:asciiTheme="minorHAnsi" w:hAnsiTheme="minorHAnsi" w:cstheme="minorHAnsi"/>
          <w:color w:val="000000"/>
          <w:sz w:val="22"/>
          <w:szCs w:val="22"/>
        </w:rPr>
      </w:pPr>
      <w:proofErr w:type="spellStart"/>
      <w:r w:rsidRPr="00EA724A">
        <w:rPr>
          <w:rStyle w:val="Fett"/>
          <w:rFonts w:ascii="Calibri" w:hAnsi="Calibri"/>
          <w:color w:val="000000" w:themeColor="text1"/>
          <w:sz w:val="22"/>
          <w:bdr w:val="none" w:sz="0" w:space="0" w:color="auto" w:frame="1"/>
        </w:rPr>
        <w:t>Neu-Anspach</w:t>
      </w:r>
      <w:proofErr w:type="spellEnd"/>
      <w:r w:rsidRPr="00EA724A">
        <w:rPr>
          <w:rStyle w:val="Fett"/>
          <w:rFonts w:ascii="Calibri" w:hAnsi="Calibri"/>
          <w:color w:val="000000" w:themeColor="text1"/>
          <w:sz w:val="22"/>
          <w:bdr w:val="none" w:sz="0" w:space="0" w:color="auto" w:frame="1"/>
        </w:rPr>
        <w:t>, Allemagne, 11 janvier 202</w:t>
      </w:r>
      <w:r w:rsidR="00D70274">
        <w:rPr>
          <w:rStyle w:val="Fett"/>
          <w:rFonts w:ascii="Calibri" w:hAnsi="Calibri"/>
          <w:color w:val="000000" w:themeColor="text1"/>
          <w:sz w:val="22"/>
          <w:bdr w:val="none" w:sz="0" w:space="0" w:color="auto" w:frame="1"/>
        </w:rPr>
        <w:t>4</w:t>
      </w:r>
      <w:r w:rsidRPr="00EA724A">
        <w:rPr>
          <w:rStyle w:val="Fett"/>
          <w:rFonts w:ascii="Calibri" w:hAnsi="Calibri"/>
          <w:color w:val="000000" w:themeColor="text1"/>
          <w:sz w:val="22"/>
          <w:bdr w:val="none" w:sz="0" w:space="0" w:color="auto" w:frame="1"/>
        </w:rPr>
        <w:t xml:space="preserve"> – </w:t>
      </w:r>
      <w:r w:rsidR="00804690" w:rsidRPr="00EA724A">
        <w:rPr>
          <w:rStyle w:val="Fett"/>
          <w:rFonts w:ascii="Calibri" w:hAnsi="Calibri"/>
          <w:b w:val="0"/>
          <w:bCs w:val="0"/>
          <w:color w:val="000000" w:themeColor="text1"/>
          <w:sz w:val="22"/>
          <w:szCs w:val="22"/>
          <w:bdr w:val="none" w:sz="0" w:space="0" w:color="auto" w:frame="1"/>
        </w:rPr>
        <w:t>La</w:t>
      </w:r>
      <w:r w:rsidRPr="00EA724A">
        <w:rPr>
          <w:rFonts w:asciiTheme="minorHAnsi" w:hAnsiTheme="minorHAnsi"/>
          <w:color w:val="000000"/>
          <w:sz w:val="22"/>
        </w:rPr>
        <w:t xml:space="preserve"> division Adam Hall Integrated </w:t>
      </w:r>
      <w:proofErr w:type="spellStart"/>
      <w:r w:rsidRPr="00EA724A">
        <w:rPr>
          <w:rFonts w:asciiTheme="minorHAnsi" w:hAnsiTheme="minorHAnsi"/>
          <w:color w:val="000000"/>
          <w:sz w:val="22"/>
        </w:rPr>
        <w:t>Systems</w:t>
      </w:r>
      <w:proofErr w:type="spellEnd"/>
      <w:r w:rsidRPr="00EA724A">
        <w:rPr>
          <w:rFonts w:asciiTheme="minorHAnsi" w:hAnsiTheme="minorHAnsi"/>
          <w:color w:val="000000"/>
          <w:sz w:val="22"/>
        </w:rPr>
        <w:t xml:space="preserve">, qui fait partie du groupe Adam Hall, se prépare à un ISE 2024 bien rempli avec le lancement de plusieurs nouveaux produits LD </w:t>
      </w:r>
      <w:proofErr w:type="spellStart"/>
      <w:r w:rsidRPr="00EA724A">
        <w:rPr>
          <w:rFonts w:asciiTheme="minorHAnsi" w:hAnsiTheme="minorHAnsi"/>
          <w:color w:val="000000"/>
          <w:sz w:val="22"/>
        </w:rPr>
        <w:t>Systems</w:t>
      </w:r>
      <w:proofErr w:type="spellEnd"/>
      <w:r w:rsidRPr="00EA724A">
        <w:rPr>
          <w:rFonts w:asciiTheme="minorHAnsi" w:hAnsiTheme="minorHAnsi"/>
          <w:color w:val="000000"/>
          <w:sz w:val="22"/>
        </w:rPr>
        <w:t>.</w:t>
      </w:r>
      <w:r w:rsidR="00777277" w:rsidRPr="00EA724A">
        <w:rPr>
          <w:rFonts w:asciiTheme="minorHAnsi" w:hAnsiTheme="minorHAnsi"/>
          <w:color w:val="000000"/>
          <w:sz w:val="22"/>
        </w:rPr>
        <w:t xml:space="preserve"> La marque d'éclairage </w:t>
      </w:r>
      <w:proofErr w:type="spellStart"/>
      <w:r w:rsidR="00777277" w:rsidRPr="00EA724A">
        <w:rPr>
          <w:rFonts w:asciiTheme="minorHAnsi" w:hAnsiTheme="minorHAnsi"/>
          <w:color w:val="000000"/>
          <w:sz w:val="22"/>
        </w:rPr>
        <w:t>Cameo</w:t>
      </w:r>
      <w:proofErr w:type="spellEnd"/>
      <w:r w:rsidR="00777277" w:rsidRPr="00EA724A">
        <w:rPr>
          <w:rFonts w:asciiTheme="minorHAnsi" w:hAnsiTheme="minorHAnsi"/>
          <w:color w:val="000000"/>
          <w:sz w:val="22"/>
        </w:rPr>
        <w:t xml:space="preserve"> sera représentée pour la première fois avec son propre stand.</w:t>
      </w:r>
    </w:p>
    <w:p w14:paraId="6A6A5127" w14:textId="0390A98D" w:rsidR="00804690" w:rsidRPr="00EA724A" w:rsidRDefault="00777277" w:rsidP="00804690">
      <w:pPr>
        <w:rPr>
          <w:rFonts w:ascii="Calibri" w:eastAsia="Tahoma" w:hAnsi="Calibri" w:cs="Calibri"/>
          <w:color w:val="000000" w:themeColor="text1"/>
          <w:kern w:val="1"/>
          <w:sz w:val="22"/>
          <w:szCs w:val="22"/>
        </w:rPr>
      </w:pPr>
      <w:r w:rsidRPr="00EA724A">
        <w:rPr>
          <w:rFonts w:asciiTheme="minorHAnsi" w:hAnsiTheme="minorHAnsi"/>
          <w:color w:val="000000"/>
          <w:sz w:val="22"/>
        </w:rPr>
        <w:t xml:space="preserve">Le stand d'Adam Hall Integrated </w:t>
      </w:r>
      <w:proofErr w:type="spellStart"/>
      <w:r w:rsidRPr="00EA724A">
        <w:rPr>
          <w:rFonts w:asciiTheme="minorHAnsi" w:hAnsiTheme="minorHAnsi"/>
          <w:color w:val="000000"/>
          <w:sz w:val="22"/>
        </w:rPr>
        <w:t>Systems</w:t>
      </w:r>
      <w:proofErr w:type="spellEnd"/>
      <w:r w:rsidRPr="00EA724A">
        <w:rPr>
          <w:rFonts w:asciiTheme="minorHAnsi" w:hAnsiTheme="minorHAnsi"/>
          <w:color w:val="000000"/>
          <w:sz w:val="22"/>
        </w:rPr>
        <w:t xml:space="preserve"> met l'accent sur </w:t>
      </w:r>
      <w:r w:rsidR="00804690" w:rsidRPr="00EA724A">
        <w:rPr>
          <w:rFonts w:asciiTheme="minorHAnsi" w:hAnsiTheme="minorHAnsi"/>
          <w:color w:val="000000"/>
          <w:sz w:val="22"/>
        </w:rPr>
        <w:t xml:space="preserve">une gamme complète d'appareils conçus spécifiquement pour le marché de l'installation – la </w:t>
      </w:r>
      <w:r w:rsidR="00804690" w:rsidRPr="00EA724A">
        <w:rPr>
          <w:rFonts w:ascii="Calibri" w:hAnsi="Calibri"/>
          <w:b/>
          <w:bCs/>
          <w:color w:val="000000" w:themeColor="text1"/>
          <w:kern w:val="1"/>
          <w:sz w:val="22"/>
          <w:szCs w:val="22"/>
        </w:rPr>
        <w:t>Série TICA®</w:t>
      </w:r>
      <w:r w:rsidR="00804690" w:rsidRPr="00EA724A">
        <w:rPr>
          <w:rFonts w:ascii="Calibri" w:hAnsi="Calibri"/>
          <w:color w:val="000000" w:themeColor="text1"/>
          <w:kern w:val="1"/>
          <w:sz w:val="22"/>
        </w:rPr>
        <w:t xml:space="preserve"> intègre tout, </w:t>
      </w:r>
      <w:proofErr w:type="gramStart"/>
      <w:r w:rsidR="00804690" w:rsidRPr="00EA724A">
        <w:rPr>
          <w:rFonts w:ascii="Calibri" w:hAnsi="Calibri"/>
          <w:color w:val="000000" w:themeColor="text1"/>
          <w:kern w:val="1"/>
          <w:sz w:val="22"/>
        </w:rPr>
        <w:t>des lecteurs multimédia</w:t>
      </w:r>
      <w:proofErr w:type="gramEnd"/>
      <w:r w:rsidR="00804690" w:rsidRPr="00EA724A">
        <w:rPr>
          <w:rFonts w:ascii="Calibri" w:hAnsi="Calibri"/>
          <w:color w:val="000000" w:themeColor="text1"/>
          <w:kern w:val="1"/>
          <w:sz w:val="22"/>
        </w:rPr>
        <w:t xml:space="preserve"> avec streaming aux préamplificateurs/mixeurs, en passant par une gamme d'amplificateurs proposant différents nombres de canaux et puissances de sortie. Sans oublier </w:t>
      </w:r>
      <w:proofErr w:type="gramStart"/>
      <w:r w:rsidR="00804690" w:rsidRPr="00EA724A">
        <w:rPr>
          <w:rFonts w:ascii="Calibri" w:hAnsi="Calibri"/>
          <w:color w:val="000000" w:themeColor="text1"/>
          <w:kern w:val="1"/>
          <w:sz w:val="22"/>
        </w:rPr>
        <w:t>des interfaces audio</w:t>
      </w:r>
      <w:proofErr w:type="gramEnd"/>
      <w:r w:rsidR="00804690" w:rsidRPr="00EA724A">
        <w:rPr>
          <w:rFonts w:ascii="Calibri" w:hAnsi="Calibri"/>
          <w:color w:val="000000" w:themeColor="text1"/>
          <w:kern w:val="1"/>
          <w:sz w:val="22"/>
        </w:rPr>
        <w:t xml:space="preserve"> pour réseau Dante, des transformateurs audio, des amplificateurs pour casques et des interfaces de contrôle. Conçus pour des applications dans les domaines de l'hôtellerie, de la vente au détail, de l'entreprise et de l'éducation, les produits de la série TICA® permettent aux installateurs de construire des systèmes entiers, ou de les intégrer dans des installations existantes afin d'apporter des connexions ou de gérer des zones supplémentaires.</w:t>
      </w:r>
    </w:p>
    <w:p w14:paraId="0BB846A6" w14:textId="77777777" w:rsidR="00804690" w:rsidRPr="00EA724A" w:rsidRDefault="00804690" w:rsidP="00804690">
      <w:pPr>
        <w:rPr>
          <w:rFonts w:ascii="Calibri" w:eastAsia="Tahoma" w:hAnsi="Calibri" w:cs="Calibri"/>
          <w:color w:val="000000" w:themeColor="text1"/>
          <w:kern w:val="1"/>
          <w:sz w:val="22"/>
          <w:szCs w:val="22"/>
        </w:rPr>
      </w:pPr>
    </w:p>
    <w:p w14:paraId="605721E7" w14:textId="5DC6820D" w:rsidR="00804690" w:rsidRPr="00EA724A" w:rsidRDefault="00804690" w:rsidP="00804690">
      <w:pPr>
        <w:rPr>
          <w:rFonts w:ascii="Calibri" w:eastAsia="Tahoma" w:hAnsi="Calibri" w:cs="Calibri"/>
          <w:color w:val="000000" w:themeColor="text1"/>
          <w:kern w:val="1"/>
          <w:sz w:val="22"/>
          <w:szCs w:val="22"/>
        </w:rPr>
      </w:pPr>
      <w:r w:rsidRPr="00EA724A">
        <w:rPr>
          <w:rFonts w:ascii="Calibri" w:hAnsi="Calibri"/>
          <w:color w:val="000000" w:themeColor="text1"/>
          <w:kern w:val="1"/>
          <w:sz w:val="22"/>
        </w:rPr>
        <w:t xml:space="preserve">Tous les produits sont extrêmement compacts, ce qui assure une insertion facile dans n'importe quel projet. Ils peuvent être installés sous les tables, derrière les écrans et dans les plafonds. Le plateau de rack TICA 1U permet de placer quatre appareils les uns à côté </w:t>
      </w:r>
      <w:proofErr w:type="gramStart"/>
      <w:r w:rsidRPr="00EA724A">
        <w:rPr>
          <w:rFonts w:ascii="Calibri" w:hAnsi="Calibri"/>
          <w:color w:val="000000" w:themeColor="text1"/>
          <w:kern w:val="1"/>
          <w:sz w:val="22"/>
        </w:rPr>
        <w:t>des autres</w:t>
      </w:r>
      <w:proofErr w:type="gramEnd"/>
      <w:r w:rsidRPr="00EA724A">
        <w:rPr>
          <w:rFonts w:ascii="Calibri" w:hAnsi="Calibri"/>
          <w:color w:val="000000" w:themeColor="text1"/>
          <w:kern w:val="1"/>
          <w:sz w:val="22"/>
        </w:rPr>
        <w:t>, ce qui laisse les intégrateurs construire un système répondant exactement aux exigences de leur projet, dans un minimum d'espace de rack. Ces petits produits fonctionnels dédiés constituent des solutions compactes pour les projets de toute taille ; ils sont à la fois flexibles, faciles à installer et dotés de fonctionnalités assurant un meilleur son et un contrôle plus élaboré.</w:t>
      </w:r>
    </w:p>
    <w:p w14:paraId="17B936EA" w14:textId="77777777" w:rsidR="00783C4C" w:rsidRPr="00EA724A" w:rsidRDefault="00783C4C" w:rsidP="00804690">
      <w:pPr>
        <w:rPr>
          <w:rFonts w:ascii="Calibri" w:eastAsia="Tahoma" w:hAnsi="Calibri" w:cs="Calibri"/>
          <w:color w:val="000000" w:themeColor="text1"/>
          <w:kern w:val="1"/>
          <w:sz w:val="22"/>
          <w:szCs w:val="22"/>
        </w:rPr>
      </w:pPr>
    </w:p>
    <w:p w14:paraId="3C4504EA" w14:textId="20A869A5" w:rsidR="00783C4C" w:rsidRPr="00EA724A" w:rsidRDefault="00783C4C" w:rsidP="00804690">
      <w:pPr>
        <w:rPr>
          <w:rFonts w:ascii="Calibri" w:hAnsi="Calibri" w:cs="Calibri"/>
          <w:sz w:val="22"/>
          <w:szCs w:val="22"/>
        </w:rPr>
      </w:pPr>
      <w:r w:rsidRPr="00EA724A">
        <w:rPr>
          <w:rFonts w:ascii="Calibri" w:hAnsi="Calibri"/>
          <w:color w:val="000000" w:themeColor="text1"/>
          <w:kern w:val="1"/>
          <w:sz w:val="22"/>
        </w:rPr>
        <w:t xml:space="preserve">La deuxième nouveauté importante est le lancement de </w:t>
      </w:r>
      <w:r w:rsidRPr="00EA724A">
        <w:rPr>
          <w:rFonts w:ascii="Calibri" w:hAnsi="Calibri"/>
          <w:b/>
          <w:bCs/>
          <w:color w:val="000000" w:themeColor="text1"/>
          <w:kern w:val="1"/>
          <w:sz w:val="22"/>
          <w:szCs w:val="22"/>
        </w:rPr>
        <w:t>QUESTRA v1.2</w:t>
      </w:r>
      <w:r w:rsidRPr="00EA724A">
        <w:rPr>
          <w:rFonts w:ascii="Calibri" w:hAnsi="Calibri"/>
          <w:color w:val="000000" w:themeColor="text1"/>
          <w:kern w:val="1"/>
          <w:sz w:val="22"/>
        </w:rPr>
        <w:t xml:space="preserve">, le puissant logiciel de conception et de gestion pour les solutions d'installation LD </w:t>
      </w:r>
      <w:proofErr w:type="spellStart"/>
      <w:r w:rsidRPr="00EA724A">
        <w:rPr>
          <w:rFonts w:ascii="Calibri" w:hAnsi="Calibri"/>
          <w:color w:val="000000" w:themeColor="text1"/>
          <w:kern w:val="1"/>
          <w:sz w:val="22"/>
        </w:rPr>
        <w:t>Systems</w:t>
      </w:r>
      <w:proofErr w:type="spellEnd"/>
      <w:r w:rsidRPr="00EA724A">
        <w:rPr>
          <w:rFonts w:ascii="Calibri" w:hAnsi="Calibri"/>
          <w:color w:val="000000" w:themeColor="text1"/>
          <w:kern w:val="1"/>
          <w:sz w:val="22"/>
        </w:rPr>
        <w:t xml:space="preserve"> en réseau. Dévoilé à l'occasion de l'ISE 2023, </w:t>
      </w:r>
      <w:r w:rsidRPr="00EA724A">
        <w:rPr>
          <w:rFonts w:ascii="Calibri" w:hAnsi="Calibri"/>
          <w:sz w:val="22"/>
          <w:szCs w:val="22"/>
        </w:rPr>
        <w:t xml:space="preserve">le logiciel QUESTRA assure l'accès à l'ensemble des fonctionnalités DSP de tous les appareils pour installation fixe LD </w:t>
      </w:r>
      <w:proofErr w:type="spellStart"/>
      <w:r w:rsidRPr="00EA724A">
        <w:rPr>
          <w:rFonts w:ascii="Calibri" w:hAnsi="Calibri"/>
          <w:sz w:val="22"/>
          <w:szCs w:val="22"/>
        </w:rPr>
        <w:t>Systems</w:t>
      </w:r>
      <w:proofErr w:type="spellEnd"/>
      <w:r w:rsidRPr="00EA724A">
        <w:rPr>
          <w:rFonts w:ascii="Calibri" w:hAnsi="Calibri"/>
          <w:sz w:val="22"/>
          <w:szCs w:val="22"/>
        </w:rPr>
        <w:t xml:space="preserve">, ce qui permet de configurer </w:t>
      </w:r>
      <w:proofErr w:type="gramStart"/>
      <w:r w:rsidRPr="00EA724A">
        <w:rPr>
          <w:rFonts w:ascii="Calibri" w:hAnsi="Calibri"/>
          <w:sz w:val="22"/>
          <w:szCs w:val="22"/>
        </w:rPr>
        <w:t>des réseaux audio</w:t>
      </w:r>
      <w:proofErr w:type="gramEnd"/>
      <w:r w:rsidRPr="00EA724A">
        <w:rPr>
          <w:rFonts w:ascii="Calibri" w:hAnsi="Calibri"/>
          <w:sz w:val="22"/>
          <w:szCs w:val="22"/>
        </w:rPr>
        <w:t xml:space="preserve"> de n'importe quelle taille et de gérer et contrôler chaque appareil à partir d'une seule application. Le logiciel comprend également un éditeur puissant dédié à la création d'interfaces utilisateur personnalisées pour le contrôle à distance, utilisables à partir d'ordinateurs Windows ou depuis n'importe quel appareil portable Android ou iOS.</w:t>
      </w:r>
    </w:p>
    <w:p w14:paraId="71446A81" w14:textId="77777777" w:rsidR="00783C4C" w:rsidRPr="00EA724A" w:rsidRDefault="00783C4C" w:rsidP="00804690">
      <w:pPr>
        <w:rPr>
          <w:rFonts w:ascii="Calibri" w:hAnsi="Calibri" w:cs="Calibri"/>
          <w:sz w:val="22"/>
          <w:szCs w:val="22"/>
        </w:rPr>
      </w:pPr>
    </w:p>
    <w:p w14:paraId="6B00D4C6" w14:textId="4FDB06C9" w:rsidR="00783C4C" w:rsidRPr="00EA724A" w:rsidRDefault="00783C4C" w:rsidP="00783C4C">
      <w:pPr>
        <w:pStyle w:val="KeinLeerraum"/>
        <w:rPr>
          <w:rFonts w:ascii="Calibri" w:eastAsia="Times New Roman" w:hAnsi="Calibri" w:cs="Calibri"/>
          <w:sz w:val="22"/>
          <w:szCs w:val="22"/>
        </w:rPr>
      </w:pPr>
      <w:r w:rsidRPr="00EA724A">
        <w:rPr>
          <w:rFonts w:ascii="Calibri" w:hAnsi="Calibri"/>
          <w:sz w:val="22"/>
        </w:rPr>
        <w:t xml:space="preserve">Les administrateurs peuvent créer des utilisateurs, leur attribuer des rôles spécifiques et limiter l'accès à certaines fonctions, garantissant ainsi que les paramètres critiques du réseau ne peuvent pas être modifiés. </w:t>
      </w:r>
      <w:r w:rsidRPr="00EA724A">
        <w:rPr>
          <w:rFonts w:ascii="Calibri" w:hAnsi="Calibri"/>
          <w:sz w:val="22"/>
        </w:rPr>
        <w:lastRenderedPageBreak/>
        <w:t>Les préréglages d'appareils correspondant aux différentes applications des utilisateurs peuvent être facilement créés et gérés dans QUESTRA et rappelés via les interfaces graphiques personnalisées. De plus, grâce à l'accès à distance au réseau audio, la surveillance et l'assistance peuvent être assurées de n'importe où, à n'importe quel moment.</w:t>
      </w:r>
    </w:p>
    <w:p w14:paraId="45CDA24F" w14:textId="77777777" w:rsidR="00783C4C" w:rsidRPr="00EA724A" w:rsidRDefault="00783C4C" w:rsidP="00804690">
      <w:pPr>
        <w:rPr>
          <w:rFonts w:ascii="Calibri" w:eastAsia="Tahoma" w:hAnsi="Calibri" w:cs="Calibri"/>
          <w:color w:val="000000" w:themeColor="text1"/>
          <w:kern w:val="1"/>
          <w:sz w:val="22"/>
          <w:szCs w:val="22"/>
        </w:rPr>
      </w:pPr>
    </w:p>
    <w:p w14:paraId="395710BF" w14:textId="524F5F10" w:rsidR="00783C4C" w:rsidRPr="00EA724A" w:rsidRDefault="006636DF" w:rsidP="00804690">
      <w:pPr>
        <w:rPr>
          <w:rFonts w:ascii="Calibri" w:eastAsia="Tahoma" w:hAnsi="Calibri" w:cs="Calibri"/>
          <w:color w:val="000000" w:themeColor="text1"/>
          <w:kern w:val="1"/>
          <w:sz w:val="22"/>
          <w:szCs w:val="22"/>
        </w:rPr>
      </w:pPr>
      <w:r>
        <w:rPr>
          <w:rFonts w:ascii="Calibri" w:hAnsi="Calibri"/>
          <w:color w:val="000000" w:themeColor="text1"/>
          <w:kern w:val="1"/>
          <w:sz w:val="22"/>
        </w:rPr>
        <w:t xml:space="preserve">LD </w:t>
      </w:r>
      <w:proofErr w:type="spellStart"/>
      <w:r>
        <w:rPr>
          <w:rFonts w:ascii="Calibri" w:hAnsi="Calibri"/>
          <w:color w:val="000000" w:themeColor="text1"/>
          <w:kern w:val="1"/>
          <w:sz w:val="22"/>
        </w:rPr>
        <w:t>Systems</w:t>
      </w:r>
      <w:proofErr w:type="spellEnd"/>
      <w:r>
        <w:rPr>
          <w:rFonts w:ascii="Calibri" w:hAnsi="Calibri"/>
          <w:color w:val="000000" w:themeColor="text1"/>
          <w:kern w:val="1"/>
          <w:sz w:val="22"/>
        </w:rPr>
        <w:t xml:space="preserve"> </w:t>
      </w:r>
      <w:r w:rsidR="00B046B0" w:rsidRPr="00EA724A">
        <w:rPr>
          <w:rFonts w:ascii="Calibri" w:hAnsi="Calibri"/>
          <w:color w:val="000000" w:themeColor="text1"/>
          <w:kern w:val="1"/>
          <w:sz w:val="22"/>
        </w:rPr>
        <w:t>QUESTRA v1.2 comprend un certain nombre de mises à jour importantes conçues pour améliorer les fonctionnalités et l'expérience de l'utilisateur, notamment une architecture système améliorée et une bibliothèque d'appareils élargie. Sans oublier une nouvelle fonctionnalité – les Scènes – qui permet l'automatisation globale d'actions impliquant tous les appareils d'un projet. Enfin, un certain nombre de nouvelles implémentations, notamment la bibliothèque d'éléments, les widgets, la sélection multiple en mode pré-édition et le téléchargement direct de logiciels pour les écrans tactiles QTP, contribuent à améliorer l'expérience de l'utilisateur.</w:t>
      </w:r>
    </w:p>
    <w:p w14:paraId="3FAAA44C" w14:textId="77777777" w:rsidR="009B4403" w:rsidRPr="00EA724A" w:rsidRDefault="009B4403" w:rsidP="00804690">
      <w:pPr>
        <w:rPr>
          <w:rFonts w:ascii="Calibri" w:eastAsia="Tahoma" w:hAnsi="Calibri" w:cs="Calibri"/>
          <w:color w:val="000000" w:themeColor="text1"/>
          <w:kern w:val="1"/>
          <w:sz w:val="22"/>
          <w:szCs w:val="22"/>
        </w:rPr>
      </w:pPr>
    </w:p>
    <w:p w14:paraId="731B75B3" w14:textId="08A58FA5" w:rsidR="009B4403" w:rsidRPr="00EA724A" w:rsidRDefault="009B4403" w:rsidP="009B4403">
      <w:pPr>
        <w:pStyle w:val="KeinLeerraum"/>
        <w:rPr>
          <w:rFonts w:ascii="Calibri" w:eastAsia="Times New Roman" w:hAnsi="Calibri" w:cs="Calibri"/>
          <w:sz w:val="22"/>
          <w:szCs w:val="22"/>
        </w:rPr>
      </w:pPr>
      <w:r w:rsidRPr="00EA724A">
        <w:rPr>
          <w:rFonts w:ascii="Calibri" w:hAnsi="Calibri"/>
          <w:sz w:val="22"/>
        </w:rPr>
        <w:t xml:space="preserve">Pour Gabriel Alonso, chef de produit chez </w:t>
      </w:r>
      <w:r w:rsidR="006905E5" w:rsidRPr="00EA724A">
        <w:rPr>
          <w:rFonts w:asciiTheme="minorHAnsi" w:hAnsiTheme="minorHAnsi"/>
          <w:color w:val="000000"/>
          <w:sz w:val="22"/>
        </w:rPr>
        <w:t xml:space="preserve">Adam Hall Integrated </w:t>
      </w:r>
      <w:proofErr w:type="spellStart"/>
      <w:r w:rsidR="006905E5" w:rsidRPr="00EA724A">
        <w:rPr>
          <w:rFonts w:asciiTheme="minorHAnsi" w:hAnsiTheme="minorHAnsi"/>
          <w:color w:val="000000"/>
          <w:sz w:val="22"/>
        </w:rPr>
        <w:t>Systems</w:t>
      </w:r>
      <w:proofErr w:type="spellEnd"/>
      <w:r w:rsidRPr="00EA724A">
        <w:rPr>
          <w:rFonts w:ascii="Calibri" w:hAnsi="Calibri"/>
          <w:sz w:val="22"/>
        </w:rPr>
        <w:t xml:space="preserve">, QUESTRA change la donne lorsqu'il s'agit de déployer des projets d'installation audio LD </w:t>
      </w:r>
      <w:proofErr w:type="spellStart"/>
      <w:r w:rsidRPr="00EA724A">
        <w:rPr>
          <w:rFonts w:ascii="Calibri" w:hAnsi="Calibri"/>
          <w:sz w:val="22"/>
        </w:rPr>
        <w:t>Systems</w:t>
      </w:r>
      <w:proofErr w:type="spellEnd"/>
      <w:r w:rsidRPr="00EA724A">
        <w:rPr>
          <w:rFonts w:ascii="Calibri" w:hAnsi="Calibri"/>
          <w:sz w:val="22"/>
        </w:rPr>
        <w:t xml:space="preserve">. « QUESTRA vous permet de contrôler entièrement votre projet avant, pendant et après la mise en service », explique-t-il. « Les clients peuvent planifier leurs projets et préparer les configurations du système avant même d'arriver sur le site et de commencer à installer du matériel. Ils peuvent même créer les interfaces utilisateur personnalisées et en faire la démonstration aux clients à l'avance. Les dernières mises à jour rendent le logiciel encore plus facile à utiliser et la nouvelle fonction Scènes apporte un gain de temps particulièrement précieux. Pour tout intégrateur déployant des produits LD </w:t>
      </w:r>
      <w:proofErr w:type="spellStart"/>
      <w:r w:rsidRPr="00EA724A">
        <w:rPr>
          <w:rFonts w:ascii="Calibri" w:hAnsi="Calibri"/>
          <w:sz w:val="22"/>
        </w:rPr>
        <w:t>Systems</w:t>
      </w:r>
      <w:proofErr w:type="spellEnd"/>
      <w:r w:rsidRPr="00EA724A">
        <w:rPr>
          <w:rFonts w:ascii="Calibri" w:hAnsi="Calibri"/>
          <w:sz w:val="22"/>
        </w:rPr>
        <w:t xml:space="preserve"> dans ses projets, QUESTRA soulage la planification, la configuration et la mise en service, ce qui permet d'économiser du temps et des efforts à chaque étape. »</w:t>
      </w:r>
    </w:p>
    <w:p w14:paraId="03F88ACC" w14:textId="77777777" w:rsidR="00804690" w:rsidRPr="00EA724A" w:rsidRDefault="00804690" w:rsidP="00804690">
      <w:pPr>
        <w:rPr>
          <w:rFonts w:ascii="Calibri" w:eastAsia="Tahoma" w:hAnsi="Calibri" w:cs="Calibri"/>
          <w:color w:val="000000" w:themeColor="text1"/>
          <w:kern w:val="1"/>
          <w:sz w:val="22"/>
          <w:szCs w:val="22"/>
        </w:rPr>
      </w:pPr>
    </w:p>
    <w:p w14:paraId="52CA6B84" w14:textId="323F4082" w:rsidR="00777277" w:rsidRPr="00EA724A" w:rsidRDefault="00783C4C" w:rsidP="00777277">
      <w:pPr>
        <w:rPr>
          <w:rFonts w:ascii="Calibri" w:hAnsi="Calibri"/>
          <w:color w:val="000000" w:themeColor="text1"/>
          <w:kern w:val="1"/>
          <w:sz w:val="22"/>
        </w:rPr>
      </w:pPr>
      <w:r w:rsidRPr="00EA724A">
        <w:rPr>
          <w:rFonts w:ascii="Calibri" w:hAnsi="Calibri"/>
          <w:color w:val="000000" w:themeColor="text1"/>
          <w:kern w:val="1"/>
          <w:sz w:val="22"/>
        </w:rPr>
        <w:t>Pour plus d'informations sur la série TICA,</w:t>
      </w:r>
      <w:r w:rsidRPr="00EA724A">
        <w:rPr>
          <w:rFonts w:ascii="Calibri" w:hAnsi="Calibri"/>
          <w:color w:val="000000" w:themeColor="text1"/>
          <w:kern w:val="1"/>
          <w:sz w:val="22"/>
          <w:szCs w:val="22"/>
          <w:vertAlign w:val="superscript"/>
        </w:rPr>
        <w:sym w:font="Symbol" w:char="F0D2"/>
      </w:r>
      <w:r w:rsidRPr="00EA724A">
        <w:rPr>
          <w:rFonts w:ascii="Calibri" w:hAnsi="Calibri"/>
          <w:color w:val="000000" w:themeColor="text1"/>
          <w:kern w:val="1"/>
          <w:sz w:val="22"/>
        </w:rPr>
        <w:t xml:space="preserve">sur le logiciel QUESTRA ou tout autre produit </w:t>
      </w:r>
      <w:r w:rsidR="006905E5" w:rsidRPr="00EA724A">
        <w:rPr>
          <w:rFonts w:ascii="Calibri" w:hAnsi="Calibri"/>
          <w:color w:val="000000" w:themeColor="text1"/>
          <w:kern w:val="1"/>
          <w:sz w:val="22"/>
        </w:rPr>
        <w:t xml:space="preserve">de </w:t>
      </w:r>
      <w:r w:rsidR="006905E5" w:rsidRPr="00EA724A">
        <w:rPr>
          <w:rFonts w:asciiTheme="minorHAnsi" w:hAnsiTheme="minorHAnsi"/>
          <w:color w:val="000000"/>
          <w:sz w:val="22"/>
        </w:rPr>
        <w:t xml:space="preserve">Adam Hall Integrated </w:t>
      </w:r>
      <w:proofErr w:type="spellStart"/>
      <w:r w:rsidR="006905E5" w:rsidRPr="00EA724A">
        <w:rPr>
          <w:rFonts w:asciiTheme="minorHAnsi" w:hAnsiTheme="minorHAnsi"/>
          <w:color w:val="000000"/>
          <w:sz w:val="22"/>
        </w:rPr>
        <w:t>Systems</w:t>
      </w:r>
      <w:proofErr w:type="spellEnd"/>
      <w:r w:rsidRPr="00EA724A">
        <w:rPr>
          <w:rFonts w:ascii="Calibri" w:hAnsi="Calibri"/>
          <w:color w:val="000000" w:themeColor="text1"/>
          <w:kern w:val="1"/>
          <w:sz w:val="22"/>
        </w:rPr>
        <w:t>, nous vous invitons à nous rendre visite à l'ISE, sur le stand 7B700</w:t>
      </w:r>
      <w:r w:rsidR="00EA4D37" w:rsidRPr="00EA724A">
        <w:rPr>
          <w:rFonts w:ascii="Calibri" w:hAnsi="Calibri"/>
          <w:color w:val="000000" w:themeColor="text1"/>
          <w:kern w:val="1"/>
          <w:sz w:val="22"/>
        </w:rPr>
        <w:t>.</w:t>
      </w:r>
      <w:r w:rsidR="00777277" w:rsidRPr="00EA724A">
        <w:rPr>
          <w:rFonts w:ascii="Calibri" w:hAnsi="Calibri"/>
          <w:color w:val="000000" w:themeColor="text1"/>
          <w:kern w:val="1"/>
          <w:sz w:val="22"/>
        </w:rPr>
        <w:t xml:space="preserve"> </w:t>
      </w:r>
      <w:proofErr w:type="spellStart"/>
      <w:r w:rsidR="00777277" w:rsidRPr="00EA724A">
        <w:rPr>
          <w:rFonts w:ascii="Calibri" w:hAnsi="Calibri"/>
          <w:color w:val="000000" w:themeColor="text1"/>
          <w:kern w:val="1"/>
          <w:sz w:val="22"/>
        </w:rPr>
        <w:t>Cameo</w:t>
      </w:r>
      <w:proofErr w:type="spellEnd"/>
      <w:r w:rsidR="00777277" w:rsidRPr="00EA724A">
        <w:rPr>
          <w:rFonts w:ascii="Calibri" w:hAnsi="Calibri"/>
          <w:color w:val="000000" w:themeColor="text1"/>
          <w:kern w:val="1"/>
          <w:sz w:val="22"/>
        </w:rPr>
        <w:t xml:space="preserve"> sera représenté dans le hall </w:t>
      </w:r>
      <w:proofErr w:type="spellStart"/>
      <w:r w:rsidR="00777277" w:rsidRPr="00EA724A">
        <w:rPr>
          <w:rFonts w:ascii="Calibri" w:hAnsi="Calibri"/>
          <w:color w:val="000000" w:themeColor="text1"/>
          <w:kern w:val="1"/>
          <w:sz w:val="22"/>
        </w:rPr>
        <w:t>Staging</w:t>
      </w:r>
      <w:proofErr w:type="spellEnd"/>
      <w:r w:rsidR="00777277" w:rsidRPr="00EA724A">
        <w:rPr>
          <w:rFonts w:ascii="Calibri" w:hAnsi="Calibri"/>
          <w:color w:val="000000" w:themeColor="text1"/>
          <w:kern w:val="1"/>
          <w:sz w:val="22"/>
        </w:rPr>
        <w:t xml:space="preserve"> &amp; </w:t>
      </w:r>
      <w:proofErr w:type="spellStart"/>
      <w:r w:rsidR="00777277" w:rsidRPr="00EA724A">
        <w:rPr>
          <w:rFonts w:ascii="Calibri" w:hAnsi="Calibri"/>
          <w:color w:val="000000" w:themeColor="text1"/>
          <w:kern w:val="1"/>
          <w:sz w:val="22"/>
        </w:rPr>
        <w:t>Lighting</w:t>
      </w:r>
      <w:proofErr w:type="spellEnd"/>
      <w:r w:rsidR="00777277" w:rsidRPr="00EA724A">
        <w:rPr>
          <w:rFonts w:ascii="Calibri" w:hAnsi="Calibri"/>
          <w:color w:val="000000" w:themeColor="text1"/>
          <w:kern w:val="1"/>
          <w:sz w:val="22"/>
        </w:rPr>
        <w:t xml:space="preserve"> au stand 1E500 avec de nouveaux produits pour 2024. </w:t>
      </w:r>
    </w:p>
    <w:p w14:paraId="3A8B83A4" w14:textId="77777777" w:rsidR="00777277" w:rsidRPr="00EA724A" w:rsidRDefault="00777277" w:rsidP="00777277">
      <w:pPr>
        <w:rPr>
          <w:rFonts w:ascii="Calibri" w:hAnsi="Calibri"/>
          <w:color w:val="000000" w:themeColor="text1"/>
          <w:kern w:val="1"/>
          <w:sz w:val="22"/>
        </w:rPr>
      </w:pPr>
    </w:p>
    <w:p w14:paraId="598F8824" w14:textId="50B19BDE" w:rsidR="00804690" w:rsidRPr="00783C4C" w:rsidRDefault="00777277" w:rsidP="00777277">
      <w:pPr>
        <w:rPr>
          <w:rFonts w:ascii="Calibri" w:eastAsia="Tahoma" w:hAnsi="Calibri" w:cs="Calibri"/>
          <w:color w:val="000000" w:themeColor="text1"/>
          <w:kern w:val="1"/>
          <w:sz w:val="22"/>
          <w:szCs w:val="22"/>
        </w:rPr>
      </w:pPr>
      <w:r w:rsidRPr="00EA724A">
        <w:rPr>
          <w:rFonts w:ascii="Calibri" w:hAnsi="Calibri"/>
          <w:color w:val="000000" w:themeColor="text1"/>
          <w:kern w:val="1"/>
          <w:sz w:val="22"/>
        </w:rPr>
        <w:t>Pendant l'ISE 2024, les visiteurs intéressés auront la possibilité de visiter le showroom d</w:t>
      </w:r>
      <w:r w:rsidR="006905E5" w:rsidRPr="00EA724A">
        <w:rPr>
          <w:rFonts w:ascii="Calibri" w:hAnsi="Calibri"/>
          <w:color w:val="000000" w:themeColor="text1"/>
          <w:kern w:val="1"/>
          <w:sz w:val="22"/>
        </w:rPr>
        <w:t xml:space="preserve">u groupe </w:t>
      </w:r>
      <w:r w:rsidRPr="00EA724A">
        <w:rPr>
          <w:rFonts w:ascii="Calibri" w:hAnsi="Calibri"/>
          <w:color w:val="000000" w:themeColor="text1"/>
          <w:kern w:val="1"/>
          <w:sz w:val="22"/>
        </w:rPr>
        <w:t>Adam Hall à Barcelone. Les visiteurs du salon peuvent obtenir de plus amples informations sur les stands d'exposition ou à l'avance en contactant directement l'équipe de vente d</w:t>
      </w:r>
      <w:r w:rsidR="006905E5" w:rsidRPr="00EA724A">
        <w:rPr>
          <w:rFonts w:ascii="Calibri" w:hAnsi="Calibri"/>
          <w:color w:val="000000" w:themeColor="text1"/>
          <w:kern w:val="1"/>
          <w:sz w:val="22"/>
        </w:rPr>
        <w:t xml:space="preserve">u groupe </w:t>
      </w:r>
      <w:r w:rsidRPr="00EA724A">
        <w:rPr>
          <w:rFonts w:ascii="Calibri" w:hAnsi="Calibri"/>
          <w:color w:val="000000" w:themeColor="text1"/>
          <w:kern w:val="1"/>
          <w:sz w:val="22"/>
        </w:rPr>
        <w:t>Adam Hall à l'adresse</w:t>
      </w:r>
      <w:r w:rsidR="006636DF">
        <w:rPr>
          <w:rFonts w:ascii="Calibri" w:hAnsi="Calibri"/>
          <w:color w:val="000000" w:themeColor="text1"/>
          <w:kern w:val="1"/>
          <w:sz w:val="22"/>
        </w:rPr>
        <w:t xml:space="preserve"> </w:t>
      </w:r>
      <w:r w:rsidRPr="00EA724A">
        <w:rPr>
          <w:rFonts w:ascii="Calibri" w:hAnsi="Calibri"/>
          <w:color w:val="000000" w:themeColor="text1"/>
          <w:kern w:val="1"/>
          <w:sz w:val="22"/>
        </w:rPr>
        <w:t>sales@adamhall.com.</w:t>
      </w:r>
    </w:p>
    <w:p w14:paraId="6019A149" w14:textId="265BD4BC" w:rsidR="00AF5DDA" w:rsidRPr="0078108C" w:rsidRDefault="0078108C" w:rsidP="00AF5DDA">
      <w:pPr>
        <w:rPr>
          <w:rFonts w:asciiTheme="minorHAnsi" w:hAnsiTheme="minorHAnsi" w:cstheme="minorHAnsi"/>
          <w:b/>
          <w:bCs/>
        </w:rPr>
      </w:pPr>
      <w:r>
        <w:rPr>
          <w:rFonts w:asciiTheme="minorHAnsi" w:hAnsiTheme="minorHAnsi"/>
          <w:b/>
        </w:rPr>
        <w:t>FIN</w:t>
      </w:r>
    </w:p>
    <w:p w14:paraId="35486D8D" w14:textId="77777777" w:rsidR="00907331" w:rsidRDefault="00907331" w:rsidP="00AF5DDA">
      <w:pPr>
        <w:rPr>
          <w:rFonts w:ascii="Calibri" w:hAnsi="Calibri" w:cs="Calibri"/>
          <w:sz w:val="22"/>
          <w:szCs w:val="22"/>
        </w:rPr>
      </w:pPr>
    </w:p>
    <w:p w14:paraId="5B1FA049" w14:textId="77777777" w:rsidR="003D08B8" w:rsidRPr="00777277" w:rsidRDefault="003D08B8" w:rsidP="00B24385">
      <w:pPr>
        <w:rPr>
          <w:rFonts w:ascii="Calibri" w:hAnsi="Calibri" w:cs="Calibri"/>
          <w:sz w:val="22"/>
          <w:szCs w:val="22"/>
          <w:lang w:val="en-US"/>
        </w:rPr>
      </w:pPr>
    </w:p>
    <w:p w14:paraId="08C58093" w14:textId="15F97FF1" w:rsidR="004D6A05" w:rsidRDefault="00D47BC2">
      <w:pPr>
        <w:pStyle w:val="KeinLeerraum"/>
        <w:rPr>
          <w:rFonts w:ascii="Calibri" w:hAnsi="Calibri" w:cs="Calibri"/>
          <w:color w:val="0D0D0D" w:themeColor="text1" w:themeTint="F2"/>
          <w:sz w:val="22"/>
          <w:szCs w:val="22"/>
        </w:rPr>
      </w:pPr>
      <w:r>
        <w:rPr>
          <w:rFonts w:ascii="Calibri" w:hAnsi="Calibri"/>
          <w:color w:val="000000" w:themeColor="text1"/>
          <w:sz w:val="22"/>
        </w:rPr>
        <w:t xml:space="preserve">#AdamHallGroup #IntegratedSystems </w:t>
      </w:r>
      <w:r>
        <w:rPr>
          <w:rFonts w:ascii="Calibri" w:hAnsi="Calibri"/>
          <w:color w:val="0D0D0D" w:themeColor="text1" w:themeTint="F2"/>
          <w:sz w:val="22"/>
        </w:rPr>
        <w:t>#ProAudio #ProLighting #AV #Installation #AVindustry</w:t>
      </w:r>
    </w:p>
    <w:p w14:paraId="6CB4DBBA" w14:textId="77777777" w:rsidR="00071B90" w:rsidRPr="00D17AF0" w:rsidRDefault="00071B90" w:rsidP="004330C6">
      <w:pPr>
        <w:rPr>
          <w:rFonts w:ascii="Calibri" w:hAnsi="Calibri" w:cs="Calibri"/>
          <w:b/>
          <w:sz w:val="22"/>
          <w:szCs w:val="22"/>
        </w:rPr>
      </w:pPr>
    </w:p>
    <w:p w14:paraId="1BE234F6" w14:textId="77777777" w:rsidR="004D6A05" w:rsidRDefault="000C30AB">
      <w:pPr>
        <w:rPr>
          <w:rFonts w:ascii="Calibri" w:hAnsi="Calibri" w:cs="Calibri"/>
          <w:b/>
          <w:sz w:val="22"/>
          <w:szCs w:val="22"/>
        </w:rPr>
      </w:pPr>
      <w:r>
        <w:rPr>
          <w:rFonts w:ascii="Calibri" w:hAnsi="Calibri"/>
          <w:b/>
          <w:sz w:val="22"/>
        </w:rPr>
        <w:t>Pour en savoir plus :</w:t>
      </w:r>
    </w:p>
    <w:p w14:paraId="66A60EEE" w14:textId="77777777" w:rsidR="000C30AB" w:rsidRDefault="00000000">
      <w:pPr>
        <w:rPr>
          <w:rStyle w:val="Hyperlink"/>
          <w:rFonts w:ascii="Calibri" w:hAnsi="Calibri" w:cs="Calibri"/>
          <w:b/>
          <w:sz w:val="22"/>
          <w:szCs w:val="22"/>
        </w:rPr>
      </w:pPr>
      <w:hyperlink r:id="rId11" w:history="1">
        <w:r w:rsidR="000C30AB">
          <w:rPr>
            <w:rStyle w:val="Hyperlink"/>
            <w:rFonts w:ascii="Calibri" w:hAnsi="Calibri"/>
            <w:b/>
            <w:sz w:val="22"/>
          </w:rPr>
          <w:t>adamhall.com/</w:t>
        </w:r>
        <w:proofErr w:type="spellStart"/>
        <w:r w:rsidR="000C30AB">
          <w:rPr>
            <w:rStyle w:val="Hyperlink"/>
            <w:rFonts w:ascii="Calibri" w:hAnsi="Calibri"/>
            <w:b/>
            <w:sz w:val="22"/>
          </w:rPr>
          <w:t>integrated-systems</w:t>
        </w:r>
        <w:proofErr w:type="spellEnd"/>
      </w:hyperlink>
    </w:p>
    <w:p w14:paraId="5D760B22" w14:textId="657EB85C" w:rsidR="000C30AB" w:rsidRDefault="00000000">
      <w:pPr>
        <w:rPr>
          <w:rStyle w:val="Hyperlink"/>
          <w:rFonts w:ascii="Calibri" w:hAnsi="Calibri" w:cs="Calibri"/>
          <w:sz w:val="22"/>
          <w:szCs w:val="22"/>
        </w:rPr>
      </w:pPr>
      <w:hyperlink r:id="rId12" w:history="1">
        <w:r w:rsidR="000C30AB">
          <w:rPr>
            <w:rStyle w:val="Hyperlink"/>
            <w:rFonts w:ascii="Calibri" w:hAnsi="Calibri"/>
            <w:sz w:val="22"/>
          </w:rPr>
          <w:t>adamhall.com</w:t>
        </w:r>
      </w:hyperlink>
    </w:p>
    <w:p w14:paraId="501685A0" w14:textId="49739376" w:rsidR="004D6A05" w:rsidRPr="00073824" w:rsidRDefault="00000000">
      <w:pPr>
        <w:rPr>
          <w:rFonts w:ascii="Calibri" w:eastAsia="Arial" w:hAnsi="Calibri" w:cs="Calibri"/>
          <w:bCs/>
          <w:sz w:val="22"/>
          <w:szCs w:val="22"/>
        </w:rPr>
      </w:pPr>
      <w:hyperlink r:id="rId13" w:history="1">
        <w:r w:rsidR="000C30AB">
          <w:rPr>
            <w:rStyle w:val="Hyperlink"/>
            <w:rFonts w:ascii="Calibri" w:hAnsi="Calibri"/>
            <w:sz w:val="22"/>
          </w:rPr>
          <w:t>blog.adamhall.com</w:t>
        </w:r>
      </w:hyperlink>
    </w:p>
    <w:p w14:paraId="0B11372D" w14:textId="723AA266" w:rsidR="004D6A05" w:rsidRPr="00073824" w:rsidRDefault="004D6A05">
      <w:pPr>
        <w:pStyle w:val="KeinLeerraum"/>
        <w:rPr>
          <w:rFonts w:ascii="Calibri" w:hAnsi="Calibri"/>
          <w:b/>
          <w:color w:val="808080"/>
          <w:sz w:val="18"/>
        </w:rPr>
      </w:pPr>
    </w:p>
    <w:p w14:paraId="2E7E69FA" w14:textId="77777777" w:rsidR="004D6A05" w:rsidRPr="00073824" w:rsidRDefault="000C30AB">
      <w:pPr>
        <w:autoSpaceDE w:val="0"/>
        <w:autoSpaceDN w:val="0"/>
        <w:adjustRightInd w:val="0"/>
        <w:rPr>
          <w:rFonts w:ascii="AppleSystemUIFont" w:eastAsiaTheme="minorHAnsi" w:hAnsi="AppleSystemUIFont" w:cs="AppleSystemUIFont"/>
          <w:sz w:val="18"/>
          <w:szCs w:val="18"/>
        </w:rPr>
      </w:pPr>
      <w:r>
        <w:rPr>
          <w:rFonts w:ascii="AppleSystemUIFont" w:hAnsi="AppleSystemUIFont"/>
          <w:sz w:val="18"/>
        </w:rPr>
        <w:t>À propos d’Adam Hall Group</w:t>
      </w:r>
    </w:p>
    <w:p w14:paraId="63D5F89B" w14:textId="77777777" w:rsidR="00D17AF0" w:rsidRPr="00073824" w:rsidRDefault="00D17AF0" w:rsidP="00D17AF0">
      <w:pPr>
        <w:autoSpaceDE w:val="0"/>
        <w:autoSpaceDN w:val="0"/>
        <w:adjustRightInd w:val="0"/>
        <w:rPr>
          <w:rFonts w:ascii="AppleSystemUIFont" w:eastAsiaTheme="minorHAnsi" w:hAnsi="AppleSystemUIFont" w:cs="AppleSystemUIFont"/>
          <w:sz w:val="18"/>
          <w:szCs w:val="18"/>
        </w:rPr>
      </w:pPr>
    </w:p>
    <w:p w14:paraId="22BF6FC9" w14:textId="08074229" w:rsidR="00A20BD0" w:rsidRPr="00073824" w:rsidRDefault="00A20BD0" w:rsidP="00A20BD0">
      <w:pPr>
        <w:autoSpaceDE w:val="0"/>
        <w:autoSpaceDN w:val="0"/>
        <w:adjustRightInd w:val="0"/>
        <w:rPr>
          <w:rFonts w:asciiTheme="minorHAnsi" w:eastAsiaTheme="minorHAnsi" w:hAnsiTheme="minorHAnsi" w:cstheme="minorHAnsi"/>
          <w:sz w:val="16"/>
          <w:szCs w:val="16"/>
        </w:rPr>
      </w:pPr>
      <w:r>
        <w:rPr>
          <w:rFonts w:asciiTheme="minorHAnsi" w:hAnsiTheme="minorHAnsi"/>
          <w:sz w:val="16"/>
        </w:rPr>
        <w:t>Fondé en 1975, le groupe Adam Hall est un fabricant et distributeur allemand innovant qui jouit d'un héritage de longue date et très apprécié dans le secteur de la location et de la technologie événementielle. La société propose une vaste gamme de produits professionnels de sonorisation et d’éclairage, ainsi que du matériel scénique et des flight-cases sous ses propres marques LD </w:t>
      </w:r>
      <w:proofErr w:type="spellStart"/>
      <w:r>
        <w:rPr>
          <w:rFonts w:asciiTheme="minorHAnsi" w:hAnsiTheme="minorHAnsi"/>
          <w:sz w:val="16"/>
        </w:rPr>
        <w:t>Systems</w:t>
      </w:r>
      <w:proofErr w:type="spellEnd"/>
      <w:r>
        <w:rPr>
          <w:rFonts w:asciiTheme="minorHAnsi" w:hAnsiTheme="minorHAnsi"/>
          <w:sz w:val="16"/>
        </w:rPr>
        <w:t xml:space="preserve">®, </w:t>
      </w:r>
      <w:proofErr w:type="spellStart"/>
      <w:r>
        <w:rPr>
          <w:rFonts w:asciiTheme="minorHAnsi" w:hAnsiTheme="minorHAnsi"/>
          <w:sz w:val="16"/>
        </w:rPr>
        <w:t>Cameo</w:t>
      </w:r>
      <w:proofErr w:type="spellEnd"/>
      <w:r>
        <w:rPr>
          <w:rFonts w:asciiTheme="minorHAnsi" w:hAnsiTheme="minorHAnsi"/>
          <w:sz w:val="16"/>
        </w:rPr>
        <w:t xml:space="preserve">®, Gravity®, Defender®, Palmer® et Adam Hall®. Les solutions technologiques audio et d'éclairage pour l'installation ont motivé le développement de la nouvelle division Adam Hall Integrated </w:t>
      </w:r>
      <w:proofErr w:type="spellStart"/>
      <w:r>
        <w:rPr>
          <w:rFonts w:asciiTheme="minorHAnsi" w:hAnsiTheme="minorHAnsi"/>
          <w:sz w:val="16"/>
        </w:rPr>
        <w:t>Systems</w:t>
      </w:r>
      <w:proofErr w:type="spellEnd"/>
      <w:r>
        <w:rPr>
          <w:rFonts w:asciiTheme="minorHAnsi" w:hAnsiTheme="minorHAnsi"/>
          <w:sz w:val="16"/>
        </w:rPr>
        <w:t xml:space="preserve"> – dédiée à la conception et au développement de solutions audio, d'éclairage et de câblage de haute qualité et compétitives pour les clients professionnels audio/vidéo dans le monde entier, Étendre les valeurs d'Adam Hall, en termes de simplicité et de service, aux </w:t>
      </w:r>
      <w:r>
        <w:rPr>
          <w:rFonts w:asciiTheme="minorHAnsi" w:hAnsiTheme="minorHAnsi"/>
          <w:sz w:val="16"/>
        </w:rPr>
        <w:lastRenderedPageBreak/>
        <w:t>concepteurs, installateurs et ingénieurs travaillant sur les marchés de l'hôtellerie/restauration et des cafés, de la vente au détail, des entreprises, de l'éducation, des attractions et des lieux de spectacle. Adam Hall est présent dans 90 pays à travers le monde. En tant qu'entreprise axée sur les personnes et le développement durable, Adam Hall a reçu plusieurs récompenses prestigieuses pour la conception de ses produits et ses services, y compris de nombreux prix Red Dot®.</w:t>
      </w:r>
    </w:p>
    <w:p w14:paraId="25303169" w14:textId="5CCB40F6" w:rsidR="00A20BD0" w:rsidRPr="00073824" w:rsidRDefault="00A20BD0" w:rsidP="00A20BD0">
      <w:pPr>
        <w:autoSpaceDE w:val="0"/>
        <w:autoSpaceDN w:val="0"/>
        <w:adjustRightInd w:val="0"/>
        <w:rPr>
          <w:rFonts w:asciiTheme="minorHAnsi" w:eastAsiaTheme="minorHAnsi" w:hAnsiTheme="minorHAnsi" w:cstheme="minorHAnsi"/>
          <w:sz w:val="16"/>
          <w:szCs w:val="16"/>
        </w:rPr>
      </w:pPr>
    </w:p>
    <w:p w14:paraId="157BFF53" w14:textId="7ADE46DF" w:rsidR="00A20BD0" w:rsidRPr="00073824" w:rsidRDefault="00A20BD0" w:rsidP="00A20BD0">
      <w:pPr>
        <w:autoSpaceDE w:val="0"/>
        <w:autoSpaceDN w:val="0"/>
        <w:adjustRightInd w:val="0"/>
        <w:rPr>
          <w:rFonts w:asciiTheme="minorHAnsi" w:eastAsiaTheme="minorHAnsi" w:hAnsiTheme="minorHAnsi" w:cstheme="minorHAnsi"/>
          <w:sz w:val="16"/>
          <w:szCs w:val="16"/>
        </w:rPr>
      </w:pPr>
      <w:r>
        <w:rPr>
          <w:rFonts w:asciiTheme="minorHAnsi" w:hAnsiTheme="minorHAnsi"/>
          <w:sz w:val="16"/>
        </w:rPr>
        <w:t xml:space="preserve">Pour plus d'informations sur le groupe Adam Hall et la division Adam Hall Integrated </w:t>
      </w:r>
      <w:proofErr w:type="spellStart"/>
      <w:r>
        <w:rPr>
          <w:rFonts w:asciiTheme="minorHAnsi" w:hAnsiTheme="minorHAnsi"/>
          <w:sz w:val="16"/>
        </w:rPr>
        <w:t>Systems</w:t>
      </w:r>
      <w:proofErr w:type="spellEnd"/>
      <w:r>
        <w:rPr>
          <w:rFonts w:asciiTheme="minorHAnsi" w:hAnsiTheme="minorHAnsi"/>
          <w:sz w:val="16"/>
        </w:rPr>
        <w:t xml:space="preserve">, consultez le site suivant. </w:t>
      </w:r>
      <w:hyperlink r:id="rId14" w:history="1">
        <w:r>
          <w:rPr>
            <w:rFonts w:asciiTheme="minorHAnsi" w:hAnsiTheme="minorHAnsi"/>
            <w:color w:val="DCA10D"/>
            <w:sz w:val="16"/>
            <w:u w:val="single" w:color="DCA10D"/>
          </w:rPr>
          <w:t>www.adamhall.com</w:t>
        </w:r>
      </w:hyperlink>
      <w:r>
        <w:rPr>
          <w:rFonts w:asciiTheme="minorHAnsi" w:hAnsiTheme="minorHAnsi"/>
          <w:sz w:val="16"/>
        </w:rPr>
        <w:t xml:space="preserve"> ou appelez la ligne d'assistance B2B +49 6081 9419 300.</w:t>
      </w:r>
    </w:p>
    <w:p w14:paraId="1EEB93D7" w14:textId="77777777" w:rsidR="00A20BD0" w:rsidRPr="00073824" w:rsidRDefault="00A20BD0" w:rsidP="00A20BD0"/>
    <w:p w14:paraId="77AFC65B" w14:textId="77777777" w:rsidR="002960A4" w:rsidRPr="00073824" w:rsidRDefault="002960A4" w:rsidP="002960A4"/>
    <w:p w14:paraId="435413F0" w14:textId="16E74FF8" w:rsidR="004D6A05" w:rsidRPr="00076E54" w:rsidRDefault="004D6A05">
      <w:pPr>
        <w:pStyle w:val="KeinLeerraum"/>
        <w:rPr>
          <w:rFonts w:ascii="Calibri" w:hAnsi="Calibri"/>
          <w:b/>
          <w:color w:val="808080"/>
          <w:sz w:val="18"/>
        </w:rPr>
      </w:pPr>
    </w:p>
    <w:sectPr w:rsidR="004D6A05" w:rsidRPr="00076E54"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23F0A" w14:textId="77777777" w:rsidR="00F82774" w:rsidRDefault="00F82774" w:rsidP="004330C6">
      <w:r>
        <w:separator/>
      </w:r>
    </w:p>
  </w:endnote>
  <w:endnote w:type="continuationSeparator" w:id="0">
    <w:p w14:paraId="0E87E6F3" w14:textId="77777777" w:rsidR="00F82774" w:rsidRDefault="00F82774" w:rsidP="004330C6">
      <w:r>
        <w:continuationSeparator/>
      </w:r>
    </w:p>
  </w:endnote>
  <w:endnote w:type="continuationNotice" w:id="1">
    <w:p w14:paraId="1BCB7411" w14:textId="77777777" w:rsidR="00F82774" w:rsidRDefault="00F827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F82774">
    <w:pPr>
      <w:pStyle w:val="Fuzeile"/>
    </w:pPr>
    <w:r>
      <w:rPr>
        <w:noProof/>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7.45pt;height:32.5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5412D" w14:textId="77777777" w:rsidR="00F82774" w:rsidRDefault="00F82774" w:rsidP="004330C6">
      <w:r>
        <w:separator/>
      </w:r>
    </w:p>
  </w:footnote>
  <w:footnote w:type="continuationSeparator" w:id="0">
    <w:p w14:paraId="5CBF4248" w14:textId="77777777" w:rsidR="00F82774" w:rsidRDefault="00F82774" w:rsidP="004330C6">
      <w:r>
        <w:continuationSeparator/>
      </w:r>
    </w:p>
  </w:footnote>
  <w:footnote w:type="continuationNotice" w:id="1">
    <w:p w14:paraId="384A9809" w14:textId="77777777" w:rsidR="00F82774" w:rsidRDefault="00F827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0EA58EF6" w:rsidR="004330C6" w:rsidRPr="004304C9" w:rsidRDefault="00D17AF0" w:rsidP="004330C6">
    <w:pPr>
      <w:pStyle w:val="Kopfzeile"/>
      <w:jc w:val="right"/>
      <w:rPr>
        <w:u w:val="single"/>
      </w:rPr>
    </w:pPr>
    <w:r>
      <w:rPr>
        <w:noProof/>
        <w:u w:val="single"/>
      </w:rPr>
      <w:drawing>
        <wp:inline distT="0" distB="0" distL="0" distR="0" wp14:anchorId="6318E05E" wp14:editId="51F72740">
          <wp:extent cx="2215833" cy="490020"/>
          <wp:effectExtent l="0" t="0" r="0" b="0"/>
          <wp:docPr id="2014752234" name="Grafik 1"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52234" name="Grafik 1" descr="Ein Bild, das Schrift, Grafiken,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430444" cy="537480"/>
                  </a:xfrm>
                  <a:prstGeom prst="rect">
                    <a:avLst/>
                  </a:prstGeom>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33CED"/>
    <w:multiLevelType w:val="hybridMultilevel"/>
    <w:tmpl w:val="6CDA5EF6"/>
    <w:lvl w:ilvl="0" w:tplc="486CEB38">
      <w:start w:val="1"/>
      <w:numFmt w:val="bullet"/>
      <w:lvlText w:val=""/>
      <w:lvlJc w:val="left"/>
      <w:pPr>
        <w:ind w:left="720" w:hanging="360"/>
      </w:pPr>
      <w:rPr>
        <w:rFonts w:ascii="Symbol" w:eastAsiaTheme="minorHAnsi"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61D32"/>
    <w:multiLevelType w:val="multilevel"/>
    <w:tmpl w:val="6D48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7D4"/>
    <w:multiLevelType w:val="hybridMultilevel"/>
    <w:tmpl w:val="8C7E3D78"/>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0E32B9"/>
    <w:multiLevelType w:val="multilevel"/>
    <w:tmpl w:val="309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26566">
    <w:abstractNumId w:val="1"/>
  </w:num>
  <w:num w:numId="2" w16cid:durableId="26415608">
    <w:abstractNumId w:val="14"/>
  </w:num>
  <w:num w:numId="3" w16cid:durableId="606930685">
    <w:abstractNumId w:val="9"/>
  </w:num>
  <w:num w:numId="4" w16cid:durableId="1003583855">
    <w:abstractNumId w:val="16"/>
  </w:num>
  <w:num w:numId="5" w16cid:durableId="16278382">
    <w:abstractNumId w:val="6"/>
  </w:num>
  <w:num w:numId="6" w16cid:durableId="215052341">
    <w:abstractNumId w:val="7"/>
  </w:num>
  <w:num w:numId="7" w16cid:durableId="1588267322">
    <w:abstractNumId w:val="19"/>
  </w:num>
  <w:num w:numId="8" w16cid:durableId="1668633129">
    <w:abstractNumId w:val="8"/>
  </w:num>
  <w:num w:numId="9" w16cid:durableId="1381710875">
    <w:abstractNumId w:val="18"/>
  </w:num>
  <w:num w:numId="10" w16cid:durableId="2034452127">
    <w:abstractNumId w:val="4"/>
  </w:num>
  <w:num w:numId="11" w16cid:durableId="1629163748">
    <w:abstractNumId w:val="15"/>
  </w:num>
  <w:num w:numId="12" w16cid:durableId="221796209">
    <w:abstractNumId w:val="11"/>
  </w:num>
  <w:num w:numId="13" w16cid:durableId="169108272">
    <w:abstractNumId w:val="20"/>
  </w:num>
  <w:num w:numId="14" w16cid:durableId="1320780">
    <w:abstractNumId w:val="0"/>
  </w:num>
  <w:num w:numId="15" w16cid:durableId="158926636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16cid:durableId="1827235015">
    <w:abstractNumId w:val="10"/>
  </w:num>
  <w:num w:numId="17" w16cid:durableId="1647468091">
    <w:abstractNumId w:val="3"/>
  </w:num>
  <w:num w:numId="18" w16cid:durableId="342629912">
    <w:abstractNumId w:val="2"/>
  </w:num>
  <w:num w:numId="19" w16cid:durableId="2125076634">
    <w:abstractNumId w:val="5"/>
  </w:num>
  <w:num w:numId="20" w16cid:durableId="1665278092">
    <w:abstractNumId w:val="17"/>
  </w:num>
  <w:num w:numId="21" w16cid:durableId="13003810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3924"/>
    <w:rsid w:val="000144F1"/>
    <w:rsid w:val="00016A96"/>
    <w:rsid w:val="0002119C"/>
    <w:rsid w:val="00021D23"/>
    <w:rsid w:val="000237B4"/>
    <w:rsid w:val="00023886"/>
    <w:rsid w:val="00026BBE"/>
    <w:rsid w:val="000310C8"/>
    <w:rsid w:val="00031E80"/>
    <w:rsid w:val="00033981"/>
    <w:rsid w:val="00042DFF"/>
    <w:rsid w:val="00046C12"/>
    <w:rsid w:val="000619FA"/>
    <w:rsid w:val="00065343"/>
    <w:rsid w:val="00071B90"/>
    <w:rsid w:val="00072E19"/>
    <w:rsid w:val="00072F4C"/>
    <w:rsid w:val="00073824"/>
    <w:rsid w:val="00076E54"/>
    <w:rsid w:val="000818EA"/>
    <w:rsid w:val="00084FC4"/>
    <w:rsid w:val="000857C6"/>
    <w:rsid w:val="00085BC4"/>
    <w:rsid w:val="00086C2C"/>
    <w:rsid w:val="00092E57"/>
    <w:rsid w:val="00093AB0"/>
    <w:rsid w:val="00093B1E"/>
    <w:rsid w:val="00094AE6"/>
    <w:rsid w:val="000A5344"/>
    <w:rsid w:val="000A5712"/>
    <w:rsid w:val="000A7A25"/>
    <w:rsid w:val="000B0857"/>
    <w:rsid w:val="000B6D57"/>
    <w:rsid w:val="000C154F"/>
    <w:rsid w:val="000C1C6F"/>
    <w:rsid w:val="000C27E2"/>
    <w:rsid w:val="000C2D39"/>
    <w:rsid w:val="000C30AB"/>
    <w:rsid w:val="000C5BAB"/>
    <w:rsid w:val="000C6A86"/>
    <w:rsid w:val="000C79AD"/>
    <w:rsid w:val="000D3A5C"/>
    <w:rsid w:val="000E1872"/>
    <w:rsid w:val="000E3EBF"/>
    <w:rsid w:val="000E5E4D"/>
    <w:rsid w:val="000E673F"/>
    <w:rsid w:val="000F2DEC"/>
    <w:rsid w:val="000F4D9B"/>
    <w:rsid w:val="00103362"/>
    <w:rsid w:val="00106C50"/>
    <w:rsid w:val="00106F2E"/>
    <w:rsid w:val="00107AFF"/>
    <w:rsid w:val="00111329"/>
    <w:rsid w:val="00113043"/>
    <w:rsid w:val="00114029"/>
    <w:rsid w:val="00117B88"/>
    <w:rsid w:val="00120265"/>
    <w:rsid w:val="00122D92"/>
    <w:rsid w:val="00124F49"/>
    <w:rsid w:val="00133568"/>
    <w:rsid w:val="0013446E"/>
    <w:rsid w:val="00134EF8"/>
    <w:rsid w:val="001359F5"/>
    <w:rsid w:val="00135BAE"/>
    <w:rsid w:val="0013668C"/>
    <w:rsid w:val="0014061A"/>
    <w:rsid w:val="001452D7"/>
    <w:rsid w:val="00145E8F"/>
    <w:rsid w:val="00147658"/>
    <w:rsid w:val="001543F7"/>
    <w:rsid w:val="0016195F"/>
    <w:rsid w:val="00164685"/>
    <w:rsid w:val="00165F37"/>
    <w:rsid w:val="001710E6"/>
    <w:rsid w:val="00175DBD"/>
    <w:rsid w:val="001805EE"/>
    <w:rsid w:val="00182E91"/>
    <w:rsid w:val="00184D8B"/>
    <w:rsid w:val="001905C4"/>
    <w:rsid w:val="00190662"/>
    <w:rsid w:val="00194298"/>
    <w:rsid w:val="001956C4"/>
    <w:rsid w:val="00197104"/>
    <w:rsid w:val="00197BE9"/>
    <w:rsid w:val="001A0027"/>
    <w:rsid w:val="001A0CD2"/>
    <w:rsid w:val="001A1584"/>
    <w:rsid w:val="001A4A62"/>
    <w:rsid w:val="001B02E2"/>
    <w:rsid w:val="001B0461"/>
    <w:rsid w:val="001B3AC9"/>
    <w:rsid w:val="001B3BF9"/>
    <w:rsid w:val="001B7E2C"/>
    <w:rsid w:val="001C12B2"/>
    <w:rsid w:val="001C5825"/>
    <w:rsid w:val="001C5D7F"/>
    <w:rsid w:val="001C5FEA"/>
    <w:rsid w:val="001D15D8"/>
    <w:rsid w:val="001D3919"/>
    <w:rsid w:val="001D6F99"/>
    <w:rsid w:val="001E2625"/>
    <w:rsid w:val="001E51CC"/>
    <w:rsid w:val="001E6845"/>
    <w:rsid w:val="001F0E84"/>
    <w:rsid w:val="001F10C9"/>
    <w:rsid w:val="001F6733"/>
    <w:rsid w:val="0020235E"/>
    <w:rsid w:val="0020289F"/>
    <w:rsid w:val="002034DB"/>
    <w:rsid w:val="00207525"/>
    <w:rsid w:val="00210A34"/>
    <w:rsid w:val="00211528"/>
    <w:rsid w:val="00215123"/>
    <w:rsid w:val="002171CF"/>
    <w:rsid w:val="002176EA"/>
    <w:rsid w:val="002209E2"/>
    <w:rsid w:val="00224636"/>
    <w:rsid w:val="00225884"/>
    <w:rsid w:val="00226FB4"/>
    <w:rsid w:val="0023005D"/>
    <w:rsid w:val="00236DC9"/>
    <w:rsid w:val="002371ED"/>
    <w:rsid w:val="002415D8"/>
    <w:rsid w:val="00243B58"/>
    <w:rsid w:val="00244F2D"/>
    <w:rsid w:val="0024709A"/>
    <w:rsid w:val="00247B14"/>
    <w:rsid w:val="00247EDB"/>
    <w:rsid w:val="002518AB"/>
    <w:rsid w:val="00253741"/>
    <w:rsid w:val="00253E5A"/>
    <w:rsid w:val="00254C54"/>
    <w:rsid w:val="002555A2"/>
    <w:rsid w:val="002557B5"/>
    <w:rsid w:val="00262160"/>
    <w:rsid w:val="002670A6"/>
    <w:rsid w:val="00270E73"/>
    <w:rsid w:val="00272C87"/>
    <w:rsid w:val="0027394B"/>
    <w:rsid w:val="00281242"/>
    <w:rsid w:val="00283958"/>
    <w:rsid w:val="00285810"/>
    <w:rsid w:val="002954C4"/>
    <w:rsid w:val="002956B9"/>
    <w:rsid w:val="002960A4"/>
    <w:rsid w:val="00296586"/>
    <w:rsid w:val="00296AEA"/>
    <w:rsid w:val="002A231C"/>
    <w:rsid w:val="002A4CC0"/>
    <w:rsid w:val="002A6B90"/>
    <w:rsid w:val="002A71BC"/>
    <w:rsid w:val="002B2157"/>
    <w:rsid w:val="002B49DF"/>
    <w:rsid w:val="002B520A"/>
    <w:rsid w:val="002C32D6"/>
    <w:rsid w:val="002C38B9"/>
    <w:rsid w:val="002C64C0"/>
    <w:rsid w:val="002C67E9"/>
    <w:rsid w:val="002D3AB9"/>
    <w:rsid w:val="002D3E93"/>
    <w:rsid w:val="002D3FFD"/>
    <w:rsid w:val="002D4A1E"/>
    <w:rsid w:val="002D601D"/>
    <w:rsid w:val="002F20E1"/>
    <w:rsid w:val="002F3208"/>
    <w:rsid w:val="002F3B2B"/>
    <w:rsid w:val="002F60FD"/>
    <w:rsid w:val="002F77A1"/>
    <w:rsid w:val="00302508"/>
    <w:rsid w:val="003067CC"/>
    <w:rsid w:val="00311FA5"/>
    <w:rsid w:val="003166F2"/>
    <w:rsid w:val="00317208"/>
    <w:rsid w:val="003254DC"/>
    <w:rsid w:val="00331396"/>
    <w:rsid w:val="00331C69"/>
    <w:rsid w:val="0034015D"/>
    <w:rsid w:val="00340CFE"/>
    <w:rsid w:val="00340FD4"/>
    <w:rsid w:val="00341117"/>
    <w:rsid w:val="003416F0"/>
    <w:rsid w:val="003420A2"/>
    <w:rsid w:val="00342F94"/>
    <w:rsid w:val="003458A7"/>
    <w:rsid w:val="003520A7"/>
    <w:rsid w:val="003524DE"/>
    <w:rsid w:val="00353521"/>
    <w:rsid w:val="00354EDD"/>
    <w:rsid w:val="00356045"/>
    <w:rsid w:val="00357B4D"/>
    <w:rsid w:val="00361098"/>
    <w:rsid w:val="0036129A"/>
    <w:rsid w:val="00362474"/>
    <w:rsid w:val="00362C61"/>
    <w:rsid w:val="00365E22"/>
    <w:rsid w:val="003716B9"/>
    <w:rsid w:val="00371E2F"/>
    <w:rsid w:val="00372B93"/>
    <w:rsid w:val="0037330B"/>
    <w:rsid w:val="0037421A"/>
    <w:rsid w:val="003778AC"/>
    <w:rsid w:val="003817D3"/>
    <w:rsid w:val="003834DC"/>
    <w:rsid w:val="003835DD"/>
    <w:rsid w:val="003851BE"/>
    <w:rsid w:val="003864D6"/>
    <w:rsid w:val="003878DA"/>
    <w:rsid w:val="00387F10"/>
    <w:rsid w:val="00391088"/>
    <w:rsid w:val="00391FEB"/>
    <w:rsid w:val="003920A4"/>
    <w:rsid w:val="003A108D"/>
    <w:rsid w:val="003A439A"/>
    <w:rsid w:val="003B03D0"/>
    <w:rsid w:val="003B0849"/>
    <w:rsid w:val="003B3E5D"/>
    <w:rsid w:val="003B5FD5"/>
    <w:rsid w:val="003B7D3C"/>
    <w:rsid w:val="003C3F56"/>
    <w:rsid w:val="003C7650"/>
    <w:rsid w:val="003D0876"/>
    <w:rsid w:val="003D08B8"/>
    <w:rsid w:val="003D3FE4"/>
    <w:rsid w:val="003E4B2D"/>
    <w:rsid w:val="003E5409"/>
    <w:rsid w:val="003F38DE"/>
    <w:rsid w:val="003F40DF"/>
    <w:rsid w:val="003F6959"/>
    <w:rsid w:val="004037C1"/>
    <w:rsid w:val="004059DC"/>
    <w:rsid w:val="00411C01"/>
    <w:rsid w:val="00412079"/>
    <w:rsid w:val="00412E08"/>
    <w:rsid w:val="00415C69"/>
    <w:rsid w:val="004175B6"/>
    <w:rsid w:val="0042095F"/>
    <w:rsid w:val="00422766"/>
    <w:rsid w:val="00423793"/>
    <w:rsid w:val="004244A9"/>
    <w:rsid w:val="004319BB"/>
    <w:rsid w:val="00432C94"/>
    <w:rsid w:val="004330C6"/>
    <w:rsid w:val="00435CF4"/>
    <w:rsid w:val="004360A7"/>
    <w:rsid w:val="004370E1"/>
    <w:rsid w:val="0043733D"/>
    <w:rsid w:val="00445DF3"/>
    <w:rsid w:val="00446E02"/>
    <w:rsid w:val="00454F01"/>
    <w:rsid w:val="00455A10"/>
    <w:rsid w:val="00455A64"/>
    <w:rsid w:val="004624FD"/>
    <w:rsid w:val="0046543C"/>
    <w:rsid w:val="00467743"/>
    <w:rsid w:val="00471643"/>
    <w:rsid w:val="004736E1"/>
    <w:rsid w:val="004739EC"/>
    <w:rsid w:val="00474003"/>
    <w:rsid w:val="00481A92"/>
    <w:rsid w:val="00483EB9"/>
    <w:rsid w:val="0048445A"/>
    <w:rsid w:val="00485602"/>
    <w:rsid w:val="004858F2"/>
    <w:rsid w:val="00493C0A"/>
    <w:rsid w:val="0049442A"/>
    <w:rsid w:val="004968EC"/>
    <w:rsid w:val="004A5441"/>
    <w:rsid w:val="004A5BF5"/>
    <w:rsid w:val="004A6A22"/>
    <w:rsid w:val="004B0410"/>
    <w:rsid w:val="004B5910"/>
    <w:rsid w:val="004B5B8B"/>
    <w:rsid w:val="004B6A53"/>
    <w:rsid w:val="004C0829"/>
    <w:rsid w:val="004C0D5B"/>
    <w:rsid w:val="004C54C0"/>
    <w:rsid w:val="004C55F6"/>
    <w:rsid w:val="004C5926"/>
    <w:rsid w:val="004D54E9"/>
    <w:rsid w:val="004D6A05"/>
    <w:rsid w:val="004E134D"/>
    <w:rsid w:val="004E19CF"/>
    <w:rsid w:val="004E2111"/>
    <w:rsid w:val="004F4589"/>
    <w:rsid w:val="004F5412"/>
    <w:rsid w:val="004F734D"/>
    <w:rsid w:val="005003D9"/>
    <w:rsid w:val="00506B54"/>
    <w:rsid w:val="00507E4C"/>
    <w:rsid w:val="00512A72"/>
    <w:rsid w:val="00514576"/>
    <w:rsid w:val="005208EC"/>
    <w:rsid w:val="00521A23"/>
    <w:rsid w:val="00525618"/>
    <w:rsid w:val="00525F4A"/>
    <w:rsid w:val="00531A4F"/>
    <w:rsid w:val="005335D2"/>
    <w:rsid w:val="005350B0"/>
    <w:rsid w:val="00543D49"/>
    <w:rsid w:val="00545805"/>
    <w:rsid w:val="00546AE6"/>
    <w:rsid w:val="0055087C"/>
    <w:rsid w:val="00554125"/>
    <w:rsid w:val="00557ADB"/>
    <w:rsid w:val="00557B80"/>
    <w:rsid w:val="00566C47"/>
    <w:rsid w:val="00573615"/>
    <w:rsid w:val="005740BF"/>
    <w:rsid w:val="005744F5"/>
    <w:rsid w:val="00576210"/>
    <w:rsid w:val="0057690B"/>
    <w:rsid w:val="00576BC9"/>
    <w:rsid w:val="005840F6"/>
    <w:rsid w:val="0059136A"/>
    <w:rsid w:val="005A029F"/>
    <w:rsid w:val="005A1ACC"/>
    <w:rsid w:val="005A1E45"/>
    <w:rsid w:val="005A68F6"/>
    <w:rsid w:val="005B40BC"/>
    <w:rsid w:val="005B49DD"/>
    <w:rsid w:val="005B7BB6"/>
    <w:rsid w:val="005C09DC"/>
    <w:rsid w:val="005C3632"/>
    <w:rsid w:val="005C4A93"/>
    <w:rsid w:val="005C65C5"/>
    <w:rsid w:val="005D004D"/>
    <w:rsid w:val="005D45A1"/>
    <w:rsid w:val="005D4D95"/>
    <w:rsid w:val="005D4E2E"/>
    <w:rsid w:val="005E4C08"/>
    <w:rsid w:val="005E7169"/>
    <w:rsid w:val="005E7263"/>
    <w:rsid w:val="005F2899"/>
    <w:rsid w:val="005F3307"/>
    <w:rsid w:val="005F3FF6"/>
    <w:rsid w:val="005F6032"/>
    <w:rsid w:val="005F6DC8"/>
    <w:rsid w:val="00600743"/>
    <w:rsid w:val="00600DD1"/>
    <w:rsid w:val="0060526A"/>
    <w:rsid w:val="00610CDC"/>
    <w:rsid w:val="00616381"/>
    <w:rsid w:val="00625F74"/>
    <w:rsid w:val="006276A2"/>
    <w:rsid w:val="0063132F"/>
    <w:rsid w:val="00633CC0"/>
    <w:rsid w:val="006355C2"/>
    <w:rsid w:val="00640BCD"/>
    <w:rsid w:val="00641372"/>
    <w:rsid w:val="00645254"/>
    <w:rsid w:val="00645AA1"/>
    <w:rsid w:val="00652A61"/>
    <w:rsid w:val="00653B7A"/>
    <w:rsid w:val="006613C8"/>
    <w:rsid w:val="006636DF"/>
    <w:rsid w:val="00667291"/>
    <w:rsid w:val="006777DC"/>
    <w:rsid w:val="006811A8"/>
    <w:rsid w:val="00681A06"/>
    <w:rsid w:val="00683F82"/>
    <w:rsid w:val="006905E5"/>
    <w:rsid w:val="00691110"/>
    <w:rsid w:val="006932A2"/>
    <w:rsid w:val="00695E19"/>
    <w:rsid w:val="006A2793"/>
    <w:rsid w:val="006A3D41"/>
    <w:rsid w:val="006A4552"/>
    <w:rsid w:val="006B4758"/>
    <w:rsid w:val="006B4C14"/>
    <w:rsid w:val="006B4DD2"/>
    <w:rsid w:val="006B763C"/>
    <w:rsid w:val="006B7A3B"/>
    <w:rsid w:val="006C2799"/>
    <w:rsid w:val="006C45CF"/>
    <w:rsid w:val="006C6659"/>
    <w:rsid w:val="006D2E7A"/>
    <w:rsid w:val="006E2CFE"/>
    <w:rsid w:val="006E4981"/>
    <w:rsid w:val="006E651F"/>
    <w:rsid w:val="006E767C"/>
    <w:rsid w:val="006F021D"/>
    <w:rsid w:val="006F21AE"/>
    <w:rsid w:val="006F4FEB"/>
    <w:rsid w:val="006F6042"/>
    <w:rsid w:val="006F7A48"/>
    <w:rsid w:val="007009A4"/>
    <w:rsid w:val="00700CFB"/>
    <w:rsid w:val="0070565E"/>
    <w:rsid w:val="0070652F"/>
    <w:rsid w:val="007124C9"/>
    <w:rsid w:val="007153F5"/>
    <w:rsid w:val="00715C0A"/>
    <w:rsid w:val="00715EE7"/>
    <w:rsid w:val="00716A8B"/>
    <w:rsid w:val="007201F8"/>
    <w:rsid w:val="00721C7D"/>
    <w:rsid w:val="0072231E"/>
    <w:rsid w:val="00722692"/>
    <w:rsid w:val="00723BDD"/>
    <w:rsid w:val="00727E4C"/>
    <w:rsid w:val="00733A9F"/>
    <w:rsid w:val="00735620"/>
    <w:rsid w:val="007367D3"/>
    <w:rsid w:val="00740110"/>
    <w:rsid w:val="00745291"/>
    <w:rsid w:val="00750249"/>
    <w:rsid w:val="00750549"/>
    <w:rsid w:val="00751FD6"/>
    <w:rsid w:val="00756F12"/>
    <w:rsid w:val="00760021"/>
    <w:rsid w:val="00761C5D"/>
    <w:rsid w:val="00765D87"/>
    <w:rsid w:val="0077345C"/>
    <w:rsid w:val="007748BE"/>
    <w:rsid w:val="00775BF5"/>
    <w:rsid w:val="00776AFD"/>
    <w:rsid w:val="00777277"/>
    <w:rsid w:val="00777F1B"/>
    <w:rsid w:val="007800E8"/>
    <w:rsid w:val="00780A4D"/>
    <w:rsid w:val="0078108C"/>
    <w:rsid w:val="007838D5"/>
    <w:rsid w:val="00783B81"/>
    <w:rsid w:val="00783C4C"/>
    <w:rsid w:val="00785AFE"/>
    <w:rsid w:val="00786091"/>
    <w:rsid w:val="00786582"/>
    <w:rsid w:val="007878A6"/>
    <w:rsid w:val="007934A4"/>
    <w:rsid w:val="00794BD0"/>
    <w:rsid w:val="007A308E"/>
    <w:rsid w:val="007B2424"/>
    <w:rsid w:val="007B5DB0"/>
    <w:rsid w:val="007B5FC4"/>
    <w:rsid w:val="007B788E"/>
    <w:rsid w:val="007C398C"/>
    <w:rsid w:val="007C51E2"/>
    <w:rsid w:val="007C6526"/>
    <w:rsid w:val="007C7643"/>
    <w:rsid w:val="007C7764"/>
    <w:rsid w:val="007D1E65"/>
    <w:rsid w:val="007D26F5"/>
    <w:rsid w:val="007D3226"/>
    <w:rsid w:val="007D34B2"/>
    <w:rsid w:val="007D5BC5"/>
    <w:rsid w:val="007D7F23"/>
    <w:rsid w:val="007E04F9"/>
    <w:rsid w:val="007E430A"/>
    <w:rsid w:val="007E4B69"/>
    <w:rsid w:val="007F103C"/>
    <w:rsid w:val="007F2146"/>
    <w:rsid w:val="007F2E6B"/>
    <w:rsid w:val="007F7D01"/>
    <w:rsid w:val="008015C5"/>
    <w:rsid w:val="00801D20"/>
    <w:rsid w:val="00804690"/>
    <w:rsid w:val="00806772"/>
    <w:rsid w:val="00810146"/>
    <w:rsid w:val="00811363"/>
    <w:rsid w:val="00812764"/>
    <w:rsid w:val="00813EDE"/>
    <w:rsid w:val="00815D77"/>
    <w:rsid w:val="008209B3"/>
    <w:rsid w:val="00821AA6"/>
    <w:rsid w:val="00822DA3"/>
    <w:rsid w:val="008248A6"/>
    <w:rsid w:val="00824AB7"/>
    <w:rsid w:val="00827678"/>
    <w:rsid w:val="00827FBE"/>
    <w:rsid w:val="00831D2E"/>
    <w:rsid w:val="00833CB4"/>
    <w:rsid w:val="00840293"/>
    <w:rsid w:val="008474CD"/>
    <w:rsid w:val="00852DA5"/>
    <w:rsid w:val="00853BC1"/>
    <w:rsid w:val="00856D6E"/>
    <w:rsid w:val="008606C1"/>
    <w:rsid w:val="00862FC4"/>
    <w:rsid w:val="008635C3"/>
    <w:rsid w:val="0086423D"/>
    <w:rsid w:val="00872F41"/>
    <w:rsid w:val="008743FF"/>
    <w:rsid w:val="00887DDB"/>
    <w:rsid w:val="0089623F"/>
    <w:rsid w:val="008A0CC1"/>
    <w:rsid w:val="008A3164"/>
    <w:rsid w:val="008A4DB5"/>
    <w:rsid w:val="008C08B8"/>
    <w:rsid w:val="008C12E9"/>
    <w:rsid w:val="008C4A8C"/>
    <w:rsid w:val="008C5A92"/>
    <w:rsid w:val="008C7AFE"/>
    <w:rsid w:val="008D22AA"/>
    <w:rsid w:val="008D3947"/>
    <w:rsid w:val="008D5D01"/>
    <w:rsid w:val="008D64F8"/>
    <w:rsid w:val="008E0434"/>
    <w:rsid w:val="008E0A95"/>
    <w:rsid w:val="008E12E9"/>
    <w:rsid w:val="008E327B"/>
    <w:rsid w:val="008E5154"/>
    <w:rsid w:val="008E72B9"/>
    <w:rsid w:val="008E755B"/>
    <w:rsid w:val="008F12AC"/>
    <w:rsid w:val="008F197C"/>
    <w:rsid w:val="008F2D79"/>
    <w:rsid w:val="008F3AD1"/>
    <w:rsid w:val="008F5236"/>
    <w:rsid w:val="008F6FFC"/>
    <w:rsid w:val="00900593"/>
    <w:rsid w:val="00904362"/>
    <w:rsid w:val="00905794"/>
    <w:rsid w:val="00907331"/>
    <w:rsid w:val="009139FB"/>
    <w:rsid w:val="00913A6C"/>
    <w:rsid w:val="0091412C"/>
    <w:rsid w:val="00916F1C"/>
    <w:rsid w:val="00917BD4"/>
    <w:rsid w:val="00920BFE"/>
    <w:rsid w:val="00925B91"/>
    <w:rsid w:val="0092757C"/>
    <w:rsid w:val="00933D02"/>
    <w:rsid w:val="0094282C"/>
    <w:rsid w:val="00942CD4"/>
    <w:rsid w:val="00947AAE"/>
    <w:rsid w:val="0095102E"/>
    <w:rsid w:val="0095148D"/>
    <w:rsid w:val="00955B85"/>
    <w:rsid w:val="009643EB"/>
    <w:rsid w:val="009679FD"/>
    <w:rsid w:val="00970D9C"/>
    <w:rsid w:val="0097368B"/>
    <w:rsid w:val="00977584"/>
    <w:rsid w:val="009778CC"/>
    <w:rsid w:val="00977D9F"/>
    <w:rsid w:val="00985EB0"/>
    <w:rsid w:val="00986235"/>
    <w:rsid w:val="00991CAE"/>
    <w:rsid w:val="0099352B"/>
    <w:rsid w:val="009A2A28"/>
    <w:rsid w:val="009B4403"/>
    <w:rsid w:val="009B4941"/>
    <w:rsid w:val="009B56F9"/>
    <w:rsid w:val="009B6B63"/>
    <w:rsid w:val="009B7F41"/>
    <w:rsid w:val="009C2121"/>
    <w:rsid w:val="009C4597"/>
    <w:rsid w:val="009D0E75"/>
    <w:rsid w:val="009D35BA"/>
    <w:rsid w:val="009E41F8"/>
    <w:rsid w:val="009E7449"/>
    <w:rsid w:val="009F0541"/>
    <w:rsid w:val="009F0FB4"/>
    <w:rsid w:val="009F3971"/>
    <w:rsid w:val="009F5FC7"/>
    <w:rsid w:val="009F650C"/>
    <w:rsid w:val="009F6AD8"/>
    <w:rsid w:val="00A06844"/>
    <w:rsid w:val="00A07934"/>
    <w:rsid w:val="00A159D2"/>
    <w:rsid w:val="00A17E32"/>
    <w:rsid w:val="00A20BD0"/>
    <w:rsid w:val="00A22785"/>
    <w:rsid w:val="00A34666"/>
    <w:rsid w:val="00A34A48"/>
    <w:rsid w:val="00A36668"/>
    <w:rsid w:val="00A57A45"/>
    <w:rsid w:val="00A605A1"/>
    <w:rsid w:val="00A61537"/>
    <w:rsid w:val="00A65CF8"/>
    <w:rsid w:val="00A703E3"/>
    <w:rsid w:val="00A70816"/>
    <w:rsid w:val="00A71B6D"/>
    <w:rsid w:val="00A738EB"/>
    <w:rsid w:val="00A74C03"/>
    <w:rsid w:val="00A76D46"/>
    <w:rsid w:val="00A80C18"/>
    <w:rsid w:val="00A84B16"/>
    <w:rsid w:val="00A8627D"/>
    <w:rsid w:val="00A947D9"/>
    <w:rsid w:val="00A95EEC"/>
    <w:rsid w:val="00A96DE3"/>
    <w:rsid w:val="00A97582"/>
    <w:rsid w:val="00AA4E14"/>
    <w:rsid w:val="00AB080D"/>
    <w:rsid w:val="00AB0B14"/>
    <w:rsid w:val="00AB4ADB"/>
    <w:rsid w:val="00AB6B06"/>
    <w:rsid w:val="00AC3E8F"/>
    <w:rsid w:val="00AC5D9D"/>
    <w:rsid w:val="00AC6A98"/>
    <w:rsid w:val="00AC74FA"/>
    <w:rsid w:val="00AD14DC"/>
    <w:rsid w:val="00AD56FA"/>
    <w:rsid w:val="00AD5721"/>
    <w:rsid w:val="00AE0BCA"/>
    <w:rsid w:val="00AE590B"/>
    <w:rsid w:val="00AF435C"/>
    <w:rsid w:val="00AF5939"/>
    <w:rsid w:val="00AF5B54"/>
    <w:rsid w:val="00AF5DDA"/>
    <w:rsid w:val="00AF613A"/>
    <w:rsid w:val="00AF6F9D"/>
    <w:rsid w:val="00AF722F"/>
    <w:rsid w:val="00B046B0"/>
    <w:rsid w:val="00B054C7"/>
    <w:rsid w:val="00B110FD"/>
    <w:rsid w:val="00B14C14"/>
    <w:rsid w:val="00B15D7E"/>
    <w:rsid w:val="00B24385"/>
    <w:rsid w:val="00B26D43"/>
    <w:rsid w:val="00B27218"/>
    <w:rsid w:val="00B33379"/>
    <w:rsid w:val="00B357A6"/>
    <w:rsid w:val="00B37C6C"/>
    <w:rsid w:val="00B41377"/>
    <w:rsid w:val="00B42DDB"/>
    <w:rsid w:val="00B43A4E"/>
    <w:rsid w:val="00B43B48"/>
    <w:rsid w:val="00B452CC"/>
    <w:rsid w:val="00B47780"/>
    <w:rsid w:val="00B56456"/>
    <w:rsid w:val="00B56B85"/>
    <w:rsid w:val="00B6033D"/>
    <w:rsid w:val="00B647D9"/>
    <w:rsid w:val="00B658B4"/>
    <w:rsid w:val="00B712D5"/>
    <w:rsid w:val="00B74DAC"/>
    <w:rsid w:val="00B76096"/>
    <w:rsid w:val="00B91E90"/>
    <w:rsid w:val="00B93A62"/>
    <w:rsid w:val="00B943F0"/>
    <w:rsid w:val="00BA240A"/>
    <w:rsid w:val="00BA5240"/>
    <w:rsid w:val="00BA750F"/>
    <w:rsid w:val="00BA761B"/>
    <w:rsid w:val="00BB0030"/>
    <w:rsid w:val="00BB35C1"/>
    <w:rsid w:val="00BB6DF3"/>
    <w:rsid w:val="00BC2C84"/>
    <w:rsid w:val="00BC417C"/>
    <w:rsid w:val="00BD0A66"/>
    <w:rsid w:val="00BD18F0"/>
    <w:rsid w:val="00BE46CC"/>
    <w:rsid w:val="00BE4BCC"/>
    <w:rsid w:val="00BE6961"/>
    <w:rsid w:val="00BF08EA"/>
    <w:rsid w:val="00BF38E8"/>
    <w:rsid w:val="00BF4061"/>
    <w:rsid w:val="00BF49DD"/>
    <w:rsid w:val="00BF658A"/>
    <w:rsid w:val="00C028A4"/>
    <w:rsid w:val="00C03E6C"/>
    <w:rsid w:val="00C1180C"/>
    <w:rsid w:val="00C1680C"/>
    <w:rsid w:val="00C1710D"/>
    <w:rsid w:val="00C22730"/>
    <w:rsid w:val="00C274BB"/>
    <w:rsid w:val="00C3535E"/>
    <w:rsid w:val="00C36F66"/>
    <w:rsid w:val="00C40390"/>
    <w:rsid w:val="00C40FE1"/>
    <w:rsid w:val="00C432CE"/>
    <w:rsid w:val="00C4796C"/>
    <w:rsid w:val="00C47DE7"/>
    <w:rsid w:val="00C47ED6"/>
    <w:rsid w:val="00C5006E"/>
    <w:rsid w:val="00C550F0"/>
    <w:rsid w:val="00C64305"/>
    <w:rsid w:val="00C66F10"/>
    <w:rsid w:val="00C7436D"/>
    <w:rsid w:val="00C75511"/>
    <w:rsid w:val="00C77231"/>
    <w:rsid w:val="00C813E7"/>
    <w:rsid w:val="00C81614"/>
    <w:rsid w:val="00C85C87"/>
    <w:rsid w:val="00C866F2"/>
    <w:rsid w:val="00C874D6"/>
    <w:rsid w:val="00C87824"/>
    <w:rsid w:val="00C94616"/>
    <w:rsid w:val="00C9691D"/>
    <w:rsid w:val="00C96C16"/>
    <w:rsid w:val="00CA04B3"/>
    <w:rsid w:val="00CA39F6"/>
    <w:rsid w:val="00CA7A81"/>
    <w:rsid w:val="00CB0C36"/>
    <w:rsid w:val="00CB3E46"/>
    <w:rsid w:val="00CB5540"/>
    <w:rsid w:val="00CC4373"/>
    <w:rsid w:val="00CC4FA9"/>
    <w:rsid w:val="00CC6A57"/>
    <w:rsid w:val="00CC75CD"/>
    <w:rsid w:val="00CD7F18"/>
    <w:rsid w:val="00CE09E8"/>
    <w:rsid w:val="00CE0FF9"/>
    <w:rsid w:val="00CE1103"/>
    <w:rsid w:val="00CE5003"/>
    <w:rsid w:val="00CE6616"/>
    <w:rsid w:val="00D00355"/>
    <w:rsid w:val="00D04765"/>
    <w:rsid w:val="00D1141B"/>
    <w:rsid w:val="00D11420"/>
    <w:rsid w:val="00D1525D"/>
    <w:rsid w:val="00D15B95"/>
    <w:rsid w:val="00D178AD"/>
    <w:rsid w:val="00D17AF0"/>
    <w:rsid w:val="00D20244"/>
    <w:rsid w:val="00D20AAE"/>
    <w:rsid w:val="00D27871"/>
    <w:rsid w:val="00D301EE"/>
    <w:rsid w:val="00D3400C"/>
    <w:rsid w:val="00D36541"/>
    <w:rsid w:val="00D37E7B"/>
    <w:rsid w:val="00D45595"/>
    <w:rsid w:val="00D45AF7"/>
    <w:rsid w:val="00D47BC2"/>
    <w:rsid w:val="00D50EDF"/>
    <w:rsid w:val="00D51394"/>
    <w:rsid w:val="00D52D14"/>
    <w:rsid w:val="00D54998"/>
    <w:rsid w:val="00D56E89"/>
    <w:rsid w:val="00D60CED"/>
    <w:rsid w:val="00D62A25"/>
    <w:rsid w:val="00D63C44"/>
    <w:rsid w:val="00D66FD0"/>
    <w:rsid w:val="00D70274"/>
    <w:rsid w:val="00D7514C"/>
    <w:rsid w:val="00D806B9"/>
    <w:rsid w:val="00D822D9"/>
    <w:rsid w:val="00D84178"/>
    <w:rsid w:val="00D867F5"/>
    <w:rsid w:val="00D87DE6"/>
    <w:rsid w:val="00D915C1"/>
    <w:rsid w:val="00D92D46"/>
    <w:rsid w:val="00DA2287"/>
    <w:rsid w:val="00DA243C"/>
    <w:rsid w:val="00DB005C"/>
    <w:rsid w:val="00DB37E7"/>
    <w:rsid w:val="00DC01AC"/>
    <w:rsid w:val="00DC0A8B"/>
    <w:rsid w:val="00DC19EF"/>
    <w:rsid w:val="00DC1B36"/>
    <w:rsid w:val="00DC5B7D"/>
    <w:rsid w:val="00DD0C9B"/>
    <w:rsid w:val="00DD108E"/>
    <w:rsid w:val="00DD2F44"/>
    <w:rsid w:val="00DD35A5"/>
    <w:rsid w:val="00DD70A1"/>
    <w:rsid w:val="00DE01C7"/>
    <w:rsid w:val="00DE22EF"/>
    <w:rsid w:val="00DE295B"/>
    <w:rsid w:val="00DE2C7E"/>
    <w:rsid w:val="00DE2FD9"/>
    <w:rsid w:val="00DE5608"/>
    <w:rsid w:val="00DE5CBA"/>
    <w:rsid w:val="00DE5CC5"/>
    <w:rsid w:val="00DE5FFA"/>
    <w:rsid w:val="00DE7198"/>
    <w:rsid w:val="00DE754E"/>
    <w:rsid w:val="00DF13D2"/>
    <w:rsid w:val="00DF2BC4"/>
    <w:rsid w:val="00DF7668"/>
    <w:rsid w:val="00E01A54"/>
    <w:rsid w:val="00E02CF4"/>
    <w:rsid w:val="00E038CE"/>
    <w:rsid w:val="00E05923"/>
    <w:rsid w:val="00E06A56"/>
    <w:rsid w:val="00E06E53"/>
    <w:rsid w:val="00E1081B"/>
    <w:rsid w:val="00E10C1A"/>
    <w:rsid w:val="00E1626C"/>
    <w:rsid w:val="00E169CD"/>
    <w:rsid w:val="00E23EE4"/>
    <w:rsid w:val="00E24D88"/>
    <w:rsid w:val="00E26EAC"/>
    <w:rsid w:val="00E412F8"/>
    <w:rsid w:val="00E439F2"/>
    <w:rsid w:val="00E4607C"/>
    <w:rsid w:val="00E54687"/>
    <w:rsid w:val="00E60FA6"/>
    <w:rsid w:val="00E61A9C"/>
    <w:rsid w:val="00E61F6F"/>
    <w:rsid w:val="00E62592"/>
    <w:rsid w:val="00E635F3"/>
    <w:rsid w:val="00E65921"/>
    <w:rsid w:val="00E670E1"/>
    <w:rsid w:val="00E72BA6"/>
    <w:rsid w:val="00E74672"/>
    <w:rsid w:val="00E85818"/>
    <w:rsid w:val="00E86932"/>
    <w:rsid w:val="00E94C2E"/>
    <w:rsid w:val="00E9699A"/>
    <w:rsid w:val="00EA107B"/>
    <w:rsid w:val="00EA1913"/>
    <w:rsid w:val="00EA4D37"/>
    <w:rsid w:val="00EA724A"/>
    <w:rsid w:val="00EB4FE9"/>
    <w:rsid w:val="00EC4813"/>
    <w:rsid w:val="00ED09D4"/>
    <w:rsid w:val="00EE0F8A"/>
    <w:rsid w:val="00EE2D4B"/>
    <w:rsid w:val="00EE4D4F"/>
    <w:rsid w:val="00EE6EAC"/>
    <w:rsid w:val="00EE70A1"/>
    <w:rsid w:val="00EF1877"/>
    <w:rsid w:val="00EF2210"/>
    <w:rsid w:val="00F00F40"/>
    <w:rsid w:val="00F01B04"/>
    <w:rsid w:val="00F0629C"/>
    <w:rsid w:val="00F10AE8"/>
    <w:rsid w:val="00F1313D"/>
    <w:rsid w:val="00F14855"/>
    <w:rsid w:val="00F15A85"/>
    <w:rsid w:val="00F161EC"/>
    <w:rsid w:val="00F164EA"/>
    <w:rsid w:val="00F20FF3"/>
    <w:rsid w:val="00F21E77"/>
    <w:rsid w:val="00F22DE6"/>
    <w:rsid w:val="00F258CC"/>
    <w:rsid w:val="00F27082"/>
    <w:rsid w:val="00F2770D"/>
    <w:rsid w:val="00F3532F"/>
    <w:rsid w:val="00F363B0"/>
    <w:rsid w:val="00F3754D"/>
    <w:rsid w:val="00F40FC9"/>
    <w:rsid w:val="00F4178D"/>
    <w:rsid w:val="00F445CC"/>
    <w:rsid w:val="00F46090"/>
    <w:rsid w:val="00F5362F"/>
    <w:rsid w:val="00F5575D"/>
    <w:rsid w:val="00F571EF"/>
    <w:rsid w:val="00F62076"/>
    <w:rsid w:val="00F62431"/>
    <w:rsid w:val="00F64B0A"/>
    <w:rsid w:val="00F6598B"/>
    <w:rsid w:val="00F6657F"/>
    <w:rsid w:val="00F66FBC"/>
    <w:rsid w:val="00F80043"/>
    <w:rsid w:val="00F82774"/>
    <w:rsid w:val="00F82987"/>
    <w:rsid w:val="00F85366"/>
    <w:rsid w:val="00FA0750"/>
    <w:rsid w:val="00FA0EA2"/>
    <w:rsid w:val="00FA1B47"/>
    <w:rsid w:val="00FA21A8"/>
    <w:rsid w:val="00FA42C1"/>
    <w:rsid w:val="00FA5790"/>
    <w:rsid w:val="00FA59A8"/>
    <w:rsid w:val="00FB18D3"/>
    <w:rsid w:val="00FB2F96"/>
    <w:rsid w:val="00FB6F2A"/>
    <w:rsid w:val="00FB796E"/>
    <w:rsid w:val="00FC138A"/>
    <w:rsid w:val="00FC2346"/>
    <w:rsid w:val="00FC505E"/>
    <w:rsid w:val="00FC51BC"/>
    <w:rsid w:val="00FC7767"/>
    <w:rsid w:val="00FC7F35"/>
    <w:rsid w:val="00FD4793"/>
    <w:rsid w:val="00FD63AF"/>
    <w:rsid w:val="00FE0C86"/>
    <w:rsid w:val="00FE26FE"/>
    <w:rsid w:val="00FE5893"/>
    <w:rsid w:val="00FF1958"/>
    <w:rsid w:val="00FF6518"/>
    <w:rsid w:val="06384AF7"/>
    <w:rsid w:val="203F389E"/>
    <w:rsid w:val="205549E2"/>
    <w:rsid w:val="424C25AA"/>
    <w:rsid w:val="50360D5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2FC4"/>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paragraph" w:styleId="berschrift3">
    <w:name w:val="heading 3"/>
    <w:basedOn w:val="Standard"/>
    <w:next w:val="Standard"/>
    <w:link w:val="berschrift3Zchn"/>
    <w:uiPriority w:val="9"/>
    <w:semiHidden/>
    <w:unhideWhenUsed/>
    <w:qFormat/>
    <w:rsid w:val="004175B6"/>
    <w:pPr>
      <w:keepNext/>
      <w:keepLines/>
      <w:spacing w:before="40"/>
      <w:outlineLvl w:val="2"/>
    </w:pPr>
    <w:rPr>
      <w:rFonts w:asciiTheme="majorHAnsi" w:eastAsiaTheme="majorEastAsia" w:hAnsiTheme="majorHAnsi" w:cstheme="majorBidi"/>
      <w:color w:val="1F3763" w:themeColor="accent1" w:themeShade="7F"/>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normal">
    <w:name w:val="xmsonormal"/>
    <w:basedOn w:val="Standard"/>
    <w:rsid w:val="002F3208"/>
    <w:pPr>
      <w:spacing w:before="100" w:beforeAutospacing="1" w:after="100" w:afterAutospacing="1"/>
    </w:pPr>
  </w:style>
  <w:style w:type="character" w:customStyle="1" w:styleId="berschrift3Zchn">
    <w:name w:val="Überschrift 3 Zchn"/>
    <w:basedOn w:val="Absatz-Standardschriftart"/>
    <w:link w:val="berschrift3"/>
    <w:uiPriority w:val="9"/>
    <w:semiHidden/>
    <w:rsid w:val="004175B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93619559">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70825876">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3427487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2446949">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77009911">
      <w:bodyDiv w:val="1"/>
      <w:marLeft w:val="0"/>
      <w:marRight w:val="0"/>
      <w:marTop w:val="0"/>
      <w:marBottom w:val="0"/>
      <w:divBdr>
        <w:top w:val="none" w:sz="0" w:space="0" w:color="auto"/>
        <w:left w:val="none" w:sz="0" w:space="0" w:color="auto"/>
        <w:bottom w:val="none" w:sz="0" w:space="0" w:color="auto"/>
        <w:right w:val="none" w:sz="0" w:space="0" w:color="auto"/>
      </w:divBdr>
      <w:divsChild>
        <w:div w:id="1135827519">
          <w:marLeft w:val="0"/>
          <w:marRight w:val="0"/>
          <w:marTop w:val="0"/>
          <w:marBottom w:val="0"/>
          <w:divBdr>
            <w:top w:val="none" w:sz="0" w:space="0" w:color="auto"/>
            <w:left w:val="none" w:sz="0" w:space="0" w:color="auto"/>
            <w:bottom w:val="none" w:sz="0" w:space="0" w:color="auto"/>
            <w:right w:val="none" w:sz="0" w:space="0" w:color="auto"/>
          </w:divBdr>
        </w:div>
        <w:div w:id="1384254503">
          <w:marLeft w:val="0"/>
          <w:marRight w:val="0"/>
          <w:marTop w:val="0"/>
          <w:marBottom w:val="0"/>
          <w:divBdr>
            <w:top w:val="none" w:sz="0" w:space="0" w:color="auto"/>
            <w:left w:val="none" w:sz="0" w:space="0" w:color="auto"/>
            <w:bottom w:val="none" w:sz="0" w:space="0" w:color="auto"/>
            <w:right w:val="none" w:sz="0" w:space="0" w:color="auto"/>
          </w:divBdr>
        </w:div>
      </w:divsChild>
    </w:div>
    <w:div w:id="889461295">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03957333">
      <w:bodyDiv w:val="1"/>
      <w:marLeft w:val="0"/>
      <w:marRight w:val="0"/>
      <w:marTop w:val="0"/>
      <w:marBottom w:val="0"/>
      <w:divBdr>
        <w:top w:val="none" w:sz="0" w:space="0" w:color="auto"/>
        <w:left w:val="none" w:sz="0" w:space="0" w:color="auto"/>
        <w:bottom w:val="none" w:sz="0" w:space="0" w:color="auto"/>
        <w:right w:val="none" w:sz="0" w:space="0" w:color="auto"/>
      </w:divBdr>
    </w:div>
    <w:div w:id="1148596978">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21357298">
      <w:bodyDiv w:val="1"/>
      <w:marLeft w:val="0"/>
      <w:marRight w:val="0"/>
      <w:marTop w:val="0"/>
      <w:marBottom w:val="0"/>
      <w:divBdr>
        <w:top w:val="none" w:sz="0" w:space="0" w:color="auto"/>
        <w:left w:val="none" w:sz="0" w:space="0" w:color="auto"/>
        <w:bottom w:val="none" w:sz="0" w:space="0" w:color="auto"/>
        <w:right w:val="none" w:sz="0" w:space="0" w:color="auto"/>
      </w:divBdr>
    </w:div>
    <w:div w:id="1366909017">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5066510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45212248">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60323646">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7621972">
      <w:bodyDiv w:val="1"/>
      <w:marLeft w:val="0"/>
      <w:marRight w:val="0"/>
      <w:marTop w:val="0"/>
      <w:marBottom w:val="0"/>
      <w:divBdr>
        <w:top w:val="none" w:sz="0" w:space="0" w:color="auto"/>
        <w:left w:val="none" w:sz="0" w:space="0" w:color="auto"/>
        <w:bottom w:val="none" w:sz="0" w:space="0" w:color="auto"/>
        <w:right w:val="none" w:sz="0" w:space="0" w:color="auto"/>
      </w:divBdr>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200882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amhall.com/shop/de-de/integrated-syste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DB422A32FE54489B39F25C70EC041B" ma:contentTypeVersion="14" ma:contentTypeDescription="Ein neues Dokument erstellen." ma:contentTypeScope="" ma:versionID="fa16f138813c38bbf7fb7577e0794483">
  <xsd:schema xmlns:xsd="http://www.w3.org/2001/XMLSchema" xmlns:xs="http://www.w3.org/2001/XMLSchema" xmlns:p="http://schemas.microsoft.com/office/2006/metadata/properties" xmlns:ns3="60bed40f-4732-4026-974e-27e2382eb8a7" xmlns:ns4="43b2f770-b377-4c0c-8130-bb16238fd0a8" targetNamespace="http://schemas.microsoft.com/office/2006/metadata/properties" ma:root="true" ma:fieldsID="98834be7505f9e392d55c82f9838d24c" ns3:_="" ns4:_="">
    <xsd:import namespace="60bed40f-4732-4026-974e-27e2382eb8a7"/>
    <xsd:import namespace="43b2f770-b377-4c0c-8130-bb16238fd0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ed40f-4732-4026-974e-27e2382eb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b2f770-b377-4c0c-8130-bb16238fd0a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 ma:contentTypeID="0x0101006FDB422A32FE54489B39F25C70EC041B" ma:contentTypeVersion="13" ma:contentTypeDescription="Ein neues Dokument erstellen." ma:contentTypeScope="" ma:versionID="59aa936f78ee7ad7f4f1a0449c013064">
  <xsd:schema xmlns:xsd="http://www.w3.org/2001/XMLSchema" xmlns:xs="http://www.w3.org/2001/XMLSchema" xmlns:p="http://schemas.microsoft.com/office/2006/metadata/properties" xmlns:ns3="60bed40f-4732-4026-974e-27e2382eb8a7" xmlns:ns4="43b2f770-b377-4c0c-8130-bb16238fd0a8" targetNamespace="http://schemas.microsoft.com/office/2006/metadata/properties" ma:root="true" ma:fieldsID="2f54c40c19ad2b9730e6c18caaf0dfdf" ns3:_="" ns4:_="">
    <xsd:import namespace="60bed40f-4732-4026-974e-27e2382eb8a7"/>
    <xsd:import namespace="43b2f770-b377-4c0c-8130-bb16238fd0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ed40f-4732-4026-974e-27e2382eb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b2f770-b377-4c0c-8130-bb16238fd0a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20F16B-7D36-46C1-B20A-BFF8326B39C8}">
  <ds:schemaRefs>
    <ds:schemaRef ds:uri="http://schemas.microsoft.com/sharepoint/v3/contenttype/forms"/>
  </ds:schemaRefs>
</ds:datastoreItem>
</file>

<file path=customXml/itemProps2.xml><?xml version="1.0" encoding="utf-8"?>
<ds:datastoreItem xmlns:ds="http://schemas.openxmlformats.org/officeDocument/2006/customXml" ds:itemID="{8BC3DB8D-7125-49FF-B134-185CAFC0A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ed40f-4732-4026-974e-27e2382eb8a7"/>
    <ds:schemaRef ds:uri="43b2f770-b377-4c0c-8130-bb16238f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453536-EB17-4244-8884-07844B12F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ed40f-4732-4026-974e-27e2382eb8a7"/>
    <ds:schemaRef ds:uri="43b2f770-b377-4c0c-8130-bb16238f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A81D1-D40E-4E83-B87B-D52CF39257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Adam Hall GmbH</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docId:FCDD60233349D82555366847707EE848</cp:keywords>
  <cp:lastModifiedBy>Elisa Posteraro</cp:lastModifiedBy>
  <cp:revision>6</cp:revision>
  <cp:lastPrinted>2019-01-10T17:28:00Z</cp:lastPrinted>
  <dcterms:created xsi:type="dcterms:W3CDTF">2024-01-10T16:06:00Z</dcterms:created>
  <dcterms:modified xsi:type="dcterms:W3CDTF">2024-01-10T19:43:00Z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0x0101006FDB422A32FE54489B39F25C70EC041B</vt:lpwstr>
  </property>
</Properties>
</file>