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36FD6" w14:textId="77777777" w:rsidR="00BD4C94" w:rsidRPr="004D2E85" w:rsidRDefault="00BD4C94" w:rsidP="00BD4C94">
      <w:pPr>
        <w:rPr>
          <w:rFonts w:ascii="Calibri" w:hAnsi="Calibri" w:cs="Calibri"/>
          <w:b/>
          <w:color w:val="000000" w:themeColor="text1"/>
          <w:sz w:val="28"/>
          <w:bdr w:val="none" w:sz="0" w:space="0" w:color="auto" w:frame="1"/>
        </w:rPr>
      </w:pPr>
      <w:r w:rsidRPr="004D2E85">
        <w:rPr>
          <w:rFonts w:ascii="Calibri" w:hAnsi="Calibri" w:cs="Calibri"/>
          <w:sz w:val="52"/>
        </w:rPr>
        <w:t>Pressemitteilung</w:t>
      </w:r>
    </w:p>
    <w:p w14:paraId="4EC632E4" w14:textId="77777777" w:rsidR="00BD4C94" w:rsidRPr="004D2E85" w:rsidRDefault="00BD4C94" w:rsidP="00BD4C94">
      <w:pPr>
        <w:rPr>
          <w:rFonts w:ascii="Calibri" w:hAnsi="Calibri" w:cs="Calibri"/>
          <w:b/>
          <w:color w:val="000000" w:themeColor="text1"/>
          <w:sz w:val="28"/>
          <w:bdr w:val="none" w:sz="0" w:space="0" w:color="auto" w:frame="1"/>
        </w:rPr>
      </w:pPr>
    </w:p>
    <w:p w14:paraId="249B3FFA" w14:textId="77777777" w:rsidR="00BD4C94" w:rsidRPr="004D2E85" w:rsidRDefault="00BD4C94" w:rsidP="00BD4C94">
      <w:pPr>
        <w:rPr>
          <w:rFonts w:ascii="Calibri" w:hAnsi="Calibri" w:cs="Calibri"/>
          <w:b/>
          <w:color w:val="000000" w:themeColor="text1"/>
          <w:sz w:val="28"/>
          <w:bdr w:val="none" w:sz="0" w:space="0" w:color="auto" w:frame="1"/>
        </w:rPr>
      </w:pPr>
    </w:p>
    <w:p w14:paraId="72F229EA" w14:textId="77777777" w:rsidR="00BD4C94" w:rsidRDefault="00BD4C94" w:rsidP="00BD4C94">
      <w:pPr>
        <w:rPr>
          <w:rFonts w:ascii="Calibri" w:hAnsi="Calibri" w:cs="Calibri"/>
          <w:b/>
          <w:bCs/>
          <w:sz w:val="44"/>
          <w:szCs w:val="44"/>
        </w:rPr>
      </w:pPr>
      <w:r w:rsidRPr="0033773C">
        <w:rPr>
          <w:rFonts w:ascii="Calibri" w:hAnsi="Calibri" w:cs="Calibri"/>
          <w:b/>
          <w:bCs/>
          <w:sz w:val="44"/>
          <w:szCs w:val="44"/>
        </w:rPr>
        <w:t>Adam Hall Group ernennt MPHK zum exklusiven LD Systems Vertrieb in Hongkong</w:t>
      </w:r>
    </w:p>
    <w:p w14:paraId="4F3EFCE1" w14:textId="77777777" w:rsidR="00BD4C94" w:rsidRPr="004D2E85" w:rsidRDefault="00BD4C94" w:rsidP="00BD4C94">
      <w:pPr>
        <w:rPr>
          <w:rFonts w:ascii="Calibri" w:hAnsi="Calibri" w:cs="Calibri"/>
          <w:sz w:val="44"/>
          <w:szCs w:val="44"/>
        </w:rPr>
      </w:pPr>
    </w:p>
    <w:p w14:paraId="3E781BC8" w14:textId="2B0E1387" w:rsidR="00BD4C94" w:rsidRPr="007D185A" w:rsidRDefault="00BD4C94" w:rsidP="00BD4C94">
      <w:pPr>
        <w:rPr>
          <w:rFonts w:ascii="Calibri" w:hAnsi="Calibri" w:cs="Calibri"/>
          <w:b/>
          <w:bCs/>
          <w:color w:val="000000" w:themeColor="text1"/>
          <w:sz w:val="22"/>
          <w:szCs w:val="22"/>
        </w:rPr>
      </w:pPr>
      <w:r w:rsidRPr="000E668D">
        <w:rPr>
          <w:rFonts w:ascii="Calibri" w:hAnsi="Calibri" w:cs="Calibri"/>
          <w:b/>
          <w:bCs/>
          <w:color w:val="000000" w:themeColor="text1"/>
          <w:sz w:val="22"/>
          <w:szCs w:val="22"/>
        </w:rPr>
        <w:t xml:space="preserve">Neu-Anspach </w:t>
      </w:r>
      <w:r w:rsidRPr="00B4309B">
        <w:rPr>
          <w:rFonts w:ascii="Calibri" w:hAnsi="Calibri" w:cs="Calibri"/>
          <w:b/>
          <w:bCs/>
          <w:color w:val="000000" w:themeColor="text1"/>
          <w:sz w:val="22"/>
          <w:szCs w:val="22"/>
        </w:rPr>
        <w:t xml:space="preserve">– </w:t>
      </w:r>
      <w:r w:rsidR="00B4309B" w:rsidRPr="00B4309B">
        <w:rPr>
          <w:rFonts w:ascii="Calibri" w:hAnsi="Calibri" w:cs="Calibri"/>
          <w:b/>
          <w:bCs/>
          <w:color w:val="000000" w:themeColor="text1"/>
          <w:sz w:val="22"/>
          <w:szCs w:val="22"/>
        </w:rPr>
        <w:t>15</w:t>
      </w:r>
      <w:r w:rsidR="001D7A46" w:rsidRPr="00B4309B">
        <w:rPr>
          <w:rFonts w:ascii="Calibri" w:hAnsi="Calibri" w:cs="Calibri"/>
          <w:b/>
          <w:bCs/>
          <w:color w:val="000000" w:themeColor="text1"/>
          <w:sz w:val="22"/>
          <w:szCs w:val="22"/>
        </w:rPr>
        <w:t xml:space="preserve">. September </w:t>
      </w:r>
      <w:r w:rsidRPr="00B4309B">
        <w:rPr>
          <w:rFonts w:ascii="Calibri" w:hAnsi="Calibri" w:cs="Calibri"/>
          <w:b/>
          <w:bCs/>
          <w:color w:val="000000" w:themeColor="text1"/>
          <w:sz w:val="22"/>
          <w:szCs w:val="22"/>
        </w:rPr>
        <w:t>2025</w:t>
      </w:r>
      <w:r w:rsidRPr="000E668D">
        <w:rPr>
          <w:rFonts w:ascii="Calibri" w:hAnsi="Calibri" w:cs="Calibri"/>
          <w:b/>
          <w:bCs/>
          <w:color w:val="000000" w:themeColor="text1"/>
          <w:sz w:val="22"/>
          <w:szCs w:val="22"/>
        </w:rPr>
        <w:t xml:space="preserve"> –</w:t>
      </w:r>
      <w:r>
        <w:rPr>
          <w:rFonts w:ascii="Calibri" w:hAnsi="Calibri" w:cs="Calibri"/>
          <w:b/>
          <w:bCs/>
          <w:color w:val="000000" w:themeColor="text1"/>
          <w:sz w:val="22"/>
          <w:szCs w:val="22"/>
        </w:rPr>
        <w:t xml:space="preserve"> </w:t>
      </w:r>
      <w:r w:rsidRPr="007D185A">
        <w:rPr>
          <w:rFonts w:ascii="Calibri" w:hAnsi="Calibri" w:cs="Calibri"/>
          <w:b/>
          <w:bCs/>
          <w:color w:val="000000" w:themeColor="text1"/>
          <w:sz w:val="22"/>
          <w:szCs w:val="22"/>
        </w:rPr>
        <w:t xml:space="preserve">Die Adam Hall Group baut ihr internationales Vertriebsnetz weiter aus und verstärkt ihre Präsenz </w:t>
      </w:r>
      <w:r>
        <w:rPr>
          <w:rFonts w:ascii="Calibri" w:hAnsi="Calibri" w:cs="Calibri"/>
          <w:b/>
          <w:bCs/>
          <w:color w:val="000000" w:themeColor="text1"/>
          <w:sz w:val="22"/>
          <w:szCs w:val="22"/>
        </w:rPr>
        <w:t>auf dem asiatischen</w:t>
      </w:r>
      <w:r w:rsidRPr="007D185A">
        <w:rPr>
          <w:rFonts w:ascii="Calibri" w:hAnsi="Calibri" w:cs="Calibri"/>
          <w:b/>
          <w:bCs/>
          <w:color w:val="000000" w:themeColor="text1"/>
          <w:sz w:val="22"/>
          <w:szCs w:val="22"/>
        </w:rPr>
        <w:t xml:space="preserve"> </w:t>
      </w:r>
      <w:r>
        <w:rPr>
          <w:rFonts w:ascii="Calibri" w:hAnsi="Calibri" w:cs="Calibri"/>
          <w:b/>
          <w:bCs/>
          <w:color w:val="000000" w:themeColor="text1"/>
          <w:sz w:val="22"/>
          <w:szCs w:val="22"/>
        </w:rPr>
        <w:t>Markt</w:t>
      </w:r>
      <w:r w:rsidRPr="007D185A">
        <w:rPr>
          <w:rFonts w:ascii="Calibri" w:hAnsi="Calibri" w:cs="Calibri"/>
          <w:b/>
          <w:bCs/>
          <w:color w:val="000000" w:themeColor="text1"/>
          <w:sz w:val="22"/>
          <w:szCs w:val="22"/>
        </w:rPr>
        <w:t xml:space="preserve">: Ab sofort übernimmt die MPHK Group Limited den exklusiven Vertrieb der Marke LD Systems in Hongkong. Mit der neuen Partnerschaft verfolgt der Eventtechnik-Hersteller mit Hauptsitz in Neu-Anspach das Ziel, seine innovativen Audiolösungen </w:t>
      </w:r>
      <w:r w:rsidRPr="00D54F2F">
        <w:rPr>
          <w:rFonts w:ascii="Calibri" w:hAnsi="Calibri" w:cs="Calibri"/>
          <w:b/>
          <w:bCs/>
          <w:color w:val="000000" w:themeColor="text1"/>
          <w:sz w:val="22"/>
          <w:szCs w:val="22"/>
        </w:rPr>
        <w:t xml:space="preserve">im technologisch anspruchsvollen und wettbewerbsintensiven Markt Hongkongs </w:t>
      </w:r>
      <w:r>
        <w:rPr>
          <w:rFonts w:ascii="Calibri" w:hAnsi="Calibri" w:cs="Calibri"/>
          <w:b/>
          <w:bCs/>
          <w:color w:val="000000" w:themeColor="text1"/>
          <w:sz w:val="22"/>
          <w:szCs w:val="22"/>
        </w:rPr>
        <w:t xml:space="preserve">noch </w:t>
      </w:r>
      <w:r w:rsidRPr="00D54F2F">
        <w:rPr>
          <w:rFonts w:ascii="Calibri" w:hAnsi="Calibri" w:cs="Calibri"/>
          <w:b/>
          <w:bCs/>
          <w:color w:val="000000" w:themeColor="text1"/>
          <w:sz w:val="22"/>
          <w:szCs w:val="22"/>
        </w:rPr>
        <w:t>gezielt</w:t>
      </w:r>
      <w:r>
        <w:rPr>
          <w:rFonts w:ascii="Calibri" w:hAnsi="Calibri" w:cs="Calibri"/>
          <w:b/>
          <w:bCs/>
          <w:color w:val="000000" w:themeColor="text1"/>
          <w:sz w:val="22"/>
          <w:szCs w:val="22"/>
        </w:rPr>
        <w:t>er</w:t>
      </w:r>
      <w:r w:rsidRPr="00D54F2F">
        <w:rPr>
          <w:rFonts w:ascii="Calibri" w:hAnsi="Calibri" w:cs="Calibri"/>
          <w:b/>
          <w:bCs/>
          <w:color w:val="000000" w:themeColor="text1"/>
          <w:sz w:val="22"/>
          <w:szCs w:val="22"/>
        </w:rPr>
        <w:t xml:space="preserve"> zu positionieren.</w:t>
      </w:r>
    </w:p>
    <w:p w14:paraId="20CE8B8B" w14:textId="77777777" w:rsidR="00BD4C94" w:rsidRPr="007D185A" w:rsidRDefault="00BD4C94" w:rsidP="00BD4C94">
      <w:pPr>
        <w:rPr>
          <w:rFonts w:ascii="Calibri" w:hAnsi="Calibri" w:cs="Calibri"/>
          <w:b/>
          <w:bCs/>
          <w:color w:val="000000" w:themeColor="text1"/>
          <w:sz w:val="22"/>
          <w:szCs w:val="22"/>
        </w:rPr>
      </w:pPr>
    </w:p>
    <w:p w14:paraId="2ECC1CB4" w14:textId="77777777" w:rsidR="00BD4C94" w:rsidRPr="003D4998" w:rsidRDefault="00BD4C94" w:rsidP="00BD4C94">
      <w:pPr>
        <w:rPr>
          <w:rFonts w:ascii="Calibri" w:hAnsi="Calibri" w:cs="Calibri"/>
          <w:color w:val="000000" w:themeColor="text1"/>
          <w:sz w:val="22"/>
          <w:szCs w:val="22"/>
        </w:rPr>
      </w:pPr>
      <w:r w:rsidRPr="007D185A">
        <w:rPr>
          <w:rFonts w:ascii="Calibri" w:hAnsi="Calibri" w:cs="Calibri"/>
          <w:color w:val="000000" w:themeColor="text1"/>
          <w:sz w:val="22"/>
          <w:szCs w:val="22"/>
        </w:rPr>
        <w:t xml:space="preserve">Die </w:t>
      </w:r>
      <w:r w:rsidRPr="003D4998">
        <w:rPr>
          <w:rFonts w:ascii="Calibri" w:hAnsi="Calibri" w:cs="Calibri"/>
          <w:color w:val="000000" w:themeColor="text1"/>
          <w:sz w:val="22"/>
          <w:szCs w:val="22"/>
        </w:rPr>
        <w:t>MPHK Group Limited, gegründet im Jahr 2000, gehört zu den führenden AV-Distributoren in der Region. Der Hauptsitz befindet sich in Hongkong, mit weiteren Niederlassungen in Peking, Shanghai, Taipeh und Macau. MPHK vertritt eine Vielzahl renommierter internationaler Marken aus den Bereichen Audio, Licht und Bühnentechnik – darunter auch weitere Marken der Adam Hall Group. Neben dem Vertrieb bietet MPHK auch umfassende Planungs-, Entwicklungs- und Serviceleistungen für professionelle Anwendungen im Entertainment- und Architekturbereich.</w:t>
      </w:r>
    </w:p>
    <w:p w14:paraId="6775EA9F" w14:textId="77777777" w:rsidR="00BD4C94" w:rsidRPr="003D4998" w:rsidRDefault="00BD4C94" w:rsidP="00BD4C94">
      <w:pPr>
        <w:rPr>
          <w:rFonts w:ascii="Calibri" w:hAnsi="Calibri" w:cs="Calibri"/>
          <w:color w:val="000000" w:themeColor="text1"/>
          <w:sz w:val="22"/>
          <w:szCs w:val="22"/>
        </w:rPr>
      </w:pPr>
    </w:p>
    <w:p w14:paraId="31B6CFAC" w14:textId="5272D451" w:rsidR="00BD4C94" w:rsidRPr="003D4998" w:rsidRDefault="00BD4C94" w:rsidP="00BD4C94">
      <w:pPr>
        <w:rPr>
          <w:rFonts w:ascii="Calibri" w:hAnsi="Calibri" w:cs="Calibri"/>
          <w:color w:val="000000" w:themeColor="text1"/>
          <w:sz w:val="22"/>
          <w:szCs w:val="22"/>
        </w:rPr>
      </w:pPr>
      <w:r w:rsidRPr="003D4998">
        <w:rPr>
          <w:rFonts w:ascii="Calibri" w:hAnsi="Calibri" w:cs="Calibri"/>
          <w:color w:val="000000" w:themeColor="text1"/>
          <w:sz w:val="22"/>
          <w:szCs w:val="22"/>
        </w:rPr>
        <w:t>„Hongkong ist ein spannender, multikultureller Markt mit einem hohen Anspruch an Design, Qualität und technologische Innovation“, kommentiert</w:t>
      </w:r>
      <w:r w:rsidR="001D7A46">
        <w:rPr>
          <w:rFonts w:ascii="Calibri" w:hAnsi="Calibri" w:cs="Calibri"/>
          <w:color w:val="000000" w:themeColor="text1"/>
          <w:sz w:val="22"/>
          <w:szCs w:val="22"/>
        </w:rPr>
        <w:t xml:space="preserve"> Alessio </w:t>
      </w:r>
      <w:proofErr w:type="spellStart"/>
      <w:r w:rsidR="001D7A46">
        <w:rPr>
          <w:rFonts w:ascii="Calibri" w:hAnsi="Calibri" w:cs="Calibri"/>
          <w:color w:val="000000" w:themeColor="text1"/>
          <w:sz w:val="22"/>
          <w:szCs w:val="22"/>
        </w:rPr>
        <w:t>Foti</w:t>
      </w:r>
      <w:proofErr w:type="spellEnd"/>
      <w:r w:rsidRPr="003D4998">
        <w:rPr>
          <w:rFonts w:ascii="Calibri" w:hAnsi="Calibri" w:cs="Calibri"/>
          <w:color w:val="000000" w:themeColor="text1"/>
          <w:sz w:val="22"/>
          <w:szCs w:val="22"/>
        </w:rPr>
        <w:t xml:space="preserve">, </w:t>
      </w:r>
      <w:r w:rsidR="001D7A46">
        <w:rPr>
          <w:rFonts w:ascii="Calibri" w:hAnsi="Calibri" w:cs="Calibri"/>
          <w:color w:val="000000" w:themeColor="text1"/>
          <w:sz w:val="22"/>
          <w:szCs w:val="22"/>
        </w:rPr>
        <w:t xml:space="preserve">Global Business Development Manager </w:t>
      </w:r>
      <w:r w:rsidRPr="003D4998">
        <w:rPr>
          <w:rFonts w:ascii="Calibri" w:hAnsi="Calibri" w:cs="Calibri"/>
          <w:color w:val="000000" w:themeColor="text1"/>
          <w:sz w:val="22"/>
          <w:szCs w:val="22"/>
        </w:rPr>
        <w:t>Adam Hall Group. „Mit MPHK haben wir einen etablierten Partner an unserer Seite, der nicht nur über tiefes Marktwissen und technisches Know-how verfügt, sondern auch unsere Philosophie teilt, Eventtechnik- und Installationslösungen ganzheitlich zu denken. Wir freuen uns sehr auf die Zusammenarbeit.“</w:t>
      </w:r>
    </w:p>
    <w:p w14:paraId="4D49C144" w14:textId="77777777" w:rsidR="00BD4C94" w:rsidRPr="003D4998" w:rsidRDefault="00BD4C94" w:rsidP="00BD4C94">
      <w:pPr>
        <w:rPr>
          <w:rFonts w:ascii="Calibri" w:hAnsi="Calibri" w:cs="Calibri"/>
          <w:color w:val="000000" w:themeColor="text1"/>
          <w:sz w:val="22"/>
          <w:szCs w:val="22"/>
        </w:rPr>
      </w:pPr>
    </w:p>
    <w:p w14:paraId="218827FE" w14:textId="77777777" w:rsidR="00BD4C94" w:rsidRPr="003D4998" w:rsidRDefault="00BD4C94" w:rsidP="00BD4C94">
      <w:pPr>
        <w:rPr>
          <w:rFonts w:ascii="Calibri" w:hAnsi="Calibri" w:cs="Calibri"/>
          <w:color w:val="000000" w:themeColor="text1"/>
          <w:sz w:val="22"/>
          <w:szCs w:val="22"/>
        </w:rPr>
      </w:pPr>
      <w:r w:rsidRPr="003D4998">
        <w:rPr>
          <w:rFonts w:ascii="Calibri" w:hAnsi="Calibri" w:cs="Calibri"/>
          <w:color w:val="000000" w:themeColor="text1"/>
          <w:sz w:val="22"/>
          <w:szCs w:val="22"/>
        </w:rPr>
        <w:t>Raymond Wong, CEO der MPHK Group Limited, ergänzt: „LD Systems hat nicht nur innovative Ideen, sondern verfügt auch über die Fähigkeit, diese in praxisnahe Produkte zu überführen. Das hat uns von Anfang an überzeugt. Nach über 25 Jahren in Hongkong kennen wir den lokalen Markt sehr gut und bieten unseren Kunden nicht nur ein stetig wachsendes Marken- und Produktportfolio, sondern auch umfassenden technischen Support – eine starke Kombination, mit der wir auch den Markteintritt von LD Systems in Hongkong erfolgreich gestalten werden.“</w:t>
      </w:r>
    </w:p>
    <w:p w14:paraId="7F731063" w14:textId="77777777" w:rsidR="00BD4C94" w:rsidRPr="003D4998" w:rsidRDefault="00BD4C94" w:rsidP="00BD4C94">
      <w:pPr>
        <w:rPr>
          <w:rFonts w:ascii="Calibri" w:hAnsi="Calibri" w:cs="Calibri"/>
          <w:sz w:val="22"/>
          <w:szCs w:val="22"/>
        </w:rPr>
      </w:pPr>
    </w:p>
    <w:p w14:paraId="7C48B35A" w14:textId="77777777" w:rsidR="00BD4C94" w:rsidRPr="003D4998" w:rsidRDefault="00BD4C94" w:rsidP="00BD4C94">
      <w:pPr>
        <w:rPr>
          <w:rFonts w:ascii="Calibri" w:hAnsi="Calibri" w:cs="Calibri"/>
          <w:sz w:val="22"/>
          <w:szCs w:val="22"/>
        </w:rPr>
      </w:pPr>
      <w:r w:rsidRPr="003D4998">
        <w:rPr>
          <w:rFonts w:ascii="Calibri" w:hAnsi="Calibri" w:cs="Calibri"/>
          <w:sz w:val="22"/>
          <w:szCs w:val="22"/>
        </w:rPr>
        <w:t>#AdamHallGroup #Distribution #LDSystems #YourSoundOurMission #EventTech #ExperienceEventTechnology</w:t>
      </w:r>
    </w:p>
    <w:p w14:paraId="0C157A9C" w14:textId="77777777" w:rsidR="00BD4C94" w:rsidRPr="004D2E85" w:rsidRDefault="00BD4C94" w:rsidP="00BD4C94">
      <w:pPr>
        <w:rPr>
          <w:rFonts w:ascii="Calibri" w:hAnsi="Calibri" w:cs="Calibri"/>
          <w:b/>
          <w:sz w:val="22"/>
          <w:szCs w:val="22"/>
        </w:rPr>
      </w:pPr>
    </w:p>
    <w:p w14:paraId="2F0D7057" w14:textId="77777777" w:rsidR="00BD4C94" w:rsidRPr="004D2E85" w:rsidRDefault="00BD4C94" w:rsidP="00BD4C94">
      <w:pPr>
        <w:rPr>
          <w:rFonts w:ascii="Calibri" w:hAnsi="Calibri" w:cs="Calibri"/>
          <w:sz w:val="22"/>
          <w:szCs w:val="22"/>
        </w:rPr>
      </w:pPr>
      <w:r w:rsidRPr="004D2E85">
        <w:rPr>
          <w:rFonts w:ascii="Calibri" w:hAnsi="Calibri" w:cs="Calibri"/>
          <w:b/>
          <w:sz w:val="22"/>
          <w:szCs w:val="22"/>
        </w:rPr>
        <w:t xml:space="preserve">Weitere Informationen: </w:t>
      </w:r>
      <w:r w:rsidRPr="004D2E85">
        <w:rPr>
          <w:rFonts w:ascii="Calibri" w:eastAsia="Arial" w:hAnsi="Calibri" w:cs="Calibri"/>
          <w:b/>
          <w:sz w:val="22"/>
          <w:szCs w:val="22"/>
        </w:rPr>
        <w:br/>
      </w:r>
      <w:hyperlink r:id="rId6" w:history="1">
        <w:r>
          <w:rPr>
            <w:rStyle w:val="Hyperlink"/>
            <w:rFonts w:ascii="Calibri" w:eastAsiaTheme="majorEastAsia" w:hAnsi="Calibri" w:cs="Calibri"/>
            <w:sz w:val="22"/>
            <w:szCs w:val="22"/>
          </w:rPr>
          <w:t>mphkg.com.hk</w:t>
        </w:r>
      </w:hyperlink>
    </w:p>
    <w:p w14:paraId="319B7FE4" w14:textId="77777777" w:rsidR="00BD4C94" w:rsidRPr="004D2E85" w:rsidRDefault="00BD4C94" w:rsidP="00BD4C94">
      <w:pPr>
        <w:rPr>
          <w:rFonts w:ascii="Calibri" w:hAnsi="Calibri" w:cs="Calibri"/>
          <w:sz w:val="22"/>
          <w:szCs w:val="22"/>
        </w:rPr>
      </w:pPr>
    </w:p>
    <w:p w14:paraId="35860FD7" w14:textId="77777777" w:rsidR="00BD4C94" w:rsidRPr="004D2E85" w:rsidRDefault="00BD4C94" w:rsidP="00BD4C94">
      <w:pPr>
        <w:rPr>
          <w:rFonts w:ascii="Calibri" w:hAnsi="Calibri" w:cs="Calibri"/>
          <w:sz w:val="22"/>
          <w:szCs w:val="22"/>
        </w:rPr>
      </w:pPr>
      <w:hyperlink r:id="rId7" w:history="1">
        <w:r w:rsidRPr="004D2E85">
          <w:rPr>
            <w:rStyle w:val="Hyperlink"/>
            <w:rFonts w:ascii="Calibri" w:eastAsiaTheme="majorEastAsia" w:hAnsi="Calibri" w:cs="Calibri"/>
            <w:sz w:val="22"/>
            <w:szCs w:val="22"/>
          </w:rPr>
          <w:t>ld-systems.com</w:t>
        </w:r>
      </w:hyperlink>
    </w:p>
    <w:p w14:paraId="731A85EA" w14:textId="77777777" w:rsidR="00BD4C94" w:rsidRPr="004D2E85" w:rsidRDefault="00BD4C94" w:rsidP="00BD4C94">
      <w:pPr>
        <w:rPr>
          <w:rStyle w:val="Hyperlink"/>
          <w:rFonts w:ascii="Calibri" w:eastAsia="Arial" w:hAnsi="Calibri" w:cs="Calibri"/>
          <w:color w:val="auto"/>
          <w:sz w:val="22"/>
          <w:szCs w:val="22"/>
        </w:rPr>
      </w:pPr>
      <w:hyperlink r:id="rId8">
        <w:r w:rsidRPr="004D2E85">
          <w:rPr>
            <w:rStyle w:val="Hyperlink"/>
            <w:rFonts w:ascii="Calibri" w:eastAsiaTheme="majorEastAsia" w:hAnsi="Calibri" w:cs="Calibri"/>
            <w:sz w:val="22"/>
            <w:szCs w:val="22"/>
          </w:rPr>
          <w:t>adamhall.com</w:t>
        </w:r>
      </w:hyperlink>
    </w:p>
    <w:p w14:paraId="5B9067E7" w14:textId="77777777" w:rsidR="00BD4C94" w:rsidRPr="000731F2" w:rsidRDefault="00BD4C94" w:rsidP="00BD4C94">
      <w:pPr>
        <w:pStyle w:val="KeinLeerraum"/>
        <w:rPr>
          <w:rFonts w:ascii="Calibri" w:hAnsi="Calibri" w:cs="Calibri"/>
          <w:b/>
          <w:color w:val="808080"/>
          <w:sz w:val="22"/>
          <w:szCs w:val="22"/>
        </w:rPr>
      </w:pPr>
    </w:p>
    <w:p w14:paraId="4DEEF989" w14:textId="77777777" w:rsidR="00BD4C94" w:rsidRPr="000731F2" w:rsidRDefault="00BD4C94" w:rsidP="00BD4C94">
      <w:pPr>
        <w:pStyle w:val="KeinLeerraum"/>
        <w:rPr>
          <w:rFonts w:ascii="Calibri" w:hAnsi="Calibri" w:cs="Calibri"/>
          <w:b/>
          <w:color w:val="808080"/>
          <w:sz w:val="18"/>
        </w:rPr>
      </w:pPr>
      <w:r w:rsidRPr="000731F2">
        <w:rPr>
          <w:rFonts w:ascii="Calibri" w:hAnsi="Calibri" w:cs="Calibri"/>
          <w:b/>
          <w:color w:val="808080"/>
          <w:sz w:val="18"/>
        </w:rPr>
        <w:t>Über die Adam Hall Group</w:t>
      </w:r>
    </w:p>
    <w:p w14:paraId="63E7D6D5" w14:textId="77777777" w:rsidR="00BD4C94" w:rsidRPr="000731F2" w:rsidRDefault="00BD4C94" w:rsidP="00BD4C94">
      <w:pPr>
        <w:rPr>
          <w:rFonts w:ascii="Calibri" w:hAnsi="Calibri" w:cs="Calibri"/>
          <w:bCs/>
          <w:color w:val="808080" w:themeColor="background1" w:themeShade="80"/>
          <w:sz w:val="18"/>
          <w:szCs w:val="18"/>
        </w:rPr>
      </w:pPr>
      <w:bookmarkStart w:id="0" w:name="_Hlk15465985"/>
      <w:r w:rsidRPr="000731F2">
        <w:rPr>
          <w:rFonts w:ascii="Calibri" w:hAnsi="Calibri" w:cs="Calibri"/>
          <w:bCs/>
          <w:color w:val="808080" w:themeColor="background1" w:themeShade="80"/>
          <w:sz w:val="18"/>
          <w:szCs w:val="18"/>
        </w:rPr>
        <w:lastRenderedPageBreak/>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Flightcase Hersteller. Die Firma bietet eine große Palette von professionellen Audio- und Lichttechnologien sowie Bühnenequipment und Flightcase Hardware unter den Marken LD Systems®, Cameo®, Gravity®, Defender®, Palmer® und Adam Hall®. </w:t>
      </w:r>
    </w:p>
    <w:p w14:paraId="50298FF4" w14:textId="77777777" w:rsidR="00BD4C94" w:rsidRPr="000731F2" w:rsidRDefault="00BD4C94" w:rsidP="00BD4C94">
      <w:pPr>
        <w:rPr>
          <w:rFonts w:ascii="Calibri" w:hAnsi="Calibri" w:cs="Calibri"/>
          <w:bCs/>
          <w:color w:val="808080" w:themeColor="background1" w:themeShade="80"/>
          <w:sz w:val="18"/>
          <w:szCs w:val="18"/>
        </w:rPr>
      </w:pPr>
      <w:r w:rsidRPr="000731F2">
        <w:rPr>
          <w:rFonts w:ascii="Calibri" w:hAnsi="Calibri" w:cs="Calibri"/>
          <w:bCs/>
          <w:color w:val="808080" w:themeColor="background1" w:themeShade="80"/>
          <w:sz w:val="18"/>
          <w:szCs w:val="18"/>
        </w:rPr>
        <w:t xml:space="preserve">Gegründet 1975, hat sich die Adam Hall Group zu einem modernen, innovativen Unternehmen für Eventtechnik entwickelt; dazu gehört der </w:t>
      </w:r>
      <w:proofErr w:type="spellStart"/>
      <w:r w:rsidRPr="000731F2">
        <w:rPr>
          <w:rFonts w:ascii="Calibri" w:hAnsi="Calibri" w:cs="Calibri"/>
          <w:bCs/>
          <w:color w:val="808080" w:themeColor="background1" w:themeShade="80"/>
          <w:sz w:val="18"/>
          <w:szCs w:val="18"/>
        </w:rPr>
        <w:t>Logistics</w:t>
      </w:r>
      <w:proofErr w:type="spellEnd"/>
      <w:r w:rsidRPr="000731F2">
        <w:rPr>
          <w:rFonts w:ascii="Calibri" w:hAnsi="Calibri" w:cs="Calibri"/>
          <w:bCs/>
          <w:color w:val="808080" w:themeColor="background1" w:themeShade="80"/>
          <w:sz w:val="18"/>
          <w:szCs w:val="18"/>
        </w:rPr>
        <w:t xml:space="preserve">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w:t>
      </w:r>
      <w:proofErr w:type="spellStart"/>
      <w:r w:rsidRPr="000731F2">
        <w:rPr>
          <w:rFonts w:ascii="Calibri" w:hAnsi="Calibri" w:cs="Calibri"/>
          <w:bCs/>
          <w:color w:val="808080" w:themeColor="background1" w:themeShade="80"/>
          <w:sz w:val="18"/>
          <w:szCs w:val="18"/>
        </w:rPr>
        <w:t>Red</w:t>
      </w:r>
      <w:proofErr w:type="spellEnd"/>
      <w:r w:rsidRPr="000731F2">
        <w:rPr>
          <w:rFonts w:ascii="Calibri" w:hAnsi="Calibri" w:cs="Calibri"/>
          <w:bCs/>
          <w:color w:val="808080" w:themeColor="background1" w:themeShade="80"/>
          <w:sz w:val="18"/>
          <w:szCs w:val="18"/>
        </w:rPr>
        <w:t xml:space="preserve"> </w:t>
      </w:r>
      <w:proofErr w:type="spellStart"/>
      <w:r w:rsidRPr="000731F2">
        <w:rPr>
          <w:rFonts w:ascii="Calibri" w:hAnsi="Calibri" w:cs="Calibri"/>
          <w:bCs/>
          <w:color w:val="808080" w:themeColor="background1" w:themeShade="80"/>
          <w:sz w:val="18"/>
          <w:szCs w:val="18"/>
        </w:rPr>
        <w:t>Dot</w:t>
      </w:r>
      <w:proofErr w:type="spellEnd"/>
      <w:r w:rsidRPr="000731F2">
        <w:rPr>
          <w:rFonts w:ascii="Calibri" w:hAnsi="Calibri" w:cs="Calibri"/>
          <w:bCs/>
          <w:color w:val="808080" w:themeColor="background1" w:themeShade="80"/>
          <w:sz w:val="18"/>
          <w:szCs w:val="18"/>
        </w:rPr>
        <w:t>“, „German Design Award“ und „iF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0"/>
      <w:r w:rsidRPr="000731F2">
        <w:rPr>
          <w:rFonts w:ascii="Calibri" w:hAnsi="Calibri" w:cs="Calibri"/>
          <w:bCs/>
          <w:color w:val="808080" w:themeColor="background1" w:themeShade="80"/>
          <w:sz w:val="18"/>
          <w:szCs w:val="18"/>
        </w:rPr>
        <w:t xml:space="preserve">. </w:t>
      </w:r>
    </w:p>
    <w:p w14:paraId="65847707" w14:textId="77777777" w:rsidR="00BD4C94" w:rsidRPr="000731F2" w:rsidRDefault="00BD4C94" w:rsidP="00BD4C94">
      <w:pPr>
        <w:rPr>
          <w:rFonts w:ascii="Calibri" w:hAnsi="Calibri" w:cs="Calibri"/>
          <w:bCs/>
          <w:color w:val="808080" w:themeColor="background1" w:themeShade="80"/>
          <w:sz w:val="18"/>
          <w:szCs w:val="18"/>
        </w:rPr>
      </w:pPr>
      <w:r w:rsidRPr="000731F2">
        <w:rPr>
          <w:rFonts w:ascii="Calibri" w:hAnsi="Calibri" w:cs="Calibri"/>
          <w:bCs/>
          <w:color w:val="808080" w:themeColor="background1" w:themeShade="80"/>
          <w:sz w:val="18"/>
          <w:szCs w:val="18"/>
        </w:rPr>
        <w:t xml:space="preserve">Mehr Information zur Adam Hall Group im Internet unter </w:t>
      </w:r>
      <w:hyperlink r:id="rId9" w:history="1">
        <w:r w:rsidRPr="000731F2">
          <w:rPr>
            <w:rStyle w:val="Hyperlink"/>
            <w:rFonts w:ascii="Calibri" w:eastAsiaTheme="majorEastAsia" w:hAnsi="Calibri" w:cs="Calibri"/>
            <w:bCs/>
            <w:sz w:val="18"/>
            <w:szCs w:val="18"/>
          </w:rPr>
          <w:t>www.adamhall.com</w:t>
        </w:r>
      </w:hyperlink>
      <w:r w:rsidRPr="000731F2">
        <w:rPr>
          <w:rFonts w:ascii="Calibri" w:hAnsi="Calibri" w:cs="Calibri"/>
          <w:bCs/>
          <w:color w:val="808080" w:themeColor="background1" w:themeShade="80"/>
          <w:sz w:val="18"/>
          <w:szCs w:val="18"/>
        </w:rPr>
        <w:t>.</w:t>
      </w:r>
    </w:p>
    <w:p w14:paraId="25D73D42" w14:textId="77777777" w:rsidR="00BD4C94" w:rsidRPr="004D2E85" w:rsidRDefault="00BD4C94" w:rsidP="00BD4C94">
      <w:pPr>
        <w:pStyle w:val="KeinLeerraum"/>
        <w:rPr>
          <w:rFonts w:ascii="Calibri" w:hAnsi="Calibri" w:cs="Calibri"/>
          <w:bCs/>
          <w:color w:val="808080" w:themeColor="background1" w:themeShade="80"/>
          <w:sz w:val="18"/>
          <w:szCs w:val="18"/>
        </w:rPr>
      </w:pPr>
    </w:p>
    <w:p w14:paraId="4D55CE2A" w14:textId="77777777" w:rsidR="00BD4C94" w:rsidRPr="004D2E85" w:rsidRDefault="00BD4C94" w:rsidP="00BD4C94">
      <w:pPr>
        <w:pStyle w:val="KeinLeerraum"/>
        <w:rPr>
          <w:rFonts w:ascii="Calibri" w:hAnsi="Calibri" w:cs="Calibri"/>
          <w:bCs/>
          <w:color w:val="808080" w:themeColor="background1" w:themeShade="80"/>
          <w:sz w:val="18"/>
          <w:szCs w:val="18"/>
        </w:rPr>
      </w:pPr>
    </w:p>
    <w:p w14:paraId="11DC81EF" w14:textId="77777777" w:rsidR="00EC5667" w:rsidRDefault="00EC5667"/>
    <w:sectPr w:rsidR="00EC5667" w:rsidSect="00BD4C94">
      <w:headerReference w:type="even" r:id="rId10"/>
      <w:headerReference w:type="default" r:id="rId11"/>
      <w:footerReference w:type="even" r:id="rId12"/>
      <w:footerReference w:type="default" r:id="rId13"/>
      <w:headerReference w:type="first" r:id="rId14"/>
      <w:footerReference w:type="firs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7C4A6" w14:textId="77777777" w:rsidR="00591563" w:rsidRDefault="00591563">
      <w:r>
        <w:separator/>
      </w:r>
    </w:p>
  </w:endnote>
  <w:endnote w:type="continuationSeparator" w:id="0">
    <w:p w14:paraId="01DDA9CA" w14:textId="77777777" w:rsidR="00591563" w:rsidRDefault="00591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94AC" w14:textId="77777777" w:rsidR="002D006C" w:rsidRDefault="002D00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15FDA" w14:textId="77777777" w:rsidR="00BD4C94" w:rsidRDefault="00BD4C94">
    <w:pPr>
      <w:pStyle w:val="Fuzeile"/>
    </w:pPr>
    <w:r>
      <w:rPr>
        <w:noProof/>
        <w:lang w:val="en-US" w:eastAsia="en-US" w:bidi="ar-SA"/>
      </w:rPr>
      <w:drawing>
        <wp:inline distT="0" distB="0" distL="0" distR="0" wp14:anchorId="6D5D5850" wp14:editId="3111F68A">
          <wp:extent cx="6456680" cy="389890"/>
          <wp:effectExtent l="0" t="0" r="0" b="381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6680" cy="3898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7E806" w14:textId="77777777" w:rsidR="002D006C" w:rsidRDefault="002D00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FA76B" w14:textId="77777777" w:rsidR="00591563" w:rsidRDefault="00591563">
      <w:r>
        <w:separator/>
      </w:r>
    </w:p>
  </w:footnote>
  <w:footnote w:type="continuationSeparator" w:id="0">
    <w:p w14:paraId="6EA6EB1D" w14:textId="77777777" w:rsidR="00591563" w:rsidRDefault="00591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FCBCA" w14:textId="77777777" w:rsidR="002D006C" w:rsidRDefault="002D006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FDF2" w14:textId="40A39EDA" w:rsidR="00BD4C94" w:rsidRPr="004304C9" w:rsidRDefault="002D006C" w:rsidP="004330C6">
    <w:pPr>
      <w:pStyle w:val="Kopfzeile"/>
      <w:jc w:val="right"/>
      <w:rPr>
        <w:u w:val="single"/>
      </w:rPr>
    </w:pPr>
    <w:r>
      <w:rPr>
        <w:caps/>
        <w:noProof/>
        <w:color w:val="000000" w:themeColor="text1"/>
        <w:szCs w:val="14"/>
      </w:rPr>
      <w:drawing>
        <wp:anchor distT="0" distB="0" distL="114300" distR="114300" simplePos="0" relativeHeight="251659264" behindDoc="0" locked="0" layoutInCell="1" allowOverlap="1" wp14:anchorId="2826BC82" wp14:editId="711A9CA4">
          <wp:simplePos x="0" y="0"/>
          <wp:positionH relativeFrom="column">
            <wp:posOffset>4196732</wp:posOffset>
          </wp:positionH>
          <wp:positionV relativeFrom="topMargin">
            <wp:posOffset>451022</wp:posOffset>
          </wp:positionV>
          <wp:extent cx="1619885" cy="605155"/>
          <wp:effectExtent l="0" t="0" r="0" b="4445"/>
          <wp:wrapNone/>
          <wp:docPr id="145749948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515239" name="Graphic 1542515239"/>
                  <pic:cNvPicPr/>
                </pic:nvPicPr>
                <pic:blipFill rotWithShape="1">
                  <a:blip r:embed="rId1">
                    <a:extLst>
                      <a:ext uri="{96DAC541-7B7A-43D3-8B79-37D633B846F1}">
                        <asvg:svgBlip xmlns:asvg="http://schemas.microsoft.com/office/drawing/2016/SVG/main" r:embed="rId2"/>
                      </a:ext>
                    </a:extLst>
                  </a:blip>
                  <a:srcRect l="32460" t="40720" r="32882" b="40958"/>
                  <a:stretch>
                    <a:fillRect/>
                  </a:stretch>
                </pic:blipFill>
                <pic:spPr bwMode="auto">
                  <a:xfrm>
                    <a:off x="0" y="0"/>
                    <a:ext cx="1619885" cy="6051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25DF2F9" w14:textId="77777777" w:rsidR="00BD4C94" w:rsidRDefault="00BD4C9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36C62" w14:textId="77777777" w:rsidR="002D006C" w:rsidRDefault="002D006C">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C94"/>
    <w:rsid w:val="000A43A0"/>
    <w:rsid w:val="001410F0"/>
    <w:rsid w:val="001D7A46"/>
    <w:rsid w:val="002D006C"/>
    <w:rsid w:val="00517AC2"/>
    <w:rsid w:val="00591563"/>
    <w:rsid w:val="00B4309B"/>
    <w:rsid w:val="00BD4C94"/>
    <w:rsid w:val="00DB2DAD"/>
    <w:rsid w:val="00E925DF"/>
    <w:rsid w:val="00EB6F75"/>
    <w:rsid w:val="00EC566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5D01B19"/>
  <w15:chartTrackingRefBased/>
  <w15:docId w15:val="{A0FD7849-95E1-E045-9C08-0D3A0DC84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alibri"/>
        <w:color w:val="534C4C"/>
        <w:sz w:val="22"/>
        <w:szCs w:val="22"/>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4C94"/>
    <w:rPr>
      <w:rFonts w:ascii="Times New Roman" w:eastAsia="Times New Roman" w:hAnsi="Times New Roman" w:cs="Times New Roman"/>
      <w:color w:val="auto"/>
      <w:sz w:val="24"/>
      <w:szCs w:val="24"/>
      <w:lang w:eastAsia="de-DE" w:bidi="de-DE"/>
    </w:rPr>
  </w:style>
  <w:style w:type="paragraph" w:styleId="berschrift1">
    <w:name w:val="heading 1"/>
    <w:basedOn w:val="Standard"/>
    <w:next w:val="Standard"/>
    <w:link w:val="berschrift1Zchn"/>
    <w:uiPriority w:val="9"/>
    <w:qFormat/>
    <w:rsid w:val="00BD4C94"/>
    <w:pPr>
      <w:keepNext/>
      <w:keepLines/>
      <w:spacing w:before="360" w:after="80"/>
      <w:outlineLvl w:val="0"/>
    </w:pPr>
    <w:rPr>
      <w:rFonts w:asciiTheme="majorHAnsi" w:eastAsiaTheme="majorEastAsia" w:hAnsiTheme="majorHAnsi" w:cstheme="majorBidi"/>
      <w:color w:val="0F4761" w:themeColor="accent1" w:themeShade="BF"/>
      <w:sz w:val="40"/>
      <w:szCs w:val="40"/>
      <w:lang w:eastAsia="zh-CN" w:bidi="ar-SA"/>
    </w:rPr>
  </w:style>
  <w:style w:type="paragraph" w:styleId="berschrift2">
    <w:name w:val="heading 2"/>
    <w:basedOn w:val="Standard"/>
    <w:next w:val="Standard"/>
    <w:link w:val="berschrift2Zchn"/>
    <w:uiPriority w:val="9"/>
    <w:semiHidden/>
    <w:unhideWhenUsed/>
    <w:qFormat/>
    <w:rsid w:val="00BD4C94"/>
    <w:pPr>
      <w:keepNext/>
      <w:keepLines/>
      <w:spacing w:before="160" w:after="80"/>
      <w:outlineLvl w:val="1"/>
    </w:pPr>
    <w:rPr>
      <w:rFonts w:asciiTheme="majorHAnsi" w:eastAsiaTheme="majorEastAsia" w:hAnsiTheme="majorHAnsi" w:cstheme="majorBidi"/>
      <w:color w:val="0F4761" w:themeColor="accent1" w:themeShade="BF"/>
      <w:sz w:val="32"/>
      <w:szCs w:val="32"/>
      <w:lang w:eastAsia="zh-CN" w:bidi="ar-SA"/>
    </w:rPr>
  </w:style>
  <w:style w:type="paragraph" w:styleId="berschrift3">
    <w:name w:val="heading 3"/>
    <w:basedOn w:val="Standard"/>
    <w:next w:val="Standard"/>
    <w:link w:val="berschrift3Zchn"/>
    <w:uiPriority w:val="9"/>
    <w:semiHidden/>
    <w:unhideWhenUsed/>
    <w:qFormat/>
    <w:rsid w:val="00BD4C94"/>
    <w:pPr>
      <w:keepNext/>
      <w:keepLines/>
      <w:spacing w:before="160" w:after="80"/>
      <w:outlineLvl w:val="2"/>
    </w:pPr>
    <w:rPr>
      <w:rFonts w:asciiTheme="minorHAnsi" w:eastAsiaTheme="majorEastAsia" w:hAnsiTheme="minorHAnsi" w:cstheme="majorBidi"/>
      <w:color w:val="0F4761" w:themeColor="accent1" w:themeShade="BF"/>
      <w:sz w:val="28"/>
      <w:szCs w:val="28"/>
      <w:lang w:eastAsia="zh-CN" w:bidi="ar-SA"/>
    </w:rPr>
  </w:style>
  <w:style w:type="paragraph" w:styleId="berschrift4">
    <w:name w:val="heading 4"/>
    <w:basedOn w:val="Standard"/>
    <w:next w:val="Standard"/>
    <w:link w:val="berschrift4Zchn"/>
    <w:uiPriority w:val="9"/>
    <w:semiHidden/>
    <w:unhideWhenUsed/>
    <w:qFormat/>
    <w:rsid w:val="00BD4C94"/>
    <w:pPr>
      <w:keepNext/>
      <w:keepLines/>
      <w:spacing w:before="80" w:after="40"/>
      <w:outlineLvl w:val="3"/>
    </w:pPr>
    <w:rPr>
      <w:rFonts w:asciiTheme="minorHAnsi" w:eastAsiaTheme="majorEastAsia" w:hAnsiTheme="minorHAnsi" w:cstheme="majorBidi"/>
      <w:i/>
      <w:iCs/>
      <w:color w:val="0F4761" w:themeColor="accent1" w:themeShade="BF"/>
      <w:sz w:val="22"/>
      <w:szCs w:val="22"/>
      <w:lang w:eastAsia="zh-CN" w:bidi="ar-SA"/>
    </w:rPr>
  </w:style>
  <w:style w:type="paragraph" w:styleId="berschrift5">
    <w:name w:val="heading 5"/>
    <w:basedOn w:val="Standard"/>
    <w:next w:val="Standard"/>
    <w:link w:val="berschrift5Zchn"/>
    <w:uiPriority w:val="9"/>
    <w:semiHidden/>
    <w:unhideWhenUsed/>
    <w:qFormat/>
    <w:rsid w:val="00BD4C94"/>
    <w:pPr>
      <w:keepNext/>
      <w:keepLines/>
      <w:spacing w:before="80" w:after="40"/>
      <w:outlineLvl w:val="4"/>
    </w:pPr>
    <w:rPr>
      <w:rFonts w:asciiTheme="minorHAnsi" w:eastAsiaTheme="majorEastAsia" w:hAnsiTheme="minorHAnsi" w:cstheme="majorBidi"/>
      <w:color w:val="0F4761" w:themeColor="accent1" w:themeShade="BF"/>
      <w:sz w:val="22"/>
      <w:szCs w:val="22"/>
      <w:lang w:eastAsia="zh-CN" w:bidi="ar-SA"/>
    </w:rPr>
  </w:style>
  <w:style w:type="paragraph" w:styleId="berschrift6">
    <w:name w:val="heading 6"/>
    <w:basedOn w:val="Standard"/>
    <w:next w:val="Standard"/>
    <w:link w:val="berschrift6Zchn"/>
    <w:uiPriority w:val="9"/>
    <w:semiHidden/>
    <w:unhideWhenUsed/>
    <w:qFormat/>
    <w:rsid w:val="00BD4C94"/>
    <w:pPr>
      <w:keepNext/>
      <w:keepLines/>
      <w:spacing w:before="40"/>
      <w:outlineLvl w:val="5"/>
    </w:pPr>
    <w:rPr>
      <w:rFonts w:asciiTheme="minorHAnsi" w:eastAsiaTheme="majorEastAsia" w:hAnsiTheme="minorHAnsi" w:cstheme="majorBidi"/>
      <w:i/>
      <w:iCs/>
      <w:color w:val="595959" w:themeColor="text1" w:themeTint="A6"/>
      <w:sz w:val="22"/>
      <w:szCs w:val="22"/>
      <w:lang w:eastAsia="zh-CN" w:bidi="ar-SA"/>
    </w:rPr>
  </w:style>
  <w:style w:type="paragraph" w:styleId="berschrift7">
    <w:name w:val="heading 7"/>
    <w:basedOn w:val="Standard"/>
    <w:next w:val="Standard"/>
    <w:link w:val="berschrift7Zchn"/>
    <w:uiPriority w:val="9"/>
    <w:semiHidden/>
    <w:unhideWhenUsed/>
    <w:qFormat/>
    <w:rsid w:val="00BD4C94"/>
    <w:pPr>
      <w:keepNext/>
      <w:keepLines/>
      <w:spacing w:before="40"/>
      <w:outlineLvl w:val="6"/>
    </w:pPr>
    <w:rPr>
      <w:rFonts w:asciiTheme="minorHAnsi" w:eastAsiaTheme="majorEastAsia" w:hAnsiTheme="minorHAnsi" w:cstheme="majorBidi"/>
      <w:color w:val="595959" w:themeColor="text1" w:themeTint="A6"/>
      <w:sz w:val="22"/>
      <w:szCs w:val="22"/>
      <w:lang w:eastAsia="zh-CN" w:bidi="ar-SA"/>
    </w:rPr>
  </w:style>
  <w:style w:type="paragraph" w:styleId="berschrift8">
    <w:name w:val="heading 8"/>
    <w:basedOn w:val="Standard"/>
    <w:next w:val="Standard"/>
    <w:link w:val="berschrift8Zchn"/>
    <w:uiPriority w:val="9"/>
    <w:semiHidden/>
    <w:unhideWhenUsed/>
    <w:qFormat/>
    <w:rsid w:val="00BD4C94"/>
    <w:pPr>
      <w:keepNext/>
      <w:keepLines/>
      <w:outlineLvl w:val="7"/>
    </w:pPr>
    <w:rPr>
      <w:rFonts w:asciiTheme="minorHAnsi" w:eastAsiaTheme="majorEastAsia" w:hAnsiTheme="minorHAnsi" w:cstheme="majorBidi"/>
      <w:i/>
      <w:iCs/>
      <w:color w:val="272727" w:themeColor="text1" w:themeTint="D8"/>
      <w:sz w:val="22"/>
      <w:szCs w:val="22"/>
      <w:lang w:eastAsia="zh-CN" w:bidi="ar-SA"/>
    </w:rPr>
  </w:style>
  <w:style w:type="paragraph" w:styleId="berschrift9">
    <w:name w:val="heading 9"/>
    <w:basedOn w:val="Standard"/>
    <w:next w:val="Standard"/>
    <w:link w:val="berschrift9Zchn"/>
    <w:uiPriority w:val="9"/>
    <w:semiHidden/>
    <w:unhideWhenUsed/>
    <w:qFormat/>
    <w:rsid w:val="00BD4C94"/>
    <w:pPr>
      <w:keepNext/>
      <w:keepLines/>
      <w:outlineLvl w:val="8"/>
    </w:pPr>
    <w:rPr>
      <w:rFonts w:asciiTheme="minorHAnsi" w:eastAsiaTheme="majorEastAsia" w:hAnsiTheme="minorHAnsi" w:cstheme="majorBidi"/>
      <w:color w:val="272727" w:themeColor="text1" w:themeTint="D8"/>
      <w:sz w:val="22"/>
      <w:szCs w:val="22"/>
      <w:lang w:eastAsia="zh-CN"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D4C9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D4C9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D4C9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D4C9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D4C9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BD4C9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D4C9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BD4C9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D4C9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BD4C94"/>
    <w:pPr>
      <w:spacing w:after="80"/>
      <w:contextualSpacing/>
    </w:pPr>
    <w:rPr>
      <w:rFonts w:asciiTheme="majorHAnsi" w:eastAsiaTheme="majorEastAsia" w:hAnsiTheme="majorHAnsi" w:cstheme="majorBidi"/>
      <w:spacing w:val="-10"/>
      <w:kern w:val="28"/>
      <w:sz w:val="56"/>
      <w:szCs w:val="56"/>
      <w:lang w:eastAsia="zh-CN" w:bidi="ar-SA"/>
    </w:rPr>
  </w:style>
  <w:style w:type="character" w:customStyle="1" w:styleId="TitelZchn">
    <w:name w:val="Titel Zchn"/>
    <w:basedOn w:val="Absatz-Standardschriftart"/>
    <w:link w:val="Titel"/>
    <w:uiPriority w:val="10"/>
    <w:rsid w:val="00BD4C9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BD4C94"/>
    <w:pPr>
      <w:numPr>
        <w:ilvl w:val="1"/>
      </w:numPr>
      <w:spacing w:after="160"/>
    </w:pPr>
    <w:rPr>
      <w:rFonts w:asciiTheme="minorHAnsi" w:eastAsiaTheme="majorEastAsia" w:hAnsiTheme="minorHAnsi" w:cstheme="majorBidi"/>
      <w:color w:val="595959" w:themeColor="text1" w:themeTint="A6"/>
      <w:spacing w:val="15"/>
      <w:sz w:val="28"/>
      <w:szCs w:val="28"/>
      <w:lang w:eastAsia="zh-CN" w:bidi="ar-SA"/>
    </w:rPr>
  </w:style>
  <w:style w:type="character" w:customStyle="1" w:styleId="UntertitelZchn">
    <w:name w:val="Untertitel Zchn"/>
    <w:basedOn w:val="Absatz-Standardschriftart"/>
    <w:link w:val="Untertitel"/>
    <w:uiPriority w:val="11"/>
    <w:rsid w:val="00BD4C9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BD4C94"/>
    <w:pPr>
      <w:spacing w:before="160" w:after="160"/>
      <w:jc w:val="center"/>
    </w:pPr>
    <w:rPr>
      <w:rFonts w:ascii="Calibri" w:eastAsiaTheme="minorEastAsia" w:hAnsi="Calibri" w:cs="Calibri"/>
      <w:i/>
      <w:iCs/>
      <w:color w:val="404040" w:themeColor="text1" w:themeTint="BF"/>
      <w:sz w:val="22"/>
      <w:szCs w:val="22"/>
      <w:lang w:eastAsia="zh-CN" w:bidi="ar-SA"/>
    </w:rPr>
  </w:style>
  <w:style w:type="character" w:customStyle="1" w:styleId="ZitatZchn">
    <w:name w:val="Zitat Zchn"/>
    <w:basedOn w:val="Absatz-Standardschriftart"/>
    <w:link w:val="Zitat"/>
    <w:uiPriority w:val="29"/>
    <w:rsid w:val="00BD4C94"/>
    <w:rPr>
      <w:i/>
      <w:iCs/>
      <w:color w:val="404040" w:themeColor="text1" w:themeTint="BF"/>
    </w:rPr>
  </w:style>
  <w:style w:type="paragraph" w:styleId="Listenabsatz">
    <w:name w:val="List Paragraph"/>
    <w:basedOn w:val="Standard"/>
    <w:uiPriority w:val="34"/>
    <w:qFormat/>
    <w:rsid w:val="00BD4C94"/>
    <w:pPr>
      <w:ind w:left="720"/>
      <w:contextualSpacing/>
    </w:pPr>
    <w:rPr>
      <w:rFonts w:ascii="Calibri" w:eastAsiaTheme="minorEastAsia" w:hAnsi="Calibri" w:cs="Calibri"/>
      <w:color w:val="534C4C"/>
      <w:sz w:val="22"/>
      <w:szCs w:val="22"/>
      <w:lang w:eastAsia="zh-CN" w:bidi="ar-SA"/>
    </w:rPr>
  </w:style>
  <w:style w:type="character" w:styleId="IntensiveHervorhebung">
    <w:name w:val="Intense Emphasis"/>
    <w:basedOn w:val="Absatz-Standardschriftart"/>
    <w:uiPriority w:val="21"/>
    <w:qFormat/>
    <w:rsid w:val="00BD4C94"/>
    <w:rPr>
      <w:i/>
      <w:iCs/>
      <w:color w:val="0F4761" w:themeColor="accent1" w:themeShade="BF"/>
    </w:rPr>
  </w:style>
  <w:style w:type="paragraph" w:styleId="IntensivesZitat">
    <w:name w:val="Intense Quote"/>
    <w:basedOn w:val="Standard"/>
    <w:next w:val="Standard"/>
    <w:link w:val="IntensivesZitatZchn"/>
    <w:uiPriority w:val="30"/>
    <w:qFormat/>
    <w:rsid w:val="00BD4C94"/>
    <w:pPr>
      <w:pBdr>
        <w:top w:val="single" w:sz="4" w:space="10" w:color="0F4761" w:themeColor="accent1" w:themeShade="BF"/>
        <w:bottom w:val="single" w:sz="4" w:space="10" w:color="0F4761" w:themeColor="accent1" w:themeShade="BF"/>
      </w:pBdr>
      <w:spacing w:before="360" w:after="360"/>
      <w:ind w:left="864" w:right="864"/>
      <w:jc w:val="center"/>
    </w:pPr>
    <w:rPr>
      <w:rFonts w:ascii="Calibri" w:eastAsiaTheme="minorEastAsia" w:hAnsi="Calibri" w:cs="Calibri"/>
      <w:i/>
      <w:iCs/>
      <w:color w:val="0F4761" w:themeColor="accent1" w:themeShade="BF"/>
      <w:sz w:val="22"/>
      <w:szCs w:val="22"/>
      <w:lang w:eastAsia="zh-CN" w:bidi="ar-SA"/>
    </w:rPr>
  </w:style>
  <w:style w:type="character" w:customStyle="1" w:styleId="IntensivesZitatZchn">
    <w:name w:val="Intensives Zitat Zchn"/>
    <w:basedOn w:val="Absatz-Standardschriftart"/>
    <w:link w:val="IntensivesZitat"/>
    <w:uiPriority w:val="30"/>
    <w:rsid w:val="00BD4C94"/>
    <w:rPr>
      <w:i/>
      <w:iCs/>
      <w:color w:val="0F4761" w:themeColor="accent1" w:themeShade="BF"/>
    </w:rPr>
  </w:style>
  <w:style w:type="character" w:styleId="IntensiverVerweis">
    <w:name w:val="Intense Reference"/>
    <w:basedOn w:val="Absatz-Standardschriftart"/>
    <w:uiPriority w:val="32"/>
    <w:qFormat/>
    <w:rsid w:val="00BD4C94"/>
    <w:rPr>
      <w:b/>
      <w:bCs/>
      <w:smallCaps/>
      <w:color w:val="0F4761" w:themeColor="accent1" w:themeShade="BF"/>
      <w:spacing w:val="5"/>
    </w:rPr>
  </w:style>
  <w:style w:type="character" w:styleId="Hyperlink">
    <w:name w:val="Hyperlink"/>
    <w:basedOn w:val="Absatz-Standardschriftart"/>
    <w:rsid w:val="00BD4C94"/>
    <w:rPr>
      <w:color w:val="0000FF"/>
      <w:u w:val="single"/>
    </w:rPr>
  </w:style>
  <w:style w:type="paragraph" w:styleId="KeinLeerraum">
    <w:name w:val="No Spacing"/>
    <w:uiPriority w:val="1"/>
    <w:qFormat/>
    <w:rsid w:val="00BD4C94"/>
    <w:pPr>
      <w:widowControl w:val="0"/>
      <w:suppressAutoHyphens/>
    </w:pPr>
    <w:rPr>
      <w:rFonts w:ascii="Roboto" w:eastAsia="Tahoma" w:hAnsi="Roboto" w:cs="Mangal"/>
      <w:color w:val="auto"/>
      <w:kern w:val="1"/>
      <w:sz w:val="28"/>
      <w:szCs w:val="24"/>
      <w:lang w:eastAsia="de-DE" w:bidi="de-DE"/>
    </w:rPr>
  </w:style>
  <w:style w:type="paragraph" w:styleId="Kopfzeile">
    <w:name w:val="header"/>
    <w:basedOn w:val="Standard"/>
    <w:link w:val="KopfzeileZchn"/>
    <w:uiPriority w:val="99"/>
    <w:unhideWhenUsed/>
    <w:rsid w:val="00BD4C94"/>
    <w:pPr>
      <w:tabs>
        <w:tab w:val="center" w:pos="4703"/>
        <w:tab w:val="right" w:pos="9406"/>
      </w:tabs>
    </w:pPr>
  </w:style>
  <w:style w:type="character" w:customStyle="1" w:styleId="KopfzeileZchn">
    <w:name w:val="Kopfzeile Zchn"/>
    <w:basedOn w:val="Absatz-Standardschriftart"/>
    <w:link w:val="Kopfzeile"/>
    <w:uiPriority w:val="99"/>
    <w:rsid w:val="00BD4C94"/>
    <w:rPr>
      <w:rFonts w:ascii="Times New Roman" w:eastAsia="Times New Roman" w:hAnsi="Times New Roman" w:cs="Times New Roman"/>
      <w:color w:val="auto"/>
      <w:sz w:val="24"/>
      <w:szCs w:val="24"/>
      <w:lang w:eastAsia="de-DE" w:bidi="de-DE"/>
    </w:rPr>
  </w:style>
  <w:style w:type="paragraph" w:styleId="Fuzeile">
    <w:name w:val="footer"/>
    <w:basedOn w:val="Standard"/>
    <w:link w:val="FuzeileZchn"/>
    <w:uiPriority w:val="99"/>
    <w:unhideWhenUsed/>
    <w:rsid w:val="00BD4C94"/>
    <w:pPr>
      <w:tabs>
        <w:tab w:val="center" w:pos="4703"/>
        <w:tab w:val="right" w:pos="9406"/>
      </w:tabs>
    </w:pPr>
  </w:style>
  <w:style w:type="character" w:customStyle="1" w:styleId="FuzeileZchn">
    <w:name w:val="Fußzeile Zchn"/>
    <w:basedOn w:val="Absatz-Standardschriftart"/>
    <w:link w:val="Fuzeile"/>
    <w:uiPriority w:val="99"/>
    <w:rsid w:val="00BD4C94"/>
    <w:rPr>
      <w:rFonts w:ascii="Times New Roman" w:eastAsia="Times New Roman" w:hAnsi="Times New Roman" w:cs="Times New Roman"/>
      <w:color w:val="auto"/>
      <w:sz w:val="24"/>
      <w:szCs w:val="24"/>
      <w:lang w:eastAsia="de-DE" w:bidi="de-DE"/>
    </w:rPr>
  </w:style>
  <w:style w:type="character" w:styleId="Kommentarzeichen">
    <w:name w:val="annotation reference"/>
    <w:basedOn w:val="Absatz-Standardschriftart"/>
    <w:uiPriority w:val="99"/>
    <w:semiHidden/>
    <w:unhideWhenUsed/>
    <w:rsid w:val="00BD4C94"/>
    <w:rPr>
      <w:sz w:val="16"/>
      <w:szCs w:val="16"/>
    </w:r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color w:val="auto"/>
      <w:sz w:val="20"/>
      <w:szCs w:val="20"/>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amhall.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www.ld-systems.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mphkg.com.hk/"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adamhall.com/de-d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550</Words>
  <Characters>3471</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Event Edit</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Cevolani</dc:creator>
  <cp:keywords/>
  <dc:description/>
  <cp:lastModifiedBy>Elisa Posteraro</cp:lastModifiedBy>
  <cp:revision>4</cp:revision>
  <dcterms:created xsi:type="dcterms:W3CDTF">2025-08-18T04:20:00Z</dcterms:created>
  <dcterms:modified xsi:type="dcterms:W3CDTF">2025-09-15T08:16:00Z</dcterms:modified>
</cp:coreProperties>
</file>