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7F105ED3" w:rsidR="004330C6" w:rsidRPr="00D31732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14:paraId="34CB357A" w14:textId="77777777" w:rsidR="00D42829" w:rsidRPr="00D31732" w:rsidRDefault="00D42829" w:rsidP="00D8130C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8D78F49" w14:textId="77777777" w:rsidR="009D3181" w:rsidRPr="00D31732" w:rsidRDefault="009D3181" w:rsidP="009D3181">
      <w:pPr>
        <w:rPr>
          <w:rFonts w:ascii="Calibri" w:hAnsi="Calibri" w:cs="Calibri"/>
          <w:b/>
          <w:bCs/>
          <w:sz w:val="22"/>
          <w:szCs w:val="22"/>
        </w:rPr>
      </w:pPr>
    </w:p>
    <w:p w14:paraId="2FE3953A" w14:textId="4106E4D8" w:rsidR="00EF4001" w:rsidRDefault="00290B26" w:rsidP="00766A18">
      <w:pPr>
        <w:rPr>
          <w:rStyle w:val="Fett"/>
          <w:rFonts w:ascii="Calibri" w:hAnsi="Calibri" w:cs="Calibri"/>
          <w:sz w:val="44"/>
          <w:szCs w:val="44"/>
        </w:rPr>
      </w:pPr>
      <w:r w:rsidRPr="00F13DD8">
        <w:rPr>
          <w:rStyle w:val="Hervorhebung"/>
          <w:rFonts w:ascii="Calibri" w:hAnsi="Calibri"/>
          <w:b/>
          <w:i w:val="0"/>
          <w:color w:val="000000" w:themeColor="text1"/>
          <w:sz w:val="44"/>
        </w:rPr>
        <w:t>All Colours. Total Control. Any Stage.</w:t>
      </w:r>
      <w:r w:rsidRPr="00F13DD8">
        <w:rPr>
          <w:rStyle w:val="Hervorhebung"/>
          <w:rFonts w:ascii="Calibri" w:hAnsi="Calibri"/>
          <w:b/>
          <w:color w:val="000000" w:themeColor="text1"/>
          <w:sz w:val="44"/>
        </w:rPr>
        <w:t xml:space="preserve"> –</w:t>
      </w:r>
      <w:r w:rsidRPr="00F13DD8">
        <w:rPr>
          <w:rStyle w:val="Fett"/>
          <w:rFonts w:ascii="Calibri" w:hAnsi="Calibri"/>
          <w:color w:val="000000" w:themeColor="text1"/>
          <w:sz w:val="44"/>
        </w:rPr>
        <w:t xml:space="preserve"> </w:t>
      </w:r>
      <w:r>
        <w:rPr>
          <w:rStyle w:val="Fett"/>
          <w:rFonts w:ascii="Calibri" w:hAnsi="Calibri"/>
          <w:sz w:val="44"/>
        </w:rPr>
        <w:t>Cameo annuncia un evento di lancio digitale per un nuovo prodotto di illuminazione</w:t>
      </w:r>
    </w:p>
    <w:p w14:paraId="2A2BCEB0" w14:textId="77777777" w:rsidR="00290B26" w:rsidRPr="00584095" w:rsidRDefault="00290B26" w:rsidP="00766A18">
      <w:pPr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</w:p>
    <w:p w14:paraId="59D15499" w14:textId="4C3D15C4" w:rsidR="00766A18" w:rsidRPr="00290B26" w:rsidRDefault="00766A18" w:rsidP="00290B26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/>
          <w:b/>
          <w:sz w:val="22"/>
        </w:rPr>
        <w:t>Neu-Anspach</w:t>
      </w:r>
      <w:proofErr w:type="spellEnd"/>
      <w:r>
        <w:rPr>
          <w:rFonts w:ascii="Calibri" w:hAnsi="Calibri"/>
          <w:b/>
          <w:sz w:val="22"/>
        </w:rPr>
        <w:t xml:space="preserve">, Germania – 13 ottobre 2025 – Con lo slogan </w:t>
      </w:r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>"</w:t>
      </w:r>
      <w:r w:rsidR="00AF6D63" w:rsidRPr="00290B26">
        <w:rPr>
          <w:rStyle w:val="Hervorhebung"/>
          <w:rFonts w:ascii="Calibri" w:hAnsi="Calibri"/>
          <w:b/>
          <w:bCs/>
          <w:sz w:val="22"/>
          <w:szCs w:val="22"/>
          <w:lang w:val="fr-FR"/>
        </w:rPr>
        <w:t xml:space="preserve">All </w:t>
      </w:r>
      <w:proofErr w:type="spellStart"/>
      <w:r w:rsidR="00AF6D63" w:rsidRPr="00290B26">
        <w:rPr>
          <w:rStyle w:val="Hervorhebung"/>
          <w:rFonts w:ascii="Calibri" w:hAnsi="Calibri"/>
          <w:b/>
          <w:bCs/>
          <w:sz w:val="22"/>
          <w:szCs w:val="22"/>
          <w:lang w:val="fr-FR"/>
        </w:rPr>
        <w:t>Colours</w:t>
      </w:r>
      <w:proofErr w:type="spellEnd"/>
      <w:r w:rsidR="00AF6D63" w:rsidRPr="00290B26">
        <w:rPr>
          <w:rStyle w:val="Hervorhebung"/>
          <w:rFonts w:ascii="Calibri" w:hAnsi="Calibri"/>
          <w:b/>
          <w:bCs/>
          <w:sz w:val="22"/>
          <w:szCs w:val="22"/>
          <w:lang w:val="fr-FR"/>
        </w:rPr>
        <w:t xml:space="preserve">. Total Control. </w:t>
      </w:r>
      <w:proofErr w:type="spellStart"/>
      <w:r w:rsidR="00AF6D63" w:rsidRPr="00290B26">
        <w:rPr>
          <w:rStyle w:val="Hervorhebung"/>
          <w:rFonts w:ascii="Calibri" w:hAnsi="Calibri"/>
          <w:b/>
          <w:bCs/>
          <w:sz w:val="22"/>
          <w:szCs w:val="22"/>
          <w:lang w:val="fr-FR"/>
        </w:rPr>
        <w:t>Any</w:t>
      </w:r>
      <w:proofErr w:type="spellEnd"/>
      <w:r w:rsidR="00AF6D63" w:rsidRPr="00290B26">
        <w:rPr>
          <w:rStyle w:val="Hervorhebung"/>
          <w:rFonts w:ascii="Calibri" w:hAnsi="Calibri"/>
          <w:b/>
          <w:bCs/>
          <w:sz w:val="22"/>
          <w:szCs w:val="22"/>
          <w:lang w:val="fr-FR"/>
        </w:rPr>
        <w:t xml:space="preserve"> Stage.</w:t>
      </w:r>
      <w:r w:rsidR="005E202C" w:rsidRPr="00290B26">
        <w:rPr>
          <w:rStyle w:val="Hervorhebung"/>
          <w:rFonts w:ascii="Calibri" w:hAnsi="Calibri"/>
          <w:b/>
          <w:bCs/>
          <w:sz w:val="22"/>
          <w:szCs w:val="22"/>
        </w:rPr>
        <w:t>"</w:t>
      </w:r>
      <w:r w:rsidR="005E202C">
        <w:rPr>
          <w:rStyle w:val="Hervorhebung"/>
          <w:rFonts w:ascii="Calibri" w:hAnsi="Calibri"/>
          <w:b/>
          <w:bCs/>
          <w:sz w:val="22"/>
          <w:szCs w:val="22"/>
          <w:lang w:val="fr-FR"/>
        </w:rPr>
        <w:t>  (</w:t>
      </w:r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>Tutti i colori. Controllo totale. Qualsiasi palco.</w:t>
      </w:r>
      <w:r w:rsidR="005E202C">
        <w:rPr>
          <w:rStyle w:val="Hervorhebung"/>
          <w:rFonts w:ascii="Calibri" w:hAnsi="Calibri"/>
          <w:b/>
          <w:bCs/>
          <w:sz w:val="22"/>
          <w:szCs w:val="22"/>
        </w:rPr>
        <w:t>)</w:t>
      </w:r>
      <w:r>
        <w:rPr>
          <w:rFonts w:ascii="Calibri" w:hAnsi="Calibri"/>
          <w:b/>
          <w:sz w:val="22"/>
        </w:rPr>
        <w:t xml:space="preserve">, </w:t>
      </w:r>
      <w:r w:rsidR="00290B26" w:rsidRPr="00290B26">
        <w:rPr>
          <w:rStyle w:val="Fett"/>
          <w:rFonts w:ascii="Calibri" w:hAnsi="Calibri"/>
          <w:sz w:val="22"/>
          <w:szCs w:val="22"/>
        </w:rPr>
        <w:t>Cameo</w:t>
      </w:r>
      <w:r>
        <w:rPr>
          <w:rFonts w:ascii="Calibri" w:hAnsi="Calibri"/>
          <w:b/>
          <w:sz w:val="22"/>
        </w:rPr>
        <w:t xml:space="preserve"> annuncia uno speciale evento di lancio digitale che si terrà il </w:t>
      </w:r>
      <w:r>
        <w:rPr>
          <w:rStyle w:val="Fett"/>
          <w:rFonts w:ascii="Calibri" w:hAnsi="Calibri"/>
          <w:sz w:val="22"/>
        </w:rPr>
        <w:t>2 dicembre alle ore 17:00 (CET)</w:t>
      </w:r>
      <w:r>
        <w:rPr>
          <w:rFonts w:ascii="Calibri" w:hAnsi="Calibri"/>
          <w:b/>
          <w:sz w:val="22"/>
        </w:rPr>
        <w:t xml:space="preserve"> e che segnerà una novità assoluta nella storia del produttore tedesco. I professionisti del settore della tecnologia per eventi e tutti gli appassionati dell'illuminazione interessati potranno assistere alla prima mondiale di un nuovo prodotto Cameo che stabilirà nuovi standard in termini di flessibilità, varietà di colori e precisione.</w:t>
      </w:r>
    </w:p>
    <w:p w14:paraId="4EA74880" w14:textId="77777777" w:rsidR="00766A18" w:rsidRPr="00766A18" w:rsidRDefault="00766A18" w:rsidP="00766A18">
      <w:pPr>
        <w:rPr>
          <w:rFonts w:ascii="Calibri" w:hAnsi="Calibri" w:cs="Calibri"/>
          <w:b/>
          <w:bCs/>
          <w:sz w:val="22"/>
          <w:szCs w:val="22"/>
        </w:rPr>
      </w:pPr>
    </w:p>
    <w:p w14:paraId="2F1D08BE" w14:textId="1F3E4753" w:rsidR="004F3325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"</w:t>
      </w:r>
      <w:r>
        <w:rPr>
          <w:rStyle w:val="Fett"/>
          <w:rFonts w:ascii="Calibri" w:hAnsi="Calibri"/>
          <w:b w:val="0"/>
          <w:sz w:val="22"/>
        </w:rPr>
        <w:t>Non è solo un lancio. È una rivoluzione</w:t>
      </w:r>
      <w:r>
        <w:rPr>
          <w:rFonts w:ascii="Calibri" w:hAnsi="Calibri"/>
          <w:sz w:val="22"/>
        </w:rPr>
        <w:t>" – Con questo messaggio audace, Cameo chiarisce che il nuovo prodotto non è solo un'aggiunta al suo portafoglio in costante crescita. È l'inizio di una nuova generazione di soluzioni illuminotecniche professionali di Neu-Anspach.</w:t>
      </w:r>
    </w:p>
    <w:p w14:paraId="07E52D01" w14:textId="77777777" w:rsidR="004F3325" w:rsidRPr="009B3406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7DFC39E1" w14:textId="7AD7CA3E" w:rsidR="004F3325" w:rsidRPr="009B3406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Cameo ha recentemente fornito le prime informazioni sulle caratteristiche del prodotto, ancora sconosciuto, sui suoi canali social. Il nuovo faretto si basa sulla </w:t>
      </w:r>
      <w:r w:rsidRPr="00F91B0D">
        <w:rPr>
          <w:rStyle w:val="Fett"/>
          <w:rFonts w:ascii="Calibri" w:hAnsi="Calibri"/>
          <w:b w:val="0"/>
          <w:bCs w:val="0"/>
          <w:sz w:val="22"/>
          <w:szCs w:val="22"/>
        </w:rPr>
        <w:t>tecnologia LED RGBALC</w:t>
      </w:r>
      <w:r>
        <w:rPr>
          <w:rFonts w:ascii="Calibri" w:hAnsi="Calibri"/>
          <w:sz w:val="22"/>
        </w:rPr>
        <w:t xml:space="preserve"> ed è stato progettato per essere un </w:t>
      </w:r>
      <w:r>
        <w:rPr>
          <w:rStyle w:val="Fett"/>
          <w:rFonts w:ascii="Calibri" w:hAnsi="Calibri"/>
          <w:b w:val="0"/>
          <w:sz w:val="22"/>
        </w:rPr>
        <w:t>vero e proprio tuttofare per qualsiasi palco e per una varietà di scenari applicativi</w:t>
      </w:r>
      <w:r>
        <w:rPr>
          <w:rFonts w:ascii="Calibri" w:hAnsi="Calibri"/>
          <w:sz w:val="22"/>
        </w:rPr>
        <w:t xml:space="preserve">. Nelle prossime settimane verranno rilasciati gradualmente ulteriori dettagli sui </w:t>
      </w:r>
      <w:r>
        <w:rPr>
          <w:rStyle w:val="Fett"/>
          <w:rFonts w:ascii="Calibri" w:hAnsi="Calibri"/>
          <w:b w:val="0"/>
          <w:sz w:val="22"/>
        </w:rPr>
        <w:t>social media</w:t>
      </w:r>
      <w:r>
        <w:rPr>
          <w:rFonts w:ascii="Calibri" w:hAnsi="Calibri"/>
          <w:sz w:val="22"/>
        </w:rPr>
        <w:t xml:space="preserve"> per aumentare ulteriormente l'eccitazione in attesa dell'evento, quindi assicurati di seguirli.</w:t>
      </w:r>
    </w:p>
    <w:p w14:paraId="5045679F" w14:textId="77777777" w:rsidR="004F3325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946E7BC" w14:textId="77777777" w:rsidR="00FE301F" w:rsidRDefault="004F3325" w:rsidP="004F3325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sz w:val="22"/>
          <w:szCs w:val="22"/>
        </w:rPr>
      </w:pPr>
      <w:r>
        <w:rPr>
          <w:rStyle w:val="Fett"/>
          <w:rFonts w:ascii="Calibri" w:hAnsi="Calibri"/>
          <w:sz w:val="22"/>
        </w:rPr>
        <w:t>Registrati ora!</w:t>
      </w:r>
    </w:p>
    <w:p w14:paraId="1ABF0760" w14:textId="77777777" w:rsidR="00484E6D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Tutti gli interessati possono registrarsi all'evento di lancio digitale di Cameo che si terrà il 2 dicembre alle 17:00 (CET):</w:t>
      </w:r>
    </w:p>
    <w:p w14:paraId="11A51468" w14:textId="2D8AA0AE" w:rsidR="004F3325" w:rsidRPr="00484E6D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color w:val="00B0F0"/>
          <w:sz w:val="22"/>
          <w:szCs w:val="22"/>
        </w:rPr>
      </w:pPr>
      <w:hyperlink r:id="rId10" w:history="1">
        <w:r>
          <w:rPr>
            <w:rStyle w:val="Hyperlink"/>
            <w:rFonts w:ascii="Calibri" w:hAnsi="Calibri"/>
            <w:color w:val="00B0F0"/>
            <w:sz w:val="22"/>
          </w:rPr>
          <w:t>www.cameolight.com/takeover-registration</w:t>
        </w:r>
      </w:hyperlink>
    </w:p>
    <w:p w14:paraId="1392B62A" w14:textId="77777777" w:rsidR="007463E0" w:rsidRPr="00484E6D" w:rsidRDefault="007463E0" w:rsidP="00766A18">
      <w:pPr>
        <w:rPr>
          <w:rFonts w:ascii="Calibri" w:hAnsi="Calibri" w:cs="Calibri"/>
          <w:color w:val="00B0F0"/>
          <w:sz w:val="22"/>
          <w:szCs w:val="22"/>
        </w:rPr>
      </w:pPr>
    </w:p>
    <w:p w14:paraId="7FFE081C" w14:textId="22EF4BC3" w:rsidR="00D8130C" w:rsidRPr="00484E6D" w:rsidRDefault="00D8130C" w:rsidP="00D8130C">
      <w:pPr>
        <w:rPr>
          <w:rFonts w:ascii="Calibri" w:hAnsi="Calibri" w:cs="Calibri"/>
          <w:color w:val="00B0F0"/>
          <w:sz w:val="22"/>
          <w:szCs w:val="22"/>
        </w:rPr>
      </w:pPr>
      <w:r>
        <w:rPr>
          <w:rFonts w:ascii="Calibri" w:hAnsi="Calibri"/>
          <w:color w:val="00B0F0"/>
          <w:sz w:val="22"/>
        </w:rPr>
        <w:t>#Cameo #ForLumenBeings  #EngineeringFascination</w:t>
      </w:r>
    </w:p>
    <w:p w14:paraId="4F8A2131" w14:textId="77777777" w:rsidR="00D8130C" w:rsidRPr="00766A18" w:rsidRDefault="00D8130C" w:rsidP="00D8130C">
      <w:pPr>
        <w:rPr>
          <w:rFonts w:ascii="Calibri" w:hAnsi="Calibri" w:cs="Calibri"/>
          <w:b/>
          <w:bCs/>
          <w:sz w:val="22"/>
          <w:szCs w:val="22"/>
        </w:rPr>
      </w:pPr>
    </w:p>
    <w:p w14:paraId="01283AC8" w14:textId="77777777" w:rsidR="00D8130C" w:rsidRPr="00766A18" w:rsidRDefault="00D8130C" w:rsidP="00D8130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Per maggiori informazioni:</w:t>
      </w:r>
    </w:p>
    <w:p w14:paraId="40DC6264" w14:textId="13CBEA8B" w:rsidR="00D8130C" w:rsidRPr="00484E6D" w:rsidRDefault="00D8130C" w:rsidP="00D8130C">
      <w:pPr>
        <w:rPr>
          <w:rFonts w:ascii="Calibri" w:hAnsi="Calibri" w:cs="Calibri"/>
          <w:color w:val="00B0F0"/>
          <w:sz w:val="22"/>
          <w:szCs w:val="22"/>
        </w:rPr>
      </w:pPr>
      <w:hyperlink r:id="rId11" w:history="1">
        <w:r>
          <w:rPr>
            <w:rStyle w:val="Hyperlink"/>
            <w:rFonts w:ascii="Calibri" w:hAnsi="Calibri"/>
            <w:color w:val="00B0F0"/>
            <w:sz w:val="22"/>
          </w:rPr>
          <w:t>cameolight.com</w:t>
        </w:r>
      </w:hyperlink>
    </w:p>
    <w:p w14:paraId="61B77FE6" w14:textId="77777777" w:rsidR="00D8130C" w:rsidRPr="00484E6D" w:rsidRDefault="00D8130C" w:rsidP="00D8130C">
      <w:pPr>
        <w:rPr>
          <w:rStyle w:val="Hyperlink"/>
          <w:rFonts w:ascii="Calibri" w:eastAsia="Arial" w:hAnsi="Calibri" w:cs="Calibri"/>
          <w:bCs/>
          <w:color w:val="00B0F0"/>
          <w:sz w:val="22"/>
          <w:szCs w:val="22"/>
        </w:rPr>
      </w:pPr>
      <w:hyperlink r:id="rId12" w:history="1">
        <w:r>
          <w:rPr>
            <w:rStyle w:val="Hyperlink"/>
            <w:rFonts w:ascii="Calibri" w:hAnsi="Calibri"/>
            <w:color w:val="00B0F0"/>
            <w:sz w:val="22"/>
          </w:rPr>
          <w:t>adamhall.com</w:t>
        </w:r>
      </w:hyperlink>
    </w:p>
    <w:p w14:paraId="757CA626" w14:textId="77777777" w:rsidR="005F5AE6" w:rsidRPr="00484E6D" w:rsidRDefault="005F5AE6" w:rsidP="00E05A29">
      <w:pPr>
        <w:rPr>
          <w:rStyle w:val="Hyperlink"/>
          <w:rFonts w:ascii="Calibri" w:eastAsia="Arial" w:hAnsi="Calibri" w:cs="Calibri"/>
          <w:color w:val="00B0F0"/>
          <w:sz w:val="22"/>
          <w:szCs w:val="22"/>
        </w:rPr>
      </w:pPr>
    </w:p>
    <w:p w14:paraId="6D3F947A" w14:textId="77777777" w:rsidR="00F13DD8" w:rsidRPr="00766A18" w:rsidRDefault="00F13DD8" w:rsidP="00F13DD8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Informazioni su Adam Hall Group</w:t>
      </w:r>
    </w:p>
    <w:p w14:paraId="3B2FFFB6" w14:textId="77777777" w:rsidR="00F13DD8" w:rsidRPr="00D31732" w:rsidRDefault="00F13DD8" w:rsidP="00F13DD8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 xml:space="preserve">L’azienda tedesca Adam Hall Group è un produttore e una società di distribuzione leader di mercato che offre soluzioni nel settore della tecnologia applicata a spettacoli a partner commerciali di tutto il mondo. I destinatari sono, tra gli altri, rivenditori al dettaglio, rivenditori B2B, società di eventi live e noleggio, studi di trasmissione, integratori di sistemi e AV, imprese private e pubbliche e produttori di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 xml:space="preserve"> industriali. Con i suoi marchi</w:t>
      </w:r>
      <w:r w:rsidRPr="00766A18">
        <w:rPr>
          <w:rFonts w:ascii="Calibri" w:hAnsi="Calibri"/>
          <w:b/>
          <w:color w:val="808080"/>
          <w:sz w:val="18"/>
        </w:rPr>
        <w:t> LD Systems®, Cameo®, </w:t>
      </w:r>
      <w:proofErr w:type="spellStart"/>
      <w:r w:rsidRPr="00766A18">
        <w:rPr>
          <w:rFonts w:ascii="Calibri" w:hAnsi="Calibri"/>
          <w:b/>
          <w:color w:val="808080"/>
          <w:sz w:val="18"/>
        </w:rPr>
        <w:t>Gravity</w:t>
      </w:r>
      <w:proofErr w:type="spellEnd"/>
      <w:r w:rsidRPr="00766A18">
        <w:rPr>
          <w:rFonts w:ascii="Calibri" w:hAnsi="Calibri"/>
          <w:b/>
          <w:color w:val="808080"/>
          <w:sz w:val="18"/>
        </w:rPr>
        <w:t>®, Defender®, Palmer® e Adam Hall®</w:t>
      </w:r>
      <w:r>
        <w:rPr>
          <w:rFonts w:ascii="Calibri" w:hAnsi="Calibri"/>
          <w:color w:val="808080"/>
          <w:sz w:val="18"/>
        </w:rPr>
        <w:t xml:space="preserve">, l’impresa offre un nutrito portafoglio di attrezzature tecnologiche professionali per sonorizzazione, illuminotecnica e scenotecnica, oltre a componenti per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 xml:space="preserve">. Fondata nel 1975, Adam Hall Group nel tempo si è trasformata fino a diventare un’impresa moderna e </w:t>
      </w:r>
      <w:r>
        <w:rPr>
          <w:rFonts w:ascii="Calibri" w:hAnsi="Calibri"/>
          <w:color w:val="808080"/>
          <w:sz w:val="18"/>
        </w:rPr>
        <w:lastRenderedPageBreak/>
        <w:t>innovativa nel settore della tecnologia per eventi. Il suo parco logistico presso la sede centrale, vicino a Francoforte sul Meno, in Germania, conta con un magazzino di oltre 14.000 metri quadrati. Grazie alla costante attenzione alla creazione di valore e all’assistenza, Adam Hall Group si è aggiudicata numerosi premi internazionali per lo sviluppo e la progettazione di prodotti innovativi e d’avanguardia, conferiti da istituzioni prestigiose quali “Red Dot”, “German Design Award” e “</w:t>
      </w:r>
      <w:proofErr w:type="spellStart"/>
      <w:r>
        <w:rPr>
          <w:rFonts w:ascii="Calibri" w:hAnsi="Calibri"/>
          <w:color w:val="808080"/>
          <w:sz w:val="18"/>
        </w:rPr>
        <w:t>iF</w:t>
      </w:r>
      <w:proofErr w:type="spellEnd"/>
      <w:r>
        <w:rPr>
          <w:rFonts w:ascii="Calibri" w:hAnsi="Calibri"/>
          <w:color w:val="808080"/>
          <w:sz w:val="18"/>
        </w:rPr>
        <w:t xml:space="preserve"> Industrie Forum Design”. LD Systems®, in collaborazione con l’agenzia di design F.A. Porsche, presenta il futuro del design dell’audio professionale con l’iconico altoparlante a colonna MAUI® P900, grazie al quale di recente ha conseguito l’ambitissimo “German Design Award”. Informazioni più approfondite su Adam Hall Group sono disponibili online su </w:t>
      </w:r>
      <w:hyperlink r:id="rId13">
        <w:r>
          <w:rPr>
            <w:rStyle w:val="Hyperlink"/>
            <w:rFonts w:ascii="Calibri" w:hAnsi="Calibri"/>
            <w:sz w:val="18"/>
          </w:rPr>
          <w:t>www.adamhall.com</w:t>
        </w:r>
      </w:hyperlink>
      <w:r w:rsidRPr="00766A18">
        <w:rPr>
          <w:rFonts w:ascii="Calibri" w:hAnsi="Calibri"/>
          <w:color w:val="808080" w:themeColor="background1" w:themeShade="80"/>
          <w:sz w:val="18"/>
        </w:rPr>
        <w:t>.</w:t>
      </w:r>
    </w:p>
    <w:p w14:paraId="5300F5D9" w14:textId="27A7D914" w:rsidR="000C2D39" w:rsidRPr="00484E6D" w:rsidRDefault="000C2D39" w:rsidP="00BE0CC2">
      <w:pPr>
        <w:pStyle w:val="KeinLeerraum"/>
        <w:rPr>
          <w:rFonts w:ascii="Calibri" w:hAnsi="Calibri"/>
          <w:color w:val="00B0F0"/>
          <w:sz w:val="18"/>
        </w:rPr>
      </w:pPr>
    </w:p>
    <w:sectPr w:rsidR="000C2D39" w:rsidRPr="00484E6D" w:rsidSect="0046543C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D2325" w14:textId="77777777" w:rsidR="008C52B0" w:rsidRDefault="008C52B0" w:rsidP="004330C6">
      <w:r>
        <w:separator/>
      </w:r>
    </w:p>
  </w:endnote>
  <w:endnote w:type="continuationSeparator" w:id="0">
    <w:p w14:paraId="35EB2431" w14:textId="77777777" w:rsidR="008C52B0" w:rsidRDefault="008C52B0" w:rsidP="004330C6">
      <w:r>
        <w:continuationSeparator/>
      </w:r>
    </w:p>
  </w:endnote>
  <w:endnote w:type="continuationNotice" w:id="1">
    <w:p w14:paraId="3AD7E30E" w14:textId="77777777" w:rsidR="008C52B0" w:rsidRDefault="008C52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DCC82" w14:textId="77777777" w:rsidR="008C52B0" w:rsidRDefault="008C52B0" w:rsidP="004330C6">
      <w:r>
        <w:separator/>
      </w:r>
    </w:p>
  </w:footnote>
  <w:footnote w:type="continuationSeparator" w:id="0">
    <w:p w14:paraId="0F755218" w14:textId="77777777" w:rsidR="008C52B0" w:rsidRDefault="008C52B0" w:rsidP="004330C6">
      <w:r>
        <w:continuationSeparator/>
      </w:r>
    </w:p>
  </w:footnote>
  <w:footnote w:type="continuationNotice" w:id="1">
    <w:p w14:paraId="4D1149C1" w14:textId="77777777" w:rsidR="008C52B0" w:rsidRDefault="008C52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39C1E38">
          <wp:extent cx="1791205" cy="654050"/>
          <wp:effectExtent l="0" t="0" r="0" b="0"/>
          <wp:docPr id="9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120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70298"/>
    <w:rsid w:val="000818EA"/>
    <w:rsid w:val="00086C2C"/>
    <w:rsid w:val="000915D6"/>
    <w:rsid w:val="00092E57"/>
    <w:rsid w:val="00093AB0"/>
    <w:rsid w:val="00094AE6"/>
    <w:rsid w:val="00095BAC"/>
    <w:rsid w:val="00095D5A"/>
    <w:rsid w:val="000A0FC3"/>
    <w:rsid w:val="000A5344"/>
    <w:rsid w:val="000B06AB"/>
    <w:rsid w:val="000B66F5"/>
    <w:rsid w:val="000B6824"/>
    <w:rsid w:val="000C103B"/>
    <w:rsid w:val="000C2A45"/>
    <w:rsid w:val="000C2D39"/>
    <w:rsid w:val="000C3D65"/>
    <w:rsid w:val="000C4F6D"/>
    <w:rsid w:val="000C5BAB"/>
    <w:rsid w:val="000C6A86"/>
    <w:rsid w:val="000D5730"/>
    <w:rsid w:val="000E17DE"/>
    <w:rsid w:val="000E25E3"/>
    <w:rsid w:val="000E3EBF"/>
    <w:rsid w:val="000F055E"/>
    <w:rsid w:val="000F12FB"/>
    <w:rsid w:val="000F71A3"/>
    <w:rsid w:val="00100B79"/>
    <w:rsid w:val="001029AE"/>
    <w:rsid w:val="00111329"/>
    <w:rsid w:val="001142D7"/>
    <w:rsid w:val="00117B88"/>
    <w:rsid w:val="00120233"/>
    <w:rsid w:val="001205C6"/>
    <w:rsid w:val="00120A0C"/>
    <w:rsid w:val="00124F49"/>
    <w:rsid w:val="001309F7"/>
    <w:rsid w:val="00134EF8"/>
    <w:rsid w:val="00135BAE"/>
    <w:rsid w:val="00137258"/>
    <w:rsid w:val="001377DB"/>
    <w:rsid w:val="001410F0"/>
    <w:rsid w:val="00143274"/>
    <w:rsid w:val="001452D7"/>
    <w:rsid w:val="00145E8F"/>
    <w:rsid w:val="001543F7"/>
    <w:rsid w:val="00162132"/>
    <w:rsid w:val="00162DF3"/>
    <w:rsid w:val="00164685"/>
    <w:rsid w:val="00175DBD"/>
    <w:rsid w:val="00177F1F"/>
    <w:rsid w:val="00184D8B"/>
    <w:rsid w:val="001905C4"/>
    <w:rsid w:val="00190662"/>
    <w:rsid w:val="00195D91"/>
    <w:rsid w:val="00197BE9"/>
    <w:rsid w:val="001A020A"/>
    <w:rsid w:val="001A1584"/>
    <w:rsid w:val="001A27A0"/>
    <w:rsid w:val="001A673C"/>
    <w:rsid w:val="001B0461"/>
    <w:rsid w:val="001B7E2C"/>
    <w:rsid w:val="001C15E9"/>
    <w:rsid w:val="001C4A46"/>
    <w:rsid w:val="001C5825"/>
    <w:rsid w:val="001C5D7F"/>
    <w:rsid w:val="001D3A0C"/>
    <w:rsid w:val="001D6798"/>
    <w:rsid w:val="001D6B8D"/>
    <w:rsid w:val="001D6F99"/>
    <w:rsid w:val="001E29E8"/>
    <w:rsid w:val="001E2E93"/>
    <w:rsid w:val="001E3D20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178F3"/>
    <w:rsid w:val="00223279"/>
    <w:rsid w:val="00231201"/>
    <w:rsid w:val="0023322E"/>
    <w:rsid w:val="002339BA"/>
    <w:rsid w:val="00240465"/>
    <w:rsid w:val="00243B58"/>
    <w:rsid w:val="00244072"/>
    <w:rsid w:val="002457F1"/>
    <w:rsid w:val="0024709A"/>
    <w:rsid w:val="00247B14"/>
    <w:rsid w:val="00247E7B"/>
    <w:rsid w:val="00247EDB"/>
    <w:rsid w:val="00250086"/>
    <w:rsid w:val="0025355E"/>
    <w:rsid w:val="00253CD7"/>
    <w:rsid w:val="00253E5A"/>
    <w:rsid w:val="00256798"/>
    <w:rsid w:val="00262160"/>
    <w:rsid w:val="002635D2"/>
    <w:rsid w:val="0027394B"/>
    <w:rsid w:val="00280E05"/>
    <w:rsid w:val="00280E24"/>
    <w:rsid w:val="00281794"/>
    <w:rsid w:val="00282015"/>
    <w:rsid w:val="00283958"/>
    <w:rsid w:val="00285810"/>
    <w:rsid w:val="00290B26"/>
    <w:rsid w:val="0029137A"/>
    <w:rsid w:val="002956B9"/>
    <w:rsid w:val="00297A91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8E4"/>
    <w:rsid w:val="002D4A1E"/>
    <w:rsid w:val="002E158A"/>
    <w:rsid w:val="00301970"/>
    <w:rsid w:val="00302508"/>
    <w:rsid w:val="0030706D"/>
    <w:rsid w:val="00311FA5"/>
    <w:rsid w:val="00315D71"/>
    <w:rsid w:val="00317208"/>
    <w:rsid w:val="003221C5"/>
    <w:rsid w:val="00326656"/>
    <w:rsid w:val="00340AE6"/>
    <w:rsid w:val="00340CFE"/>
    <w:rsid w:val="0034539C"/>
    <w:rsid w:val="003458A7"/>
    <w:rsid w:val="00346ACB"/>
    <w:rsid w:val="003503FC"/>
    <w:rsid w:val="003520A7"/>
    <w:rsid w:val="00353A71"/>
    <w:rsid w:val="00354360"/>
    <w:rsid w:val="00354E75"/>
    <w:rsid w:val="003559D6"/>
    <w:rsid w:val="003560EE"/>
    <w:rsid w:val="00360473"/>
    <w:rsid w:val="00362474"/>
    <w:rsid w:val="003716B9"/>
    <w:rsid w:val="0037330B"/>
    <w:rsid w:val="0037361B"/>
    <w:rsid w:val="0037421A"/>
    <w:rsid w:val="00374348"/>
    <w:rsid w:val="003817D3"/>
    <w:rsid w:val="003834DC"/>
    <w:rsid w:val="003846D7"/>
    <w:rsid w:val="003864D6"/>
    <w:rsid w:val="00387F10"/>
    <w:rsid w:val="00390485"/>
    <w:rsid w:val="00391FEB"/>
    <w:rsid w:val="003920A4"/>
    <w:rsid w:val="003A14E8"/>
    <w:rsid w:val="003A369C"/>
    <w:rsid w:val="003A4260"/>
    <w:rsid w:val="003A6419"/>
    <w:rsid w:val="003C1CA7"/>
    <w:rsid w:val="003C3F56"/>
    <w:rsid w:val="003C691D"/>
    <w:rsid w:val="003C7650"/>
    <w:rsid w:val="003D51DC"/>
    <w:rsid w:val="003E1F6C"/>
    <w:rsid w:val="003E4B2D"/>
    <w:rsid w:val="003E5409"/>
    <w:rsid w:val="003F279E"/>
    <w:rsid w:val="003F6959"/>
    <w:rsid w:val="004024E2"/>
    <w:rsid w:val="004037C1"/>
    <w:rsid w:val="00411C01"/>
    <w:rsid w:val="00420669"/>
    <w:rsid w:val="0042095F"/>
    <w:rsid w:val="00422766"/>
    <w:rsid w:val="00423486"/>
    <w:rsid w:val="00425967"/>
    <w:rsid w:val="004263A8"/>
    <w:rsid w:val="00432C94"/>
    <w:rsid w:val="004330C6"/>
    <w:rsid w:val="00433FBE"/>
    <w:rsid w:val="00435338"/>
    <w:rsid w:val="00436349"/>
    <w:rsid w:val="0043733D"/>
    <w:rsid w:val="004402A4"/>
    <w:rsid w:val="00440C5C"/>
    <w:rsid w:val="00445DF3"/>
    <w:rsid w:val="00454E7E"/>
    <w:rsid w:val="0045598C"/>
    <w:rsid w:val="00457E79"/>
    <w:rsid w:val="004624AD"/>
    <w:rsid w:val="004624FD"/>
    <w:rsid w:val="00462B31"/>
    <w:rsid w:val="0046543C"/>
    <w:rsid w:val="0046734E"/>
    <w:rsid w:val="00471643"/>
    <w:rsid w:val="00476AD6"/>
    <w:rsid w:val="00480081"/>
    <w:rsid w:val="0048445A"/>
    <w:rsid w:val="0048479D"/>
    <w:rsid w:val="00484E6D"/>
    <w:rsid w:val="00485602"/>
    <w:rsid w:val="004858F2"/>
    <w:rsid w:val="004968EC"/>
    <w:rsid w:val="004A5441"/>
    <w:rsid w:val="004A62CF"/>
    <w:rsid w:val="004B71A0"/>
    <w:rsid w:val="004C0829"/>
    <w:rsid w:val="004C72F8"/>
    <w:rsid w:val="004D54E9"/>
    <w:rsid w:val="004D64DA"/>
    <w:rsid w:val="004D6C10"/>
    <w:rsid w:val="004E5409"/>
    <w:rsid w:val="004F3325"/>
    <w:rsid w:val="004F3D40"/>
    <w:rsid w:val="004F5412"/>
    <w:rsid w:val="004F6353"/>
    <w:rsid w:val="00507E4C"/>
    <w:rsid w:val="00511C7E"/>
    <w:rsid w:val="00512A72"/>
    <w:rsid w:val="00513B84"/>
    <w:rsid w:val="005208EC"/>
    <w:rsid w:val="005213E5"/>
    <w:rsid w:val="0053181B"/>
    <w:rsid w:val="00532A65"/>
    <w:rsid w:val="00541386"/>
    <w:rsid w:val="0054267D"/>
    <w:rsid w:val="00546AE6"/>
    <w:rsid w:val="00547CC3"/>
    <w:rsid w:val="005617B9"/>
    <w:rsid w:val="00561B7F"/>
    <w:rsid w:val="00563E2E"/>
    <w:rsid w:val="00564CEA"/>
    <w:rsid w:val="00567A8E"/>
    <w:rsid w:val="00570B0B"/>
    <w:rsid w:val="00572F2F"/>
    <w:rsid w:val="005744F5"/>
    <w:rsid w:val="005753FC"/>
    <w:rsid w:val="00576210"/>
    <w:rsid w:val="0057690B"/>
    <w:rsid w:val="00577A2D"/>
    <w:rsid w:val="00581FF8"/>
    <w:rsid w:val="00584095"/>
    <w:rsid w:val="00584211"/>
    <w:rsid w:val="005876FE"/>
    <w:rsid w:val="00587CCD"/>
    <w:rsid w:val="00591392"/>
    <w:rsid w:val="00594A3F"/>
    <w:rsid w:val="005A1200"/>
    <w:rsid w:val="005B49DD"/>
    <w:rsid w:val="005B61B3"/>
    <w:rsid w:val="005B7BB6"/>
    <w:rsid w:val="005C0807"/>
    <w:rsid w:val="005C3632"/>
    <w:rsid w:val="005C4A93"/>
    <w:rsid w:val="005C543C"/>
    <w:rsid w:val="005C6162"/>
    <w:rsid w:val="005C6289"/>
    <w:rsid w:val="005D45A1"/>
    <w:rsid w:val="005E081F"/>
    <w:rsid w:val="005E0F76"/>
    <w:rsid w:val="005E202C"/>
    <w:rsid w:val="005E37B4"/>
    <w:rsid w:val="005F0633"/>
    <w:rsid w:val="005F0E79"/>
    <w:rsid w:val="005F2899"/>
    <w:rsid w:val="005F34E8"/>
    <w:rsid w:val="005F3FF6"/>
    <w:rsid w:val="005F5AE6"/>
    <w:rsid w:val="00600743"/>
    <w:rsid w:val="00602323"/>
    <w:rsid w:val="006050C8"/>
    <w:rsid w:val="006107C0"/>
    <w:rsid w:val="00610CDC"/>
    <w:rsid w:val="00612506"/>
    <w:rsid w:val="00623D69"/>
    <w:rsid w:val="00625995"/>
    <w:rsid w:val="0063132F"/>
    <w:rsid w:val="00633CC0"/>
    <w:rsid w:val="00634B9F"/>
    <w:rsid w:val="00640650"/>
    <w:rsid w:val="00640BCD"/>
    <w:rsid w:val="00645AA1"/>
    <w:rsid w:val="0064672E"/>
    <w:rsid w:val="00647C22"/>
    <w:rsid w:val="00652A61"/>
    <w:rsid w:val="0066481D"/>
    <w:rsid w:val="00671046"/>
    <w:rsid w:val="00677D89"/>
    <w:rsid w:val="006811A8"/>
    <w:rsid w:val="00681218"/>
    <w:rsid w:val="00683F82"/>
    <w:rsid w:val="00685D18"/>
    <w:rsid w:val="00691110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54AC"/>
    <w:rsid w:val="006E651F"/>
    <w:rsid w:val="006E767C"/>
    <w:rsid w:val="006F06DE"/>
    <w:rsid w:val="006F7A48"/>
    <w:rsid w:val="007009A4"/>
    <w:rsid w:val="00700CFB"/>
    <w:rsid w:val="0070545E"/>
    <w:rsid w:val="00710883"/>
    <w:rsid w:val="00712F5C"/>
    <w:rsid w:val="007153F5"/>
    <w:rsid w:val="007159BB"/>
    <w:rsid w:val="00721C7D"/>
    <w:rsid w:val="0072231E"/>
    <w:rsid w:val="00722C64"/>
    <w:rsid w:val="00723BDD"/>
    <w:rsid w:val="007335D7"/>
    <w:rsid w:val="00735620"/>
    <w:rsid w:val="00736B59"/>
    <w:rsid w:val="00741C5C"/>
    <w:rsid w:val="00745291"/>
    <w:rsid w:val="00745F0B"/>
    <w:rsid w:val="007463E0"/>
    <w:rsid w:val="007473EB"/>
    <w:rsid w:val="0074768D"/>
    <w:rsid w:val="00750B99"/>
    <w:rsid w:val="00753699"/>
    <w:rsid w:val="00761DEA"/>
    <w:rsid w:val="00766A18"/>
    <w:rsid w:val="007724AA"/>
    <w:rsid w:val="0077345C"/>
    <w:rsid w:val="00775BF5"/>
    <w:rsid w:val="00775F07"/>
    <w:rsid w:val="00780A4D"/>
    <w:rsid w:val="007813BD"/>
    <w:rsid w:val="00786582"/>
    <w:rsid w:val="00786945"/>
    <w:rsid w:val="007909F3"/>
    <w:rsid w:val="0079274F"/>
    <w:rsid w:val="00792EAA"/>
    <w:rsid w:val="00794BD0"/>
    <w:rsid w:val="007A5026"/>
    <w:rsid w:val="007A64D1"/>
    <w:rsid w:val="007B0430"/>
    <w:rsid w:val="007B1805"/>
    <w:rsid w:val="007B265A"/>
    <w:rsid w:val="007B6638"/>
    <w:rsid w:val="007B7E23"/>
    <w:rsid w:val="007C398C"/>
    <w:rsid w:val="007C51E2"/>
    <w:rsid w:val="007C6526"/>
    <w:rsid w:val="007C684D"/>
    <w:rsid w:val="007C7643"/>
    <w:rsid w:val="007D1494"/>
    <w:rsid w:val="007D3C3F"/>
    <w:rsid w:val="007D54DF"/>
    <w:rsid w:val="007D7F23"/>
    <w:rsid w:val="007E04F9"/>
    <w:rsid w:val="007E4B69"/>
    <w:rsid w:val="007F3035"/>
    <w:rsid w:val="007F4C3D"/>
    <w:rsid w:val="007F60FA"/>
    <w:rsid w:val="007F7D01"/>
    <w:rsid w:val="008015C5"/>
    <w:rsid w:val="00801D20"/>
    <w:rsid w:val="00805CCB"/>
    <w:rsid w:val="0080630D"/>
    <w:rsid w:val="008064D3"/>
    <w:rsid w:val="00806772"/>
    <w:rsid w:val="008154EE"/>
    <w:rsid w:val="008209B3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27B"/>
    <w:rsid w:val="008656DE"/>
    <w:rsid w:val="0086585B"/>
    <w:rsid w:val="00865BD6"/>
    <w:rsid w:val="00870A92"/>
    <w:rsid w:val="00872F41"/>
    <w:rsid w:val="008751B7"/>
    <w:rsid w:val="00882AA9"/>
    <w:rsid w:val="008874FB"/>
    <w:rsid w:val="008876E8"/>
    <w:rsid w:val="008A0CC1"/>
    <w:rsid w:val="008A41ED"/>
    <w:rsid w:val="008B002A"/>
    <w:rsid w:val="008B40B2"/>
    <w:rsid w:val="008B5591"/>
    <w:rsid w:val="008C0BEB"/>
    <w:rsid w:val="008C52B0"/>
    <w:rsid w:val="008C5A92"/>
    <w:rsid w:val="008D22AA"/>
    <w:rsid w:val="008D5D01"/>
    <w:rsid w:val="008E0434"/>
    <w:rsid w:val="008E12E9"/>
    <w:rsid w:val="008E327B"/>
    <w:rsid w:val="008F12AC"/>
    <w:rsid w:val="008F2CB1"/>
    <w:rsid w:val="008F2D79"/>
    <w:rsid w:val="008F3AD1"/>
    <w:rsid w:val="008F4620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27686"/>
    <w:rsid w:val="00933D02"/>
    <w:rsid w:val="009431A1"/>
    <w:rsid w:val="009470CC"/>
    <w:rsid w:val="0095102E"/>
    <w:rsid w:val="0095148D"/>
    <w:rsid w:val="009538BC"/>
    <w:rsid w:val="00956620"/>
    <w:rsid w:val="00956CE1"/>
    <w:rsid w:val="009643EB"/>
    <w:rsid w:val="00964D2F"/>
    <w:rsid w:val="0096606C"/>
    <w:rsid w:val="00971B78"/>
    <w:rsid w:val="0097368B"/>
    <w:rsid w:val="009766EF"/>
    <w:rsid w:val="009778CC"/>
    <w:rsid w:val="00983DED"/>
    <w:rsid w:val="009865C4"/>
    <w:rsid w:val="00994C59"/>
    <w:rsid w:val="009A72C4"/>
    <w:rsid w:val="009A73B4"/>
    <w:rsid w:val="009A7BEB"/>
    <w:rsid w:val="009B1D21"/>
    <w:rsid w:val="009B2E0F"/>
    <w:rsid w:val="009B56F9"/>
    <w:rsid w:val="009B5B18"/>
    <w:rsid w:val="009C2121"/>
    <w:rsid w:val="009C2FC3"/>
    <w:rsid w:val="009C501A"/>
    <w:rsid w:val="009D3181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8BD"/>
    <w:rsid w:val="00A04C99"/>
    <w:rsid w:val="00A14231"/>
    <w:rsid w:val="00A17E32"/>
    <w:rsid w:val="00A20C37"/>
    <w:rsid w:val="00A21D04"/>
    <w:rsid w:val="00A24F5E"/>
    <w:rsid w:val="00A311A9"/>
    <w:rsid w:val="00A338ED"/>
    <w:rsid w:val="00A33E71"/>
    <w:rsid w:val="00A43733"/>
    <w:rsid w:val="00A46B20"/>
    <w:rsid w:val="00A50DD0"/>
    <w:rsid w:val="00A523EA"/>
    <w:rsid w:val="00A52678"/>
    <w:rsid w:val="00A52D19"/>
    <w:rsid w:val="00A540C5"/>
    <w:rsid w:val="00A57A45"/>
    <w:rsid w:val="00A626DD"/>
    <w:rsid w:val="00A642D6"/>
    <w:rsid w:val="00A64A97"/>
    <w:rsid w:val="00A65CF8"/>
    <w:rsid w:val="00A707A3"/>
    <w:rsid w:val="00A70A5E"/>
    <w:rsid w:val="00A71B6D"/>
    <w:rsid w:val="00A71EC9"/>
    <w:rsid w:val="00A738EB"/>
    <w:rsid w:val="00A74C7F"/>
    <w:rsid w:val="00A7649F"/>
    <w:rsid w:val="00A800A0"/>
    <w:rsid w:val="00A80421"/>
    <w:rsid w:val="00A80B2E"/>
    <w:rsid w:val="00A80D3D"/>
    <w:rsid w:val="00A81D2C"/>
    <w:rsid w:val="00A83ECA"/>
    <w:rsid w:val="00A86044"/>
    <w:rsid w:val="00A9059A"/>
    <w:rsid w:val="00A9154B"/>
    <w:rsid w:val="00A923B8"/>
    <w:rsid w:val="00A947D9"/>
    <w:rsid w:val="00AA02A4"/>
    <w:rsid w:val="00AB080D"/>
    <w:rsid w:val="00AB23EF"/>
    <w:rsid w:val="00AB466C"/>
    <w:rsid w:val="00AB4CD5"/>
    <w:rsid w:val="00AB6F28"/>
    <w:rsid w:val="00AB6F92"/>
    <w:rsid w:val="00AC0AC7"/>
    <w:rsid w:val="00AC1756"/>
    <w:rsid w:val="00AC6A98"/>
    <w:rsid w:val="00AD15DF"/>
    <w:rsid w:val="00AD3584"/>
    <w:rsid w:val="00AD56FA"/>
    <w:rsid w:val="00AE0BCA"/>
    <w:rsid w:val="00AF5808"/>
    <w:rsid w:val="00AF5B54"/>
    <w:rsid w:val="00AF5D26"/>
    <w:rsid w:val="00AF613A"/>
    <w:rsid w:val="00AF6B32"/>
    <w:rsid w:val="00AF6D63"/>
    <w:rsid w:val="00B02624"/>
    <w:rsid w:val="00B05AE5"/>
    <w:rsid w:val="00B07486"/>
    <w:rsid w:val="00B13043"/>
    <w:rsid w:val="00B14A36"/>
    <w:rsid w:val="00B22968"/>
    <w:rsid w:val="00B23CA9"/>
    <w:rsid w:val="00B33379"/>
    <w:rsid w:val="00B37A7A"/>
    <w:rsid w:val="00B42DDB"/>
    <w:rsid w:val="00B43B48"/>
    <w:rsid w:val="00B51C51"/>
    <w:rsid w:val="00B52B5B"/>
    <w:rsid w:val="00B5762E"/>
    <w:rsid w:val="00B67F35"/>
    <w:rsid w:val="00B712D5"/>
    <w:rsid w:val="00B74DAC"/>
    <w:rsid w:val="00B76096"/>
    <w:rsid w:val="00B83A51"/>
    <w:rsid w:val="00B85A1B"/>
    <w:rsid w:val="00B87AC6"/>
    <w:rsid w:val="00B93C14"/>
    <w:rsid w:val="00B943F0"/>
    <w:rsid w:val="00B972E2"/>
    <w:rsid w:val="00BA6FAC"/>
    <w:rsid w:val="00BA750F"/>
    <w:rsid w:val="00BA761B"/>
    <w:rsid w:val="00BC2C84"/>
    <w:rsid w:val="00BC4B5A"/>
    <w:rsid w:val="00BD1512"/>
    <w:rsid w:val="00BD18F0"/>
    <w:rsid w:val="00BD2BBB"/>
    <w:rsid w:val="00BE0CC2"/>
    <w:rsid w:val="00BE538B"/>
    <w:rsid w:val="00C028A4"/>
    <w:rsid w:val="00C0379D"/>
    <w:rsid w:val="00C047B0"/>
    <w:rsid w:val="00C05114"/>
    <w:rsid w:val="00C070F9"/>
    <w:rsid w:val="00C11427"/>
    <w:rsid w:val="00C1298D"/>
    <w:rsid w:val="00C15A6F"/>
    <w:rsid w:val="00C163D2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0015"/>
    <w:rsid w:val="00C6301B"/>
    <w:rsid w:val="00C66F10"/>
    <w:rsid w:val="00C75511"/>
    <w:rsid w:val="00C77231"/>
    <w:rsid w:val="00C7798D"/>
    <w:rsid w:val="00C81614"/>
    <w:rsid w:val="00C85C87"/>
    <w:rsid w:val="00C87824"/>
    <w:rsid w:val="00C942A2"/>
    <w:rsid w:val="00C97FFB"/>
    <w:rsid w:val="00CA04B3"/>
    <w:rsid w:val="00CA720F"/>
    <w:rsid w:val="00CB2A50"/>
    <w:rsid w:val="00CB328B"/>
    <w:rsid w:val="00CB3E46"/>
    <w:rsid w:val="00CB5540"/>
    <w:rsid w:val="00CB7AF1"/>
    <w:rsid w:val="00CC0C5F"/>
    <w:rsid w:val="00CC4FA9"/>
    <w:rsid w:val="00CD167B"/>
    <w:rsid w:val="00CD2F32"/>
    <w:rsid w:val="00CD4306"/>
    <w:rsid w:val="00CD7F18"/>
    <w:rsid w:val="00CE0373"/>
    <w:rsid w:val="00CE40F7"/>
    <w:rsid w:val="00CE5003"/>
    <w:rsid w:val="00CF3409"/>
    <w:rsid w:val="00CF5FF8"/>
    <w:rsid w:val="00CF6D36"/>
    <w:rsid w:val="00D00355"/>
    <w:rsid w:val="00D00C49"/>
    <w:rsid w:val="00D036DA"/>
    <w:rsid w:val="00D03EAA"/>
    <w:rsid w:val="00D05CC6"/>
    <w:rsid w:val="00D07CE2"/>
    <w:rsid w:val="00D1525D"/>
    <w:rsid w:val="00D16E0C"/>
    <w:rsid w:val="00D16E5F"/>
    <w:rsid w:val="00D178AD"/>
    <w:rsid w:val="00D20244"/>
    <w:rsid w:val="00D31732"/>
    <w:rsid w:val="00D329B8"/>
    <w:rsid w:val="00D36541"/>
    <w:rsid w:val="00D37E7B"/>
    <w:rsid w:val="00D41861"/>
    <w:rsid w:val="00D42829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80F8E"/>
    <w:rsid w:val="00D8130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C7E7A"/>
    <w:rsid w:val="00DD0394"/>
    <w:rsid w:val="00DD0C9B"/>
    <w:rsid w:val="00DD174E"/>
    <w:rsid w:val="00DD40E5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168BF"/>
    <w:rsid w:val="00E24D88"/>
    <w:rsid w:val="00E26B34"/>
    <w:rsid w:val="00E34826"/>
    <w:rsid w:val="00E3693F"/>
    <w:rsid w:val="00E374A2"/>
    <w:rsid w:val="00E43544"/>
    <w:rsid w:val="00E45113"/>
    <w:rsid w:val="00E4607C"/>
    <w:rsid w:val="00E46F5D"/>
    <w:rsid w:val="00E57871"/>
    <w:rsid w:val="00E60546"/>
    <w:rsid w:val="00E638AF"/>
    <w:rsid w:val="00E65984"/>
    <w:rsid w:val="00E72BA6"/>
    <w:rsid w:val="00E8278D"/>
    <w:rsid w:val="00E84890"/>
    <w:rsid w:val="00E8654F"/>
    <w:rsid w:val="00E86932"/>
    <w:rsid w:val="00E914A3"/>
    <w:rsid w:val="00E9188C"/>
    <w:rsid w:val="00E91A65"/>
    <w:rsid w:val="00E93145"/>
    <w:rsid w:val="00E94C2E"/>
    <w:rsid w:val="00E9683B"/>
    <w:rsid w:val="00E9699A"/>
    <w:rsid w:val="00EA107B"/>
    <w:rsid w:val="00EA1913"/>
    <w:rsid w:val="00EA68BA"/>
    <w:rsid w:val="00EB3203"/>
    <w:rsid w:val="00EB4FE9"/>
    <w:rsid w:val="00EB5D9D"/>
    <w:rsid w:val="00EC3E81"/>
    <w:rsid w:val="00EC5E6B"/>
    <w:rsid w:val="00ED4B47"/>
    <w:rsid w:val="00ED5FC7"/>
    <w:rsid w:val="00EE0A6D"/>
    <w:rsid w:val="00EE0F8A"/>
    <w:rsid w:val="00EF4001"/>
    <w:rsid w:val="00F007DC"/>
    <w:rsid w:val="00F00F40"/>
    <w:rsid w:val="00F03713"/>
    <w:rsid w:val="00F0631D"/>
    <w:rsid w:val="00F06847"/>
    <w:rsid w:val="00F1079F"/>
    <w:rsid w:val="00F10AE8"/>
    <w:rsid w:val="00F1313D"/>
    <w:rsid w:val="00F13C0D"/>
    <w:rsid w:val="00F13DD8"/>
    <w:rsid w:val="00F14855"/>
    <w:rsid w:val="00F20476"/>
    <w:rsid w:val="00F21E77"/>
    <w:rsid w:val="00F2298A"/>
    <w:rsid w:val="00F22EA0"/>
    <w:rsid w:val="00F22FA9"/>
    <w:rsid w:val="00F25B1F"/>
    <w:rsid w:val="00F27082"/>
    <w:rsid w:val="00F40FC9"/>
    <w:rsid w:val="00F4178D"/>
    <w:rsid w:val="00F43EA8"/>
    <w:rsid w:val="00F46090"/>
    <w:rsid w:val="00F5035A"/>
    <w:rsid w:val="00F62431"/>
    <w:rsid w:val="00F67AD4"/>
    <w:rsid w:val="00F7344E"/>
    <w:rsid w:val="00F80043"/>
    <w:rsid w:val="00F821EF"/>
    <w:rsid w:val="00F83940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083A"/>
    <w:rsid w:val="00FC2346"/>
    <w:rsid w:val="00FC505E"/>
    <w:rsid w:val="00FC51BC"/>
    <w:rsid w:val="00FD63AF"/>
    <w:rsid w:val="00FE301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it-I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it-IT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it-IT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290B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damhall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meolight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cameolight.com/takeover-registr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85EC5C-9C09-4C76-AE20-7E2F368E79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72CA3-3AC8-4659-8392-3E0767A9D411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A3BF55EE-466F-43A6-BCB0-3FDC9429A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80</cp:revision>
  <cp:lastPrinted>2019-01-10T17:28:00Z</cp:lastPrinted>
  <dcterms:created xsi:type="dcterms:W3CDTF">2022-04-19T14:05:00Z</dcterms:created>
  <dcterms:modified xsi:type="dcterms:W3CDTF">2025-10-10T12:20:00Z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