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3BAE3" w14:textId="7F105ED3" w:rsidR="004330C6" w:rsidRPr="00D31732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  <w:r>
        <w:rPr>
          <w:rFonts w:ascii="Calibri" w:hAnsi="Calibri"/>
          <w:sz w:val="52"/>
        </w:rPr>
        <w:t>Comunicado de prensa</w:t>
      </w:r>
    </w:p>
    <w:p w14:paraId="34CB357A" w14:textId="77777777" w:rsidR="00D42829" w:rsidRPr="00D31732" w:rsidRDefault="00D42829" w:rsidP="00D8130C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14:paraId="78D78F49" w14:textId="77777777" w:rsidR="009D3181" w:rsidRPr="00D31732" w:rsidRDefault="009D3181" w:rsidP="009D3181">
      <w:pPr>
        <w:rPr>
          <w:rFonts w:ascii="Calibri" w:hAnsi="Calibri" w:cs="Calibri"/>
          <w:b/>
          <w:bCs/>
          <w:sz w:val="22"/>
          <w:szCs w:val="22"/>
        </w:rPr>
      </w:pPr>
    </w:p>
    <w:p w14:paraId="2FE3953A" w14:textId="045C336B" w:rsidR="00EF4001" w:rsidRDefault="0020098C" w:rsidP="00766A18">
      <w:pPr>
        <w:rPr>
          <w:rStyle w:val="Fett"/>
          <w:rFonts w:ascii="Calibri" w:hAnsi="Calibri" w:cs="Calibri"/>
          <w:sz w:val="44"/>
          <w:szCs w:val="44"/>
        </w:rPr>
      </w:pPr>
      <w:r>
        <w:rPr>
          <w:rStyle w:val="Hervorhebung"/>
          <w:rFonts w:ascii="Calibri" w:hAnsi="Calibri"/>
          <w:b/>
          <w:i w:val="0"/>
          <w:sz w:val="44"/>
        </w:rPr>
        <w:t xml:space="preserve">All Colours. Total Control. Any Stage. </w:t>
      </w:r>
      <w:r w:rsidR="00290B26" w:rsidRPr="00C53CDE">
        <w:rPr>
          <w:rStyle w:val="Hervorhebung"/>
          <w:rFonts w:ascii="Calibri" w:hAnsi="Calibri"/>
          <w:b/>
          <w:bCs/>
          <w:sz w:val="44"/>
          <w:szCs w:val="44"/>
        </w:rPr>
        <w:t xml:space="preserve">– </w:t>
      </w:r>
      <w:r w:rsidR="00290B26">
        <w:rPr>
          <w:rStyle w:val="Fett"/>
          <w:rFonts w:ascii="Calibri" w:hAnsi="Calibri"/>
          <w:sz w:val="44"/>
        </w:rPr>
        <w:t xml:space="preserve">Cameo </w:t>
      </w:r>
      <w:proofErr w:type="spellStart"/>
      <w:r w:rsidR="00290B26">
        <w:rPr>
          <w:rStyle w:val="Fett"/>
          <w:rFonts w:ascii="Calibri" w:hAnsi="Calibri"/>
          <w:sz w:val="44"/>
        </w:rPr>
        <w:t>anuncia</w:t>
      </w:r>
      <w:proofErr w:type="spellEnd"/>
      <w:r w:rsidR="00290B26">
        <w:rPr>
          <w:rStyle w:val="Fett"/>
          <w:rFonts w:ascii="Calibri" w:hAnsi="Calibri"/>
          <w:sz w:val="44"/>
        </w:rPr>
        <w:t xml:space="preserve"> </w:t>
      </w:r>
      <w:proofErr w:type="spellStart"/>
      <w:r w:rsidR="00290B26">
        <w:rPr>
          <w:rStyle w:val="Fett"/>
          <w:rFonts w:ascii="Calibri" w:hAnsi="Calibri"/>
          <w:sz w:val="44"/>
        </w:rPr>
        <w:t>el</w:t>
      </w:r>
      <w:proofErr w:type="spellEnd"/>
      <w:r w:rsidR="00290B26">
        <w:rPr>
          <w:rStyle w:val="Fett"/>
          <w:rFonts w:ascii="Calibri" w:hAnsi="Calibri"/>
          <w:sz w:val="44"/>
        </w:rPr>
        <w:t xml:space="preserve"> </w:t>
      </w:r>
      <w:proofErr w:type="spellStart"/>
      <w:r w:rsidR="00290B26">
        <w:rPr>
          <w:rStyle w:val="Fett"/>
          <w:rFonts w:ascii="Calibri" w:hAnsi="Calibri"/>
          <w:sz w:val="44"/>
        </w:rPr>
        <w:t>evento</w:t>
      </w:r>
      <w:proofErr w:type="spellEnd"/>
      <w:r w:rsidR="00290B26">
        <w:rPr>
          <w:rStyle w:val="Fett"/>
          <w:rFonts w:ascii="Calibri" w:hAnsi="Calibri"/>
          <w:sz w:val="44"/>
        </w:rPr>
        <w:t xml:space="preserve"> de lanzamiento digital de su nuevo producto de iluminación</w:t>
      </w:r>
    </w:p>
    <w:p w14:paraId="2A2BCEB0" w14:textId="77777777" w:rsidR="00290B26" w:rsidRPr="00584095" w:rsidRDefault="00290B26" w:rsidP="00766A18">
      <w:pPr>
        <w:rPr>
          <w:rFonts w:ascii="Calibri" w:hAnsi="Calibri" w:cs="Calibri"/>
          <w:b/>
          <w:bCs/>
          <w:color w:val="000000" w:themeColor="text1"/>
          <w:sz w:val="44"/>
          <w:szCs w:val="44"/>
        </w:rPr>
      </w:pPr>
    </w:p>
    <w:p w14:paraId="59D15499" w14:textId="483617F2" w:rsidR="00766A18" w:rsidRPr="00290B26" w:rsidRDefault="00766A18" w:rsidP="00290B26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b/>
          <w:sz w:val="22"/>
        </w:rPr>
        <w:t xml:space="preserve">Neu-Anspach, Alemania, 13 de octubre de 2025. </w:t>
      </w:r>
      <w:r w:rsidR="00522C06">
        <w:rPr>
          <w:rFonts w:ascii="Calibri" w:hAnsi="Calibri"/>
          <w:b/>
          <w:sz w:val="22"/>
        </w:rPr>
        <w:t>Con</w:t>
      </w:r>
      <w:r>
        <w:rPr>
          <w:rFonts w:ascii="Calibri" w:hAnsi="Calibri"/>
          <w:b/>
          <w:sz w:val="22"/>
        </w:rPr>
        <w:t xml:space="preserve"> </w:t>
      </w:r>
      <w:proofErr w:type="spellStart"/>
      <w:r>
        <w:rPr>
          <w:rFonts w:ascii="Calibri" w:hAnsi="Calibri"/>
          <w:b/>
          <w:sz w:val="22"/>
        </w:rPr>
        <w:t>el</w:t>
      </w:r>
      <w:proofErr w:type="spellEnd"/>
      <w:r>
        <w:rPr>
          <w:rFonts w:ascii="Calibri" w:hAnsi="Calibri"/>
          <w:b/>
          <w:sz w:val="22"/>
        </w:rPr>
        <w:t xml:space="preserve"> </w:t>
      </w:r>
      <w:proofErr w:type="spellStart"/>
      <w:r>
        <w:rPr>
          <w:rFonts w:ascii="Calibri" w:hAnsi="Calibri"/>
          <w:b/>
          <w:sz w:val="22"/>
        </w:rPr>
        <w:t>lema</w:t>
      </w:r>
      <w:proofErr w:type="spellEnd"/>
      <w:r>
        <w:rPr>
          <w:rFonts w:ascii="Calibri" w:hAnsi="Calibri"/>
          <w:b/>
          <w:sz w:val="22"/>
        </w:rPr>
        <w:t xml:space="preserve"> </w:t>
      </w:r>
      <w:r w:rsidR="0018500E">
        <w:rPr>
          <w:rStyle w:val="Hervorhebung"/>
          <w:rFonts w:ascii="Calibri" w:hAnsi="Calibri"/>
          <w:b/>
          <w:bCs/>
          <w:sz w:val="22"/>
          <w:szCs w:val="22"/>
        </w:rPr>
        <w:t>“</w:t>
      </w:r>
      <w:r w:rsidR="00290B26" w:rsidRPr="00290B26">
        <w:rPr>
          <w:rStyle w:val="Hervorhebung"/>
          <w:rFonts w:ascii="Calibri" w:hAnsi="Calibri"/>
          <w:b/>
          <w:bCs/>
          <w:sz w:val="22"/>
          <w:szCs w:val="22"/>
        </w:rPr>
        <w:t xml:space="preserve">Todos </w:t>
      </w:r>
      <w:proofErr w:type="spellStart"/>
      <w:r w:rsidR="00290B26" w:rsidRPr="00290B26">
        <w:rPr>
          <w:rStyle w:val="Hervorhebung"/>
          <w:rFonts w:ascii="Calibri" w:hAnsi="Calibri"/>
          <w:b/>
          <w:bCs/>
          <w:sz w:val="22"/>
          <w:szCs w:val="22"/>
        </w:rPr>
        <w:t>los</w:t>
      </w:r>
      <w:proofErr w:type="spellEnd"/>
      <w:r w:rsidR="00290B26" w:rsidRPr="00290B26">
        <w:rPr>
          <w:rStyle w:val="Hervorhebung"/>
          <w:rFonts w:ascii="Calibri" w:hAnsi="Calibri"/>
          <w:b/>
          <w:bCs/>
          <w:sz w:val="22"/>
          <w:szCs w:val="22"/>
        </w:rPr>
        <w:t xml:space="preserve"> </w:t>
      </w:r>
      <w:proofErr w:type="spellStart"/>
      <w:r w:rsidR="00290B26" w:rsidRPr="00290B26">
        <w:rPr>
          <w:rStyle w:val="Hervorhebung"/>
          <w:rFonts w:ascii="Calibri" w:hAnsi="Calibri"/>
          <w:b/>
          <w:bCs/>
          <w:sz w:val="22"/>
          <w:szCs w:val="22"/>
        </w:rPr>
        <w:t>colores</w:t>
      </w:r>
      <w:proofErr w:type="spellEnd"/>
      <w:r w:rsidR="00290B26" w:rsidRPr="00290B26">
        <w:rPr>
          <w:rStyle w:val="Hervorhebung"/>
          <w:rFonts w:ascii="Calibri" w:hAnsi="Calibri"/>
          <w:b/>
          <w:bCs/>
          <w:sz w:val="22"/>
          <w:szCs w:val="22"/>
        </w:rPr>
        <w:t xml:space="preserve">. Control total. Cualquier </w:t>
      </w:r>
      <w:r w:rsidR="0018500E">
        <w:rPr>
          <w:rStyle w:val="Hervorhebung"/>
          <w:rFonts w:ascii="Calibri" w:hAnsi="Calibri"/>
          <w:b/>
          <w:bCs/>
          <w:sz w:val="22"/>
          <w:szCs w:val="22"/>
        </w:rPr>
        <w:t>scenario”</w:t>
      </w:r>
      <w:r w:rsidR="00290B26" w:rsidRPr="00290B26">
        <w:rPr>
          <w:rStyle w:val="Hervorhebung"/>
          <w:rFonts w:ascii="Calibri" w:hAnsi="Calibri"/>
          <w:b/>
          <w:bCs/>
          <w:sz w:val="22"/>
          <w:szCs w:val="22"/>
        </w:rPr>
        <w:t xml:space="preserve">, </w:t>
      </w:r>
      <w:r w:rsidR="00290B26" w:rsidRPr="00290B26">
        <w:rPr>
          <w:rStyle w:val="Fett"/>
          <w:rFonts w:ascii="Calibri" w:hAnsi="Calibri"/>
          <w:sz w:val="22"/>
          <w:szCs w:val="22"/>
        </w:rPr>
        <w:t xml:space="preserve">Cameo </w:t>
      </w:r>
      <w:r>
        <w:rPr>
          <w:rFonts w:ascii="Calibri" w:hAnsi="Calibri"/>
          <w:b/>
          <w:sz w:val="22"/>
        </w:rPr>
        <w:t>anuncia un evento digital especial de lanzamiento que se celebrará el</w:t>
      </w:r>
      <w:r>
        <w:rPr>
          <w:rStyle w:val="Fett"/>
          <w:rFonts w:ascii="Calibri" w:hAnsi="Calibri"/>
          <w:sz w:val="22"/>
        </w:rPr>
        <w:t xml:space="preserve"> 2 de diciembre a las 17:00 (CET) </w:t>
      </w:r>
      <w:r>
        <w:rPr>
          <w:rFonts w:ascii="Calibri" w:hAnsi="Calibri"/>
          <w:b/>
          <w:sz w:val="22"/>
        </w:rPr>
        <w:t>y que supondrá una primicia en la historia del fabricante alemán. Los profesionales del sector de la tecnología para eventos y todos los Lumen Beings interesados podrán disfrutar del estreno mundial de un nuevo producto de Cameo que establecerá nuevos estándares en términos de flexibilidad, variedad de colores y precisión.</w:t>
      </w:r>
    </w:p>
    <w:p w14:paraId="4EA74880" w14:textId="77777777" w:rsidR="00766A18" w:rsidRPr="00766A18" w:rsidRDefault="00766A18" w:rsidP="00766A18">
      <w:pPr>
        <w:rPr>
          <w:rFonts w:ascii="Calibri" w:hAnsi="Calibri" w:cs="Calibri"/>
          <w:b/>
          <w:bCs/>
          <w:sz w:val="22"/>
          <w:szCs w:val="22"/>
        </w:rPr>
      </w:pPr>
    </w:p>
    <w:p w14:paraId="6DDA3F7F" w14:textId="77777777" w:rsidR="0018500E" w:rsidRDefault="0018500E" w:rsidP="0018500E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b/>
          <w:sz w:val="22"/>
          <w:lang w:val="es-ES"/>
        </w:rPr>
        <w:t>"</w:t>
      </w:r>
      <w:r>
        <w:rPr>
          <w:rStyle w:val="Fett"/>
          <w:rFonts w:ascii="Calibri" w:hAnsi="Calibri"/>
          <w:b w:val="0"/>
          <w:sz w:val="22"/>
          <w:lang w:val="es-ES"/>
        </w:rPr>
        <w:t>No es solo un lanzamiento. Es una toma de poder</w:t>
      </w:r>
      <w:r>
        <w:rPr>
          <w:rFonts w:ascii="Calibri" w:hAnsi="Calibri"/>
          <w:sz w:val="22"/>
          <w:lang w:val="es-ES"/>
        </w:rPr>
        <w:t xml:space="preserve">". Con este audaz mensaje, Cameo deja claro que el nuevo producto es algo más que otra incorporación a su cartera en constante crecimiento: es el comienzo de una nueva generación de soluciones de tecnología de iluminación profesional de </w:t>
      </w:r>
      <w:proofErr w:type="spellStart"/>
      <w:r>
        <w:rPr>
          <w:rFonts w:ascii="Calibri" w:hAnsi="Calibri"/>
          <w:sz w:val="22"/>
          <w:lang w:val="es-ES"/>
        </w:rPr>
        <w:t>Neu-Anspach</w:t>
      </w:r>
      <w:proofErr w:type="spellEnd"/>
      <w:r>
        <w:rPr>
          <w:rFonts w:ascii="Calibri" w:hAnsi="Calibri"/>
          <w:sz w:val="22"/>
          <w:lang w:val="es-ES"/>
        </w:rPr>
        <w:t>.</w:t>
      </w:r>
    </w:p>
    <w:p w14:paraId="68C2D229" w14:textId="77777777" w:rsidR="0018500E" w:rsidRPr="009B3406" w:rsidRDefault="0018500E" w:rsidP="0018500E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14:paraId="150565CF" w14:textId="77777777" w:rsidR="0018500E" w:rsidRPr="009B3406" w:rsidRDefault="0018500E" w:rsidP="0018500E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  <w:lang w:val="es-ES"/>
        </w:rPr>
        <w:t xml:space="preserve">Recientemente, Cameo ha proporcionado en sus canales de redes sociales unas primeras pinceladas sobre las características de este producto aún desconocido. La nueva luz se basa en </w:t>
      </w:r>
      <w:r w:rsidRPr="00F91B0D">
        <w:rPr>
          <w:rStyle w:val="Fett"/>
          <w:rFonts w:ascii="Calibri" w:hAnsi="Calibri"/>
          <w:b w:val="0"/>
          <w:bCs w:val="0"/>
          <w:sz w:val="22"/>
          <w:szCs w:val="22"/>
          <w:lang w:val="es-ES"/>
        </w:rPr>
        <w:t>la tecnología LED RGBALC</w:t>
      </w:r>
      <w:r>
        <w:rPr>
          <w:rFonts w:ascii="Calibri" w:hAnsi="Calibri"/>
          <w:sz w:val="22"/>
          <w:lang w:val="es-ES"/>
        </w:rPr>
        <w:t xml:space="preserve"> y está diseñada para ser </w:t>
      </w:r>
      <w:r>
        <w:rPr>
          <w:rStyle w:val="Fett"/>
          <w:rFonts w:ascii="Calibri" w:hAnsi="Calibri"/>
          <w:b w:val="0"/>
          <w:sz w:val="22"/>
          <w:lang w:val="es-ES"/>
        </w:rPr>
        <w:t>un auténtico todoterreno para cualquier escenario y diversas aplicaciones</w:t>
      </w:r>
      <w:r>
        <w:rPr>
          <w:rFonts w:ascii="Calibri" w:hAnsi="Calibri"/>
          <w:sz w:val="22"/>
          <w:lang w:val="es-ES"/>
        </w:rPr>
        <w:t xml:space="preserve">. En las próximas semanas se irán publicando gradualmente en </w:t>
      </w:r>
      <w:r>
        <w:rPr>
          <w:rStyle w:val="Fett"/>
          <w:rFonts w:ascii="Calibri" w:hAnsi="Calibri"/>
          <w:b w:val="0"/>
          <w:sz w:val="22"/>
          <w:lang w:val="es-ES"/>
        </w:rPr>
        <w:t>las redes</w:t>
      </w:r>
      <w:r>
        <w:rPr>
          <w:rFonts w:ascii="Calibri" w:hAnsi="Calibri"/>
          <w:sz w:val="22"/>
          <w:lang w:val="es-ES"/>
        </w:rPr>
        <w:t xml:space="preserve"> sociales otras funciones destacadas para aumentar aún más la expectación hasta el día del evento. Así que, ¡asegúrate de seguirnos!</w:t>
      </w:r>
    </w:p>
    <w:p w14:paraId="0B1F73CB" w14:textId="77777777" w:rsidR="0018500E" w:rsidRDefault="0018500E" w:rsidP="0018500E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14:paraId="50A9F20F" w14:textId="77777777" w:rsidR="0018500E" w:rsidRDefault="0018500E" w:rsidP="0018500E">
      <w:pPr>
        <w:pStyle w:val="StandardWeb"/>
        <w:spacing w:before="0" w:beforeAutospacing="0" w:after="0" w:afterAutospacing="0"/>
        <w:rPr>
          <w:rStyle w:val="Fett"/>
          <w:rFonts w:ascii="Calibri" w:hAnsi="Calibri" w:cs="Calibri"/>
          <w:sz w:val="22"/>
          <w:szCs w:val="22"/>
        </w:rPr>
      </w:pPr>
      <w:r>
        <w:rPr>
          <w:rStyle w:val="Fett"/>
          <w:rFonts w:ascii="Calibri" w:hAnsi="Calibri"/>
          <w:sz w:val="22"/>
          <w:lang w:val="es-ES"/>
        </w:rPr>
        <w:t>¡Inscríbete ya!</w:t>
      </w:r>
    </w:p>
    <w:p w14:paraId="22B815F3" w14:textId="77777777" w:rsidR="0018500E" w:rsidRDefault="0018500E" w:rsidP="0018500E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  <w:lang w:val="es-ES"/>
        </w:rPr>
        <w:t>Todos los interesados pueden inscribirse ya en el acto de presentación digital de Cameo, que tendrá lugar el 2 de diciembre a las 17:00 (CET):</w:t>
      </w:r>
    </w:p>
    <w:p w14:paraId="11A51468" w14:textId="2D8AA0AE" w:rsidR="004F3325" w:rsidRPr="00484E6D" w:rsidRDefault="004F3325" w:rsidP="004F3325">
      <w:pPr>
        <w:pStyle w:val="StandardWeb"/>
        <w:spacing w:before="0" w:beforeAutospacing="0" w:after="0" w:afterAutospacing="0"/>
        <w:rPr>
          <w:rFonts w:ascii="Calibri" w:hAnsi="Calibri" w:cs="Calibri"/>
          <w:color w:val="00B0F0"/>
          <w:sz w:val="22"/>
          <w:szCs w:val="22"/>
        </w:rPr>
      </w:pPr>
      <w:hyperlink r:id="rId10" w:history="1">
        <w:r>
          <w:rPr>
            <w:rStyle w:val="Hyperlink"/>
            <w:rFonts w:ascii="Calibri" w:hAnsi="Calibri"/>
            <w:color w:val="00B0F0"/>
            <w:sz w:val="22"/>
          </w:rPr>
          <w:t>www.cameolight.com/takeover-registration</w:t>
        </w:r>
      </w:hyperlink>
    </w:p>
    <w:p w14:paraId="1392B62A" w14:textId="77777777" w:rsidR="007463E0" w:rsidRPr="00484E6D" w:rsidRDefault="007463E0" w:rsidP="00766A18">
      <w:pPr>
        <w:rPr>
          <w:rFonts w:ascii="Calibri" w:hAnsi="Calibri" w:cs="Calibri"/>
          <w:color w:val="00B0F0"/>
          <w:sz w:val="22"/>
          <w:szCs w:val="22"/>
        </w:rPr>
      </w:pPr>
    </w:p>
    <w:p w14:paraId="7FFE081C" w14:textId="22EF4BC3" w:rsidR="00D8130C" w:rsidRPr="00484E6D" w:rsidRDefault="00D8130C" w:rsidP="00D8130C">
      <w:pPr>
        <w:rPr>
          <w:rFonts w:ascii="Calibri" w:hAnsi="Calibri" w:cs="Calibri"/>
          <w:color w:val="00B0F0"/>
          <w:sz w:val="22"/>
          <w:szCs w:val="22"/>
        </w:rPr>
      </w:pPr>
      <w:r>
        <w:rPr>
          <w:rFonts w:ascii="Calibri" w:hAnsi="Calibri"/>
          <w:color w:val="00B0F0"/>
          <w:sz w:val="22"/>
        </w:rPr>
        <w:t>#Cameo #</w:t>
      </w:r>
      <w:proofErr w:type="gramStart"/>
      <w:r>
        <w:rPr>
          <w:rFonts w:ascii="Calibri" w:hAnsi="Calibri"/>
          <w:color w:val="00B0F0"/>
          <w:sz w:val="22"/>
        </w:rPr>
        <w:t>ForLumenBeings  #</w:t>
      </w:r>
      <w:proofErr w:type="gramEnd"/>
      <w:r>
        <w:rPr>
          <w:rFonts w:ascii="Calibri" w:hAnsi="Calibri"/>
          <w:color w:val="00B0F0"/>
          <w:sz w:val="22"/>
        </w:rPr>
        <w:t>EngineeringFascination</w:t>
      </w:r>
    </w:p>
    <w:p w14:paraId="4F8A2131" w14:textId="77777777" w:rsidR="00D8130C" w:rsidRPr="00766A18" w:rsidRDefault="00D8130C" w:rsidP="00D8130C">
      <w:pPr>
        <w:rPr>
          <w:rFonts w:ascii="Calibri" w:hAnsi="Calibri" w:cs="Calibri"/>
          <w:b/>
          <w:bCs/>
          <w:sz w:val="22"/>
          <w:szCs w:val="22"/>
        </w:rPr>
      </w:pPr>
    </w:p>
    <w:p w14:paraId="01283AC8" w14:textId="77777777" w:rsidR="00D8130C" w:rsidRPr="00766A18" w:rsidRDefault="00D8130C" w:rsidP="00D8130C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/>
          <w:b/>
          <w:sz w:val="22"/>
        </w:rPr>
        <w:t>Más información:</w:t>
      </w:r>
    </w:p>
    <w:p w14:paraId="40DC6264" w14:textId="13CBEA8B" w:rsidR="00D8130C" w:rsidRPr="00484E6D" w:rsidRDefault="00D8130C" w:rsidP="00D8130C">
      <w:pPr>
        <w:rPr>
          <w:rFonts w:ascii="Calibri" w:hAnsi="Calibri" w:cs="Calibri"/>
          <w:color w:val="00B0F0"/>
          <w:sz w:val="22"/>
          <w:szCs w:val="22"/>
        </w:rPr>
      </w:pPr>
      <w:hyperlink r:id="rId11" w:history="1">
        <w:r>
          <w:rPr>
            <w:rStyle w:val="Hyperlink"/>
            <w:rFonts w:ascii="Calibri" w:hAnsi="Calibri"/>
            <w:color w:val="00B0F0"/>
            <w:sz w:val="22"/>
          </w:rPr>
          <w:t>cameolight.com</w:t>
        </w:r>
      </w:hyperlink>
    </w:p>
    <w:p w14:paraId="61B77FE6" w14:textId="77777777" w:rsidR="00D8130C" w:rsidRPr="00484E6D" w:rsidRDefault="00D8130C" w:rsidP="00D8130C">
      <w:pPr>
        <w:rPr>
          <w:rStyle w:val="Hyperlink"/>
          <w:rFonts w:ascii="Calibri" w:eastAsia="Arial" w:hAnsi="Calibri" w:cs="Calibri"/>
          <w:bCs/>
          <w:color w:val="00B0F0"/>
          <w:sz w:val="22"/>
          <w:szCs w:val="22"/>
        </w:rPr>
      </w:pPr>
      <w:hyperlink r:id="rId12" w:history="1">
        <w:r>
          <w:rPr>
            <w:rStyle w:val="Hyperlink"/>
            <w:rFonts w:ascii="Calibri" w:hAnsi="Calibri"/>
            <w:color w:val="00B0F0"/>
            <w:sz w:val="22"/>
          </w:rPr>
          <w:t>adamhall.com</w:t>
        </w:r>
      </w:hyperlink>
    </w:p>
    <w:p w14:paraId="757CA626" w14:textId="77777777" w:rsidR="005F5AE6" w:rsidRPr="00484E6D" w:rsidRDefault="005F5AE6" w:rsidP="00E05A29">
      <w:pPr>
        <w:rPr>
          <w:rStyle w:val="Hyperlink"/>
          <w:rFonts w:ascii="Calibri" w:eastAsia="Arial" w:hAnsi="Calibri" w:cs="Calibri"/>
          <w:color w:val="00B0F0"/>
          <w:sz w:val="22"/>
          <w:szCs w:val="22"/>
        </w:rPr>
      </w:pPr>
    </w:p>
    <w:p w14:paraId="6BDD001E" w14:textId="77777777" w:rsidR="00C76923" w:rsidRPr="00766A18" w:rsidRDefault="00C76923" w:rsidP="00C76923">
      <w:pPr>
        <w:pStyle w:val="KeinLeerraum"/>
        <w:rPr>
          <w:rFonts w:ascii="Calibri" w:hAnsi="Calibri"/>
          <w:b/>
          <w:color w:val="808080"/>
          <w:sz w:val="18"/>
        </w:rPr>
      </w:pPr>
      <w:r>
        <w:rPr>
          <w:rFonts w:ascii="Calibri" w:hAnsi="Calibri"/>
          <w:b/>
          <w:color w:val="808080"/>
          <w:sz w:val="18"/>
        </w:rPr>
        <w:t>Acerca de Adam Hall Group</w:t>
      </w:r>
    </w:p>
    <w:p w14:paraId="185A5E36" w14:textId="77777777" w:rsidR="00C76923" w:rsidRPr="00D31732" w:rsidRDefault="00C76923" w:rsidP="00C76923">
      <w:pPr>
        <w:pStyle w:val="KeinLeerraum"/>
        <w:rPr>
          <w:rFonts w:ascii="Calibri" w:hAnsi="Calibri"/>
          <w:color w:val="808080"/>
          <w:sz w:val="18"/>
        </w:rPr>
      </w:pPr>
      <w:r>
        <w:rPr>
          <w:rFonts w:ascii="Calibri" w:hAnsi="Calibri"/>
          <w:color w:val="808080"/>
          <w:sz w:val="18"/>
        </w:rPr>
        <w:t xml:space="preserve">Adam Hall Group es un fabricante y distribuidor alemán líder que ofrece soluciones tecnológicas para eventos a clientes empresariales de todo el mundo. Entre sus grupos objetivo se incluyen minoristas, distribuidores B2B, empresas de eventos y alquiler, estudios de radiodifusión, integradores de sistemas y AV, empresas privadas y públicas, y fabricantes de flight cases industriales. Bajo sus marcas </w:t>
      </w:r>
      <w:r w:rsidRPr="00766A18">
        <w:rPr>
          <w:rFonts w:ascii="Calibri" w:hAnsi="Calibri"/>
          <w:b/>
          <w:color w:val="808080"/>
          <w:sz w:val="18"/>
        </w:rPr>
        <w:t xml:space="preserve">LD Systems®, Cameo®, Gravity®, Defender®, Palmer® y Adam Hall®, </w:t>
      </w:r>
      <w:r>
        <w:rPr>
          <w:rFonts w:ascii="Calibri" w:hAnsi="Calibri"/>
          <w:color w:val="808080"/>
          <w:sz w:val="18"/>
        </w:rPr>
        <w:t xml:space="preserve">la empresa ofrece una amplia gama de tecnología profesional de audio e iluminación, así como accesorios para escenarios y hardware para flight cases. Fundada en 1975, Adam Hall Group se ha convertido en una empresa moderna e innovadora dedicada a la tecnología para eventos y cuenta </w:t>
      </w:r>
      <w:r>
        <w:rPr>
          <w:rFonts w:ascii="Calibri" w:hAnsi="Calibri"/>
          <w:color w:val="808080"/>
          <w:sz w:val="18"/>
        </w:rPr>
        <w:lastRenderedPageBreak/>
        <w:t xml:space="preserve">con más de 14 000 metros cuadrados de espacio de almacenamiento en su parque logístico, situado en su sede central cerca de Fráncfort del Meno. Gracias a su enfoque en la creación de valor y el servicio, Adam Hall Group ya ha ganado numerosos premios internacionales por el desarrollo de productos innovadores y el diseño de productos orientados al futuro, otorgados por instituciones de renombre como Red Dot, German Design Award e iF Industrie Forum Design. En colaboración con la agencia de diseño F. A. Porsche, LD Systems® muestra el futuro del diseño de audio profesional con sus icónicos altavoces de columna MAUI® P900 y recientemente ha sido galardonada con el codiciado German Design Award. Para más información sobre Adam Hall Group, visite </w:t>
      </w:r>
      <w:hyperlink r:id="rId13">
        <w:r>
          <w:rPr>
            <w:rStyle w:val="Hyperlink"/>
            <w:rFonts w:ascii="Calibri" w:hAnsi="Calibri"/>
            <w:sz w:val="18"/>
          </w:rPr>
          <w:t>www.adamhall.com.</w:t>
        </w:r>
      </w:hyperlink>
    </w:p>
    <w:p w14:paraId="5300F5D9" w14:textId="317836D9" w:rsidR="000C2D39" w:rsidRPr="00484E6D" w:rsidRDefault="000C2D39" w:rsidP="00C76923">
      <w:pPr>
        <w:pStyle w:val="KeinLeerraum"/>
        <w:rPr>
          <w:rFonts w:ascii="Calibri" w:hAnsi="Calibri"/>
          <w:color w:val="00B0F0"/>
          <w:sz w:val="18"/>
        </w:rPr>
      </w:pPr>
    </w:p>
    <w:sectPr w:rsidR="000C2D39" w:rsidRPr="00484E6D" w:rsidSect="0046543C">
      <w:headerReference w:type="default" r:id="rId14"/>
      <w:footerReference w:type="default" r:id="rId15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0DC7D" w14:textId="77777777" w:rsidR="0022244F" w:rsidRDefault="0022244F" w:rsidP="004330C6">
      <w:r>
        <w:separator/>
      </w:r>
    </w:p>
  </w:endnote>
  <w:endnote w:type="continuationSeparator" w:id="0">
    <w:p w14:paraId="5DFAAD62" w14:textId="77777777" w:rsidR="0022244F" w:rsidRDefault="0022244F" w:rsidP="004330C6">
      <w:r>
        <w:continuationSeparator/>
      </w:r>
    </w:p>
  </w:endnote>
  <w:endnote w:type="continuationNotice" w:id="1">
    <w:p w14:paraId="7A4B5BD2" w14:textId="77777777" w:rsidR="0022244F" w:rsidRDefault="002224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8AE8A" w14:textId="77777777" w:rsidR="004330C6" w:rsidRDefault="000264B5">
    <w:pPr>
      <w:pStyle w:val="Fuzeile"/>
    </w:pPr>
    <w:r>
      <w:rPr>
        <w:noProof/>
      </w:rPr>
      <w:drawing>
        <wp:inline distT="0" distB="0" distL="0" distR="0" wp14:anchorId="15F779BE" wp14:editId="5C188EC6">
          <wp:extent cx="6459855" cy="398145"/>
          <wp:effectExtent l="0" t="0" r="4445" b="0"/>
          <wp:docPr id="1" name="Bild 1" descr="Fußzeile_Brands_NEU20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ßzeile_Brands_NEU20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9855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606935" w14:textId="77777777" w:rsidR="0022244F" w:rsidRDefault="0022244F" w:rsidP="004330C6">
      <w:r>
        <w:separator/>
      </w:r>
    </w:p>
  </w:footnote>
  <w:footnote w:type="continuationSeparator" w:id="0">
    <w:p w14:paraId="75901F0B" w14:textId="77777777" w:rsidR="0022244F" w:rsidRDefault="0022244F" w:rsidP="004330C6">
      <w:r>
        <w:continuationSeparator/>
      </w:r>
    </w:p>
  </w:footnote>
  <w:footnote w:type="continuationNotice" w:id="1">
    <w:p w14:paraId="714164D7" w14:textId="77777777" w:rsidR="0022244F" w:rsidRDefault="002224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C8EFD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</w:rPr>
      <w:drawing>
        <wp:inline distT="0" distB="0" distL="0" distR="0" wp14:anchorId="28CE6ED3" wp14:editId="139C1E38">
          <wp:extent cx="1791205" cy="654050"/>
          <wp:effectExtent l="0" t="0" r="0" b="0"/>
          <wp:docPr id="9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91205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765195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6841D7"/>
    <w:multiLevelType w:val="multilevel"/>
    <w:tmpl w:val="0820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8B66377"/>
    <w:multiLevelType w:val="multilevel"/>
    <w:tmpl w:val="108AD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BBF508D"/>
    <w:multiLevelType w:val="multilevel"/>
    <w:tmpl w:val="033E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FAC3E1F"/>
    <w:multiLevelType w:val="multilevel"/>
    <w:tmpl w:val="EE50F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78921694">
    <w:abstractNumId w:val="1"/>
  </w:num>
  <w:num w:numId="2" w16cid:durableId="68239374">
    <w:abstractNumId w:val="14"/>
  </w:num>
  <w:num w:numId="3" w16cid:durableId="604732769">
    <w:abstractNumId w:val="8"/>
  </w:num>
  <w:num w:numId="4" w16cid:durableId="9070595">
    <w:abstractNumId w:val="17"/>
  </w:num>
  <w:num w:numId="5" w16cid:durableId="181092542">
    <w:abstractNumId w:val="5"/>
  </w:num>
  <w:num w:numId="6" w16cid:durableId="252015534">
    <w:abstractNumId w:val="6"/>
  </w:num>
  <w:num w:numId="7" w16cid:durableId="1393233985">
    <w:abstractNumId w:val="19"/>
  </w:num>
  <w:num w:numId="8" w16cid:durableId="2135832835">
    <w:abstractNumId w:val="7"/>
  </w:num>
  <w:num w:numId="9" w16cid:durableId="945236100">
    <w:abstractNumId w:val="18"/>
  </w:num>
  <w:num w:numId="10" w16cid:durableId="284580187">
    <w:abstractNumId w:val="3"/>
  </w:num>
  <w:num w:numId="11" w16cid:durableId="349375550">
    <w:abstractNumId w:val="15"/>
  </w:num>
  <w:num w:numId="12" w16cid:durableId="421266830">
    <w:abstractNumId w:val="10"/>
  </w:num>
  <w:num w:numId="13" w16cid:durableId="341250442">
    <w:abstractNumId w:val="20"/>
  </w:num>
  <w:num w:numId="14" w16cid:durableId="633171756">
    <w:abstractNumId w:val="0"/>
  </w:num>
  <w:num w:numId="15" w16cid:durableId="70011469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 w16cid:durableId="1847286854">
    <w:abstractNumId w:val="9"/>
  </w:num>
  <w:num w:numId="17" w16cid:durableId="748773834">
    <w:abstractNumId w:val="2"/>
  </w:num>
  <w:num w:numId="18" w16cid:durableId="1856223">
    <w:abstractNumId w:val="16"/>
  </w:num>
  <w:num w:numId="19" w16cid:durableId="230894041">
    <w:abstractNumId w:val="4"/>
  </w:num>
  <w:num w:numId="20" w16cid:durableId="161435635">
    <w:abstractNumId w:val="11"/>
  </w:num>
  <w:num w:numId="21" w16cid:durableId="6506027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00B33"/>
    <w:rsid w:val="00010D62"/>
    <w:rsid w:val="00012478"/>
    <w:rsid w:val="0001272F"/>
    <w:rsid w:val="00013EB1"/>
    <w:rsid w:val="00015616"/>
    <w:rsid w:val="00016A96"/>
    <w:rsid w:val="0002119C"/>
    <w:rsid w:val="000264B5"/>
    <w:rsid w:val="000302EF"/>
    <w:rsid w:val="000310C8"/>
    <w:rsid w:val="00031E80"/>
    <w:rsid w:val="000367A8"/>
    <w:rsid w:val="000374EE"/>
    <w:rsid w:val="00042DFF"/>
    <w:rsid w:val="0005069C"/>
    <w:rsid w:val="000619FA"/>
    <w:rsid w:val="00065525"/>
    <w:rsid w:val="00066B40"/>
    <w:rsid w:val="00070298"/>
    <w:rsid w:val="000818EA"/>
    <w:rsid w:val="00086C2C"/>
    <w:rsid w:val="000915D6"/>
    <w:rsid w:val="00092E57"/>
    <w:rsid w:val="00093AB0"/>
    <w:rsid w:val="00094AE6"/>
    <w:rsid w:val="00095BAC"/>
    <w:rsid w:val="00095D5A"/>
    <w:rsid w:val="000A0FC3"/>
    <w:rsid w:val="000A5344"/>
    <w:rsid w:val="000B66F5"/>
    <w:rsid w:val="000B6824"/>
    <w:rsid w:val="000C103B"/>
    <w:rsid w:val="000C2A45"/>
    <w:rsid w:val="000C2D39"/>
    <w:rsid w:val="000C3D65"/>
    <w:rsid w:val="000C4F6D"/>
    <w:rsid w:val="000C5BAB"/>
    <w:rsid w:val="000C6A86"/>
    <w:rsid w:val="000D5730"/>
    <w:rsid w:val="000E17DE"/>
    <w:rsid w:val="000E25E3"/>
    <w:rsid w:val="000E3EBF"/>
    <w:rsid w:val="000F055E"/>
    <w:rsid w:val="000F12FB"/>
    <w:rsid w:val="000F71A3"/>
    <w:rsid w:val="00100B79"/>
    <w:rsid w:val="001029AE"/>
    <w:rsid w:val="00111329"/>
    <w:rsid w:val="001142D7"/>
    <w:rsid w:val="00117B88"/>
    <w:rsid w:val="00120233"/>
    <w:rsid w:val="001205C6"/>
    <w:rsid w:val="00120A0C"/>
    <w:rsid w:val="00124F49"/>
    <w:rsid w:val="001309F7"/>
    <w:rsid w:val="00134EF8"/>
    <w:rsid w:val="00135BAE"/>
    <w:rsid w:val="00137258"/>
    <w:rsid w:val="001377DB"/>
    <w:rsid w:val="001410F0"/>
    <w:rsid w:val="00143274"/>
    <w:rsid w:val="001452D7"/>
    <w:rsid w:val="00145E8F"/>
    <w:rsid w:val="001543F7"/>
    <w:rsid w:val="00162132"/>
    <w:rsid w:val="00162DF3"/>
    <w:rsid w:val="00164685"/>
    <w:rsid w:val="00175DBD"/>
    <w:rsid w:val="00177F1F"/>
    <w:rsid w:val="00184D8B"/>
    <w:rsid w:val="0018500E"/>
    <w:rsid w:val="001905C4"/>
    <w:rsid w:val="00190662"/>
    <w:rsid w:val="00195D91"/>
    <w:rsid w:val="00197BE9"/>
    <w:rsid w:val="001A020A"/>
    <w:rsid w:val="001A1584"/>
    <w:rsid w:val="001A27A0"/>
    <w:rsid w:val="001A673C"/>
    <w:rsid w:val="001B0461"/>
    <w:rsid w:val="001B7E2C"/>
    <w:rsid w:val="001C15E9"/>
    <w:rsid w:val="001C4A46"/>
    <w:rsid w:val="001C5825"/>
    <w:rsid w:val="001C5D7F"/>
    <w:rsid w:val="001D3A0C"/>
    <w:rsid w:val="001D6798"/>
    <w:rsid w:val="001D6B8D"/>
    <w:rsid w:val="001D6F99"/>
    <w:rsid w:val="001E29E8"/>
    <w:rsid w:val="001E2E93"/>
    <w:rsid w:val="001E3D20"/>
    <w:rsid w:val="001E51CC"/>
    <w:rsid w:val="001E7D25"/>
    <w:rsid w:val="001F0E84"/>
    <w:rsid w:val="001F6368"/>
    <w:rsid w:val="0020098C"/>
    <w:rsid w:val="0020235E"/>
    <w:rsid w:val="002034DB"/>
    <w:rsid w:val="00205109"/>
    <w:rsid w:val="002072E5"/>
    <w:rsid w:val="00207525"/>
    <w:rsid w:val="00210D8C"/>
    <w:rsid w:val="002127F4"/>
    <w:rsid w:val="00214A26"/>
    <w:rsid w:val="00215123"/>
    <w:rsid w:val="002171CF"/>
    <w:rsid w:val="002176EA"/>
    <w:rsid w:val="002178F3"/>
    <w:rsid w:val="0022244F"/>
    <w:rsid w:val="00223279"/>
    <w:rsid w:val="00231201"/>
    <w:rsid w:val="0023322E"/>
    <w:rsid w:val="002339BA"/>
    <w:rsid w:val="00240465"/>
    <w:rsid w:val="00243B58"/>
    <w:rsid w:val="00244072"/>
    <w:rsid w:val="002457F1"/>
    <w:rsid w:val="0024709A"/>
    <w:rsid w:val="00247B14"/>
    <w:rsid w:val="00247E7B"/>
    <w:rsid w:val="00247EDB"/>
    <w:rsid w:val="00250086"/>
    <w:rsid w:val="0025355E"/>
    <w:rsid w:val="00253CD7"/>
    <w:rsid w:val="00253E5A"/>
    <w:rsid w:val="00256798"/>
    <w:rsid w:val="00262160"/>
    <w:rsid w:val="002635D2"/>
    <w:rsid w:val="0027394B"/>
    <w:rsid w:val="00280E05"/>
    <w:rsid w:val="00280E24"/>
    <w:rsid w:val="00281794"/>
    <w:rsid w:val="00282015"/>
    <w:rsid w:val="00283958"/>
    <w:rsid w:val="00285810"/>
    <w:rsid w:val="00290B26"/>
    <w:rsid w:val="0029137A"/>
    <w:rsid w:val="002956B9"/>
    <w:rsid w:val="00297A91"/>
    <w:rsid w:val="002A71BC"/>
    <w:rsid w:val="002B1920"/>
    <w:rsid w:val="002B2157"/>
    <w:rsid w:val="002B2BC8"/>
    <w:rsid w:val="002B49DF"/>
    <w:rsid w:val="002B520A"/>
    <w:rsid w:val="002C0D5F"/>
    <w:rsid w:val="002C32D6"/>
    <w:rsid w:val="002C3433"/>
    <w:rsid w:val="002D279A"/>
    <w:rsid w:val="002D3E93"/>
    <w:rsid w:val="002D48E4"/>
    <w:rsid w:val="002D4A1E"/>
    <w:rsid w:val="002E158A"/>
    <w:rsid w:val="00301970"/>
    <w:rsid w:val="00302508"/>
    <w:rsid w:val="0030706D"/>
    <w:rsid w:val="00311FA5"/>
    <w:rsid w:val="00315D71"/>
    <w:rsid w:val="00317208"/>
    <w:rsid w:val="003221C5"/>
    <w:rsid w:val="00326656"/>
    <w:rsid w:val="00340AE6"/>
    <w:rsid w:val="00340CFE"/>
    <w:rsid w:val="0034539C"/>
    <w:rsid w:val="003458A7"/>
    <w:rsid w:val="00346ACB"/>
    <w:rsid w:val="003503FC"/>
    <w:rsid w:val="003520A7"/>
    <w:rsid w:val="00353A71"/>
    <w:rsid w:val="00354360"/>
    <w:rsid w:val="00354E75"/>
    <w:rsid w:val="003559D6"/>
    <w:rsid w:val="003560EE"/>
    <w:rsid w:val="00360473"/>
    <w:rsid w:val="00362474"/>
    <w:rsid w:val="003716B9"/>
    <w:rsid w:val="0037330B"/>
    <w:rsid w:val="0037361B"/>
    <w:rsid w:val="0037421A"/>
    <w:rsid w:val="00374348"/>
    <w:rsid w:val="003817D3"/>
    <w:rsid w:val="003834DC"/>
    <w:rsid w:val="003846D7"/>
    <w:rsid w:val="003864D6"/>
    <w:rsid w:val="00387F10"/>
    <w:rsid w:val="00390485"/>
    <w:rsid w:val="00391FEB"/>
    <w:rsid w:val="003920A4"/>
    <w:rsid w:val="003A14E8"/>
    <w:rsid w:val="003A369C"/>
    <w:rsid w:val="003A4260"/>
    <w:rsid w:val="003A6419"/>
    <w:rsid w:val="003C1CA7"/>
    <w:rsid w:val="003C3F56"/>
    <w:rsid w:val="003C691D"/>
    <w:rsid w:val="003C7650"/>
    <w:rsid w:val="003D51DC"/>
    <w:rsid w:val="003E1F6C"/>
    <w:rsid w:val="003E4B2D"/>
    <w:rsid w:val="003E5409"/>
    <w:rsid w:val="003F279E"/>
    <w:rsid w:val="003F6959"/>
    <w:rsid w:val="004024E2"/>
    <w:rsid w:val="004037C1"/>
    <w:rsid w:val="00411C01"/>
    <w:rsid w:val="00420669"/>
    <w:rsid w:val="0042095F"/>
    <w:rsid w:val="00422766"/>
    <w:rsid w:val="00423486"/>
    <w:rsid w:val="00425967"/>
    <w:rsid w:val="004263A8"/>
    <w:rsid w:val="00432C94"/>
    <w:rsid w:val="004330C6"/>
    <w:rsid w:val="00433FBE"/>
    <w:rsid w:val="00435338"/>
    <w:rsid w:val="00436349"/>
    <w:rsid w:val="0043733D"/>
    <w:rsid w:val="004402A4"/>
    <w:rsid w:val="00440C5C"/>
    <w:rsid w:val="00445DF3"/>
    <w:rsid w:val="00454E7E"/>
    <w:rsid w:val="0045598C"/>
    <w:rsid w:val="00457E79"/>
    <w:rsid w:val="004624AD"/>
    <w:rsid w:val="004624FD"/>
    <w:rsid w:val="00462B31"/>
    <w:rsid w:val="0046543C"/>
    <w:rsid w:val="0046734E"/>
    <w:rsid w:val="00471643"/>
    <w:rsid w:val="00476AD6"/>
    <w:rsid w:val="00480081"/>
    <w:rsid w:val="00481B35"/>
    <w:rsid w:val="0048445A"/>
    <w:rsid w:val="0048479D"/>
    <w:rsid w:val="00484E6D"/>
    <w:rsid w:val="00485602"/>
    <w:rsid w:val="004858F2"/>
    <w:rsid w:val="004968EC"/>
    <w:rsid w:val="004A5441"/>
    <w:rsid w:val="004A62CF"/>
    <w:rsid w:val="004B71A0"/>
    <w:rsid w:val="004C0829"/>
    <w:rsid w:val="004C72F8"/>
    <w:rsid w:val="004D54E9"/>
    <w:rsid w:val="004D64DA"/>
    <w:rsid w:val="004D6C10"/>
    <w:rsid w:val="004E5409"/>
    <w:rsid w:val="004F3325"/>
    <w:rsid w:val="004F3D40"/>
    <w:rsid w:val="004F5412"/>
    <w:rsid w:val="004F6353"/>
    <w:rsid w:val="00507E4C"/>
    <w:rsid w:val="00511C7E"/>
    <w:rsid w:val="00512A72"/>
    <w:rsid w:val="00513B84"/>
    <w:rsid w:val="005208EC"/>
    <w:rsid w:val="005213E5"/>
    <w:rsid w:val="00522C06"/>
    <w:rsid w:val="0053181B"/>
    <w:rsid w:val="00532A65"/>
    <w:rsid w:val="00541386"/>
    <w:rsid w:val="0054267D"/>
    <w:rsid w:val="00546AE6"/>
    <w:rsid w:val="00547CC3"/>
    <w:rsid w:val="005617B9"/>
    <w:rsid w:val="00561B7F"/>
    <w:rsid w:val="00563E2E"/>
    <w:rsid w:val="00564CEA"/>
    <w:rsid w:val="00567A8E"/>
    <w:rsid w:val="00570B0B"/>
    <w:rsid w:val="00572F2F"/>
    <w:rsid w:val="005744F5"/>
    <w:rsid w:val="005753FC"/>
    <w:rsid w:val="00576210"/>
    <w:rsid w:val="0057690B"/>
    <w:rsid w:val="00577A2D"/>
    <w:rsid w:val="00581FF8"/>
    <w:rsid w:val="00584095"/>
    <w:rsid w:val="00584211"/>
    <w:rsid w:val="005876FE"/>
    <w:rsid w:val="00587CCD"/>
    <w:rsid w:val="00591392"/>
    <w:rsid w:val="00594A3F"/>
    <w:rsid w:val="005A1200"/>
    <w:rsid w:val="005B49DD"/>
    <w:rsid w:val="005B61B3"/>
    <w:rsid w:val="005B7BB6"/>
    <w:rsid w:val="005C0807"/>
    <w:rsid w:val="005C3632"/>
    <w:rsid w:val="005C4A93"/>
    <w:rsid w:val="005C543C"/>
    <w:rsid w:val="005C6162"/>
    <w:rsid w:val="005C6289"/>
    <w:rsid w:val="005D45A1"/>
    <w:rsid w:val="005E081F"/>
    <w:rsid w:val="005E0F76"/>
    <w:rsid w:val="005E37B4"/>
    <w:rsid w:val="005F0633"/>
    <w:rsid w:val="005F0E79"/>
    <w:rsid w:val="005F2899"/>
    <w:rsid w:val="005F34E8"/>
    <w:rsid w:val="005F3FF6"/>
    <w:rsid w:val="005F5AE6"/>
    <w:rsid w:val="00600743"/>
    <w:rsid w:val="00602323"/>
    <w:rsid w:val="006050C8"/>
    <w:rsid w:val="006107C0"/>
    <w:rsid w:val="00610CDC"/>
    <w:rsid w:val="00612506"/>
    <w:rsid w:val="00623D69"/>
    <w:rsid w:val="00625995"/>
    <w:rsid w:val="0063132F"/>
    <w:rsid w:val="00633CC0"/>
    <w:rsid w:val="00634B9F"/>
    <w:rsid w:val="00640650"/>
    <w:rsid w:val="00640BCD"/>
    <w:rsid w:val="00645AA1"/>
    <w:rsid w:val="0064672E"/>
    <w:rsid w:val="00647C22"/>
    <w:rsid w:val="00652A61"/>
    <w:rsid w:val="0066481D"/>
    <w:rsid w:val="00671046"/>
    <w:rsid w:val="00677D89"/>
    <w:rsid w:val="006811A8"/>
    <w:rsid w:val="00681218"/>
    <w:rsid w:val="00683F82"/>
    <w:rsid w:val="00685D18"/>
    <w:rsid w:val="00691110"/>
    <w:rsid w:val="006A0E8D"/>
    <w:rsid w:val="006A2095"/>
    <w:rsid w:val="006A2793"/>
    <w:rsid w:val="006A36B1"/>
    <w:rsid w:val="006A4552"/>
    <w:rsid w:val="006B387F"/>
    <w:rsid w:val="006C2544"/>
    <w:rsid w:val="006C2799"/>
    <w:rsid w:val="006C45CF"/>
    <w:rsid w:val="006D2E7A"/>
    <w:rsid w:val="006E161D"/>
    <w:rsid w:val="006E2CFE"/>
    <w:rsid w:val="006E54AC"/>
    <w:rsid w:val="006E651F"/>
    <w:rsid w:val="006E767C"/>
    <w:rsid w:val="006F06DE"/>
    <w:rsid w:val="006F7A48"/>
    <w:rsid w:val="007009A4"/>
    <w:rsid w:val="00700CFB"/>
    <w:rsid w:val="0070545E"/>
    <w:rsid w:val="00710883"/>
    <w:rsid w:val="00712F5C"/>
    <w:rsid w:val="007153F5"/>
    <w:rsid w:val="007159BB"/>
    <w:rsid w:val="00721C7D"/>
    <w:rsid w:val="0072231E"/>
    <w:rsid w:val="00722C64"/>
    <w:rsid w:val="00723BDD"/>
    <w:rsid w:val="007335D7"/>
    <w:rsid w:val="00735620"/>
    <w:rsid w:val="00736B59"/>
    <w:rsid w:val="00741C5C"/>
    <w:rsid w:val="00745291"/>
    <w:rsid w:val="00745F0B"/>
    <w:rsid w:val="007463E0"/>
    <w:rsid w:val="007473EB"/>
    <w:rsid w:val="00750B99"/>
    <w:rsid w:val="00753699"/>
    <w:rsid w:val="00761DEA"/>
    <w:rsid w:val="00766A18"/>
    <w:rsid w:val="007724AA"/>
    <w:rsid w:val="0077345C"/>
    <w:rsid w:val="00775BF5"/>
    <w:rsid w:val="00775F07"/>
    <w:rsid w:val="00780A4D"/>
    <w:rsid w:val="007813BD"/>
    <w:rsid w:val="00786582"/>
    <w:rsid w:val="00786945"/>
    <w:rsid w:val="007909F3"/>
    <w:rsid w:val="0079274F"/>
    <w:rsid w:val="00792EAA"/>
    <w:rsid w:val="00794BD0"/>
    <w:rsid w:val="007A5026"/>
    <w:rsid w:val="007A64D1"/>
    <w:rsid w:val="007B0430"/>
    <w:rsid w:val="007B1805"/>
    <w:rsid w:val="007B265A"/>
    <w:rsid w:val="007B6638"/>
    <w:rsid w:val="007B7E23"/>
    <w:rsid w:val="007C398C"/>
    <w:rsid w:val="007C51E2"/>
    <w:rsid w:val="007C6526"/>
    <w:rsid w:val="007C684D"/>
    <w:rsid w:val="007C7643"/>
    <w:rsid w:val="007D1494"/>
    <w:rsid w:val="007D3C3F"/>
    <w:rsid w:val="007D54DF"/>
    <w:rsid w:val="007D7F23"/>
    <w:rsid w:val="007E04F9"/>
    <w:rsid w:val="007E4B69"/>
    <w:rsid w:val="007F3035"/>
    <w:rsid w:val="007F4C3D"/>
    <w:rsid w:val="007F60FA"/>
    <w:rsid w:val="007F7D01"/>
    <w:rsid w:val="008015C5"/>
    <w:rsid w:val="00801D20"/>
    <w:rsid w:val="00805CCB"/>
    <w:rsid w:val="0080630D"/>
    <w:rsid w:val="008064D3"/>
    <w:rsid w:val="00806772"/>
    <w:rsid w:val="008154EE"/>
    <w:rsid w:val="008209B3"/>
    <w:rsid w:val="00821AA6"/>
    <w:rsid w:val="00827FBE"/>
    <w:rsid w:val="00831818"/>
    <w:rsid w:val="00832710"/>
    <w:rsid w:val="00840293"/>
    <w:rsid w:val="0084330B"/>
    <w:rsid w:val="008474CD"/>
    <w:rsid w:val="00847650"/>
    <w:rsid w:val="008635C3"/>
    <w:rsid w:val="0086527B"/>
    <w:rsid w:val="008656DE"/>
    <w:rsid w:val="0086585B"/>
    <w:rsid w:val="00865BD6"/>
    <w:rsid w:val="00870A92"/>
    <w:rsid w:val="00872F41"/>
    <w:rsid w:val="008751B7"/>
    <w:rsid w:val="008874FB"/>
    <w:rsid w:val="008876E8"/>
    <w:rsid w:val="008A0CC1"/>
    <w:rsid w:val="008A41ED"/>
    <w:rsid w:val="008B002A"/>
    <w:rsid w:val="008B40B2"/>
    <w:rsid w:val="008B5591"/>
    <w:rsid w:val="008C0BEB"/>
    <w:rsid w:val="008C5A92"/>
    <w:rsid w:val="008D22AA"/>
    <w:rsid w:val="008D5D01"/>
    <w:rsid w:val="008E0434"/>
    <w:rsid w:val="008E12E9"/>
    <w:rsid w:val="008E327B"/>
    <w:rsid w:val="008F12AC"/>
    <w:rsid w:val="008F2CB1"/>
    <w:rsid w:val="008F2D79"/>
    <w:rsid w:val="008F3AD1"/>
    <w:rsid w:val="008F4620"/>
    <w:rsid w:val="00904362"/>
    <w:rsid w:val="009043CD"/>
    <w:rsid w:val="00905794"/>
    <w:rsid w:val="00913A6C"/>
    <w:rsid w:val="0091412C"/>
    <w:rsid w:val="00914413"/>
    <w:rsid w:val="00916F1C"/>
    <w:rsid w:val="00920BFE"/>
    <w:rsid w:val="00921EBC"/>
    <w:rsid w:val="0092704F"/>
    <w:rsid w:val="0092757C"/>
    <w:rsid w:val="00927686"/>
    <w:rsid w:val="00933D02"/>
    <w:rsid w:val="009431A1"/>
    <w:rsid w:val="009470CC"/>
    <w:rsid w:val="0095102E"/>
    <w:rsid w:val="0095148D"/>
    <w:rsid w:val="009538BC"/>
    <w:rsid w:val="00956620"/>
    <w:rsid w:val="00956CE1"/>
    <w:rsid w:val="009643EB"/>
    <w:rsid w:val="00964D2F"/>
    <w:rsid w:val="0096606C"/>
    <w:rsid w:val="00971B78"/>
    <w:rsid w:val="0097368B"/>
    <w:rsid w:val="009766EF"/>
    <w:rsid w:val="009778CC"/>
    <w:rsid w:val="00983DED"/>
    <w:rsid w:val="009865C4"/>
    <w:rsid w:val="009A72C4"/>
    <w:rsid w:val="009A73B4"/>
    <w:rsid w:val="009A7BEB"/>
    <w:rsid w:val="009B1D21"/>
    <w:rsid w:val="009B2E0F"/>
    <w:rsid w:val="009B56F9"/>
    <w:rsid w:val="009B5B18"/>
    <w:rsid w:val="009C2121"/>
    <w:rsid w:val="009C2FC3"/>
    <w:rsid w:val="009C501A"/>
    <w:rsid w:val="009D3181"/>
    <w:rsid w:val="009D67D6"/>
    <w:rsid w:val="009E3436"/>
    <w:rsid w:val="009E3A51"/>
    <w:rsid w:val="009E41F8"/>
    <w:rsid w:val="009E423B"/>
    <w:rsid w:val="009E7449"/>
    <w:rsid w:val="009F0FB4"/>
    <w:rsid w:val="009F251E"/>
    <w:rsid w:val="00A01739"/>
    <w:rsid w:val="00A048BD"/>
    <w:rsid w:val="00A04C99"/>
    <w:rsid w:val="00A14231"/>
    <w:rsid w:val="00A17E32"/>
    <w:rsid w:val="00A20C37"/>
    <w:rsid w:val="00A21D04"/>
    <w:rsid w:val="00A24F5E"/>
    <w:rsid w:val="00A311A9"/>
    <w:rsid w:val="00A338ED"/>
    <w:rsid w:val="00A33E71"/>
    <w:rsid w:val="00A43733"/>
    <w:rsid w:val="00A46B20"/>
    <w:rsid w:val="00A50DD0"/>
    <w:rsid w:val="00A523EA"/>
    <w:rsid w:val="00A52678"/>
    <w:rsid w:val="00A52D19"/>
    <w:rsid w:val="00A540C5"/>
    <w:rsid w:val="00A57A45"/>
    <w:rsid w:val="00A626DD"/>
    <w:rsid w:val="00A642D6"/>
    <w:rsid w:val="00A64A97"/>
    <w:rsid w:val="00A65CF8"/>
    <w:rsid w:val="00A707A3"/>
    <w:rsid w:val="00A70A5E"/>
    <w:rsid w:val="00A71B6D"/>
    <w:rsid w:val="00A71EC9"/>
    <w:rsid w:val="00A738EB"/>
    <w:rsid w:val="00A74C7F"/>
    <w:rsid w:val="00A7649F"/>
    <w:rsid w:val="00A800A0"/>
    <w:rsid w:val="00A80421"/>
    <w:rsid w:val="00A80B2E"/>
    <w:rsid w:val="00A80D3D"/>
    <w:rsid w:val="00A81D2C"/>
    <w:rsid w:val="00A83ECA"/>
    <w:rsid w:val="00A86044"/>
    <w:rsid w:val="00A9059A"/>
    <w:rsid w:val="00A9154B"/>
    <w:rsid w:val="00A923B8"/>
    <w:rsid w:val="00A947D9"/>
    <w:rsid w:val="00AA02A4"/>
    <w:rsid w:val="00AB080D"/>
    <w:rsid w:val="00AB23EF"/>
    <w:rsid w:val="00AB466C"/>
    <w:rsid w:val="00AB4CD5"/>
    <w:rsid w:val="00AB6F28"/>
    <w:rsid w:val="00AB6F92"/>
    <w:rsid w:val="00AC0AC7"/>
    <w:rsid w:val="00AC1756"/>
    <w:rsid w:val="00AC6A98"/>
    <w:rsid w:val="00AD15DF"/>
    <w:rsid w:val="00AD3584"/>
    <w:rsid w:val="00AD56FA"/>
    <w:rsid w:val="00AE0BCA"/>
    <w:rsid w:val="00AF5808"/>
    <w:rsid w:val="00AF5B54"/>
    <w:rsid w:val="00AF5D26"/>
    <w:rsid w:val="00AF613A"/>
    <w:rsid w:val="00AF6B32"/>
    <w:rsid w:val="00B02624"/>
    <w:rsid w:val="00B05AE5"/>
    <w:rsid w:val="00B07486"/>
    <w:rsid w:val="00B13043"/>
    <w:rsid w:val="00B14A36"/>
    <w:rsid w:val="00B22968"/>
    <w:rsid w:val="00B23CA9"/>
    <w:rsid w:val="00B33379"/>
    <w:rsid w:val="00B37A7A"/>
    <w:rsid w:val="00B42DDB"/>
    <w:rsid w:val="00B43B48"/>
    <w:rsid w:val="00B51C51"/>
    <w:rsid w:val="00B52B5B"/>
    <w:rsid w:val="00B5762E"/>
    <w:rsid w:val="00B67F35"/>
    <w:rsid w:val="00B712D5"/>
    <w:rsid w:val="00B74DAC"/>
    <w:rsid w:val="00B76096"/>
    <w:rsid w:val="00B83A51"/>
    <w:rsid w:val="00B85A1B"/>
    <w:rsid w:val="00B87AC6"/>
    <w:rsid w:val="00B93C14"/>
    <w:rsid w:val="00B943F0"/>
    <w:rsid w:val="00B972E2"/>
    <w:rsid w:val="00BA6FAC"/>
    <w:rsid w:val="00BA750F"/>
    <w:rsid w:val="00BA761B"/>
    <w:rsid w:val="00BC2C84"/>
    <w:rsid w:val="00BC4B5A"/>
    <w:rsid w:val="00BD1512"/>
    <w:rsid w:val="00BD18F0"/>
    <w:rsid w:val="00BD2BBB"/>
    <w:rsid w:val="00BE0CC2"/>
    <w:rsid w:val="00BE538B"/>
    <w:rsid w:val="00C028A4"/>
    <w:rsid w:val="00C0379D"/>
    <w:rsid w:val="00C047B0"/>
    <w:rsid w:val="00C05114"/>
    <w:rsid w:val="00C070F9"/>
    <w:rsid w:val="00C11427"/>
    <w:rsid w:val="00C1298D"/>
    <w:rsid w:val="00C15A6F"/>
    <w:rsid w:val="00C163D2"/>
    <w:rsid w:val="00C1680C"/>
    <w:rsid w:val="00C25136"/>
    <w:rsid w:val="00C25742"/>
    <w:rsid w:val="00C328A4"/>
    <w:rsid w:val="00C34EC8"/>
    <w:rsid w:val="00C3535E"/>
    <w:rsid w:val="00C3594C"/>
    <w:rsid w:val="00C432CE"/>
    <w:rsid w:val="00C4796C"/>
    <w:rsid w:val="00C47DE7"/>
    <w:rsid w:val="00C5292A"/>
    <w:rsid w:val="00C55E85"/>
    <w:rsid w:val="00C60015"/>
    <w:rsid w:val="00C6301B"/>
    <w:rsid w:val="00C66F10"/>
    <w:rsid w:val="00C75511"/>
    <w:rsid w:val="00C76923"/>
    <w:rsid w:val="00C77231"/>
    <w:rsid w:val="00C7798D"/>
    <w:rsid w:val="00C81614"/>
    <w:rsid w:val="00C85C87"/>
    <w:rsid w:val="00C87824"/>
    <w:rsid w:val="00C942A2"/>
    <w:rsid w:val="00C97FFB"/>
    <w:rsid w:val="00CA04B3"/>
    <w:rsid w:val="00CA720F"/>
    <w:rsid w:val="00CB2A50"/>
    <w:rsid w:val="00CB328B"/>
    <w:rsid w:val="00CB3E46"/>
    <w:rsid w:val="00CB5540"/>
    <w:rsid w:val="00CB7AF1"/>
    <w:rsid w:val="00CC0C5F"/>
    <w:rsid w:val="00CC4FA9"/>
    <w:rsid w:val="00CD167B"/>
    <w:rsid w:val="00CD2F32"/>
    <w:rsid w:val="00CD4306"/>
    <w:rsid w:val="00CD7F18"/>
    <w:rsid w:val="00CE0373"/>
    <w:rsid w:val="00CE40F7"/>
    <w:rsid w:val="00CE5003"/>
    <w:rsid w:val="00CF3409"/>
    <w:rsid w:val="00CF5FF8"/>
    <w:rsid w:val="00CF6D36"/>
    <w:rsid w:val="00D00355"/>
    <w:rsid w:val="00D036DA"/>
    <w:rsid w:val="00D03EAA"/>
    <w:rsid w:val="00D05CC6"/>
    <w:rsid w:val="00D07CE2"/>
    <w:rsid w:val="00D1525D"/>
    <w:rsid w:val="00D16E0C"/>
    <w:rsid w:val="00D16E5F"/>
    <w:rsid w:val="00D178AD"/>
    <w:rsid w:val="00D20244"/>
    <w:rsid w:val="00D31732"/>
    <w:rsid w:val="00D329B8"/>
    <w:rsid w:val="00D36541"/>
    <w:rsid w:val="00D37E7B"/>
    <w:rsid w:val="00D41861"/>
    <w:rsid w:val="00D42829"/>
    <w:rsid w:val="00D43F01"/>
    <w:rsid w:val="00D45AF7"/>
    <w:rsid w:val="00D50FF0"/>
    <w:rsid w:val="00D52D14"/>
    <w:rsid w:val="00D57A7C"/>
    <w:rsid w:val="00D60CED"/>
    <w:rsid w:val="00D6391E"/>
    <w:rsid w:val="00D66449"/>
    <w:rsid w:val="00D70C25"/>
    <w:rsid w:val="00D715E2"/>
    <w:rsid w:val="00D7435F"/>
    <w:rsid w:val="00D7514C"/>
    <w:rsid w:val="00D7565E"/>
    <w:rsid w:val="00D80F8E"/>
    <w:rsid w:val="00D8130C"/>
    <w:rsid w:val="00D87DE6"/>
    <w:rsid w:val="00D915C1"/>
    <w:rsid w:val="00DA2287"/>
    <w:rsid w:val="00DA7BA9"/>
    <w:rsid w:val="00DB0450"/>
    <w:rsid w:val="00DB1568"/>
    <w:rsid w:val="00DB37E7"/>
    <w:rsid w:val="00DC1B36"/>
    <w:rsid w:val="00DC5AC5"/>
    <w:rsid w:val="00DD0394"/>
    <w:rsid w:val="00DD0C9B"/>
    <w:rsid w:val="00DD174E"/>
    <w:rsid w:val="00DD40E5"/>
    <w:rsid w:val="00DE01C7"/>
    <w:rsid w:val="00DE22EF"/>
    <w:rsid w:val="00DE295B"/>
    <w:rsid w:val="00DE2FD9"/>
    <w:rsid w:val="00DE3B0A"/>
    <w:rsid w:val="00DE5608"/>
    <w:rsid w:val="00DE5619"/>
    <w:rsid w:val="00DE5CC5"/>
    <w:rsid w:val="00DE7198"/>
    <w:rsid w:val="00DF0289"/>
    <w:rsid w:val="00DF7668"/>
    <w:rsid w:val="00E02523"/>
    <w:rsid w:val="00E05A29"/>
    <w:rsid w:val="00E06A56"/>
    <w:rsid w:val="00E1081B"/>
    <w:rsid w:val="00E111CF"/>
    <w:rsid w:val="00E11A14"/>
    <w:rsid w:val="00E1425D"/>
    <w:rsid w:val="00E1435A"/>
    <w:rsid w:val="00E1558E"/>
    <w:rsid w:val="00E1626C"/>
    <w:rsid w:val="00E168BF"/>
    <w:rsid w:val="00E24D88"/>
    <w:rsid w:val="00E26B34"/>
    <w:rsid w:val="00E34826"/>
    <w:rsid w:val="00E3693F"/>
    <w:rsid w:val="00E374A2"/>
    <w:rsid w:val="00E43544"/>
    <w:rsid w:val="00E45113"/>
    <w:rsid w:val="00E4607C"/>
    <w:rsid w:val="00E46F5D"/>
    <w:rsid w:val="00E57871"/>
    <w:rsid w:val="00E60546"/>
    <w:rsid w:val="00E638AF"/>
    <w:rsid w:val="00E65984"/>
    <w:rsid w:val="00E72BA6"/>
    <w:rsid w:val="00E8278D"/>
    <w:rsid w:val="00E84890"/>
    <w:rsid w:val="00E8654F"/>
    <w:rsid w:val="00E86932"/>
    <w:rsid w:val="00E914A3"/>
    <w:rsid w:val="00E9188C"/>
    <w:rsid w:val="00E91A65"/>
    <w:rsid w:val="00E93145"/>
    <w:rsid w:val="00E94C2E"/>
    <w:rsid w:val="00E9683B"/>
    <w:rsid w:val="00E9699A"/>
    <w:rsid w:val="00EA107B"/>
    <w:rsid w:val="00EA1913"/>
    <w:rsid w:val="00EA68BA"/>
    <w:rsid w:val="00EB3203"/>
    <w:rsid w:val="00EB4FE9"/>
    <w:rsid w:val="00EB5D9D"/>
    <w:rsid w:val="00EC3E81"/>
    <w:rsid w:val="00EC5E6B"/>
    <w:rsid w:val="00ED4B47"/>
    <w:rsid w:val="00ED5FC7"/>
    <w:rsid w:val="00EE0A6D"/>
    <w:rsid w:val="00EE0F8A"/>
    <w:rsid w:val="00EF4001"/>
    <w:rsid w:val="00F007DC"/>
    <w:rsid w:val="00F00F40"/>
    <w:rsid w:val="00F03713"/>
    <w:rsid w:val="00F0631D"/>
    <w:rsid w:val="00F06847"/>
    <w:rsid w:val="00F1079F"/>
    <w:rsid w:val="00F10AE8"/>
    <w:rsid w:val="00F1313D"/>
    <w:rsid w:val="00F13C0D"/>
    <w:rsid w:val="00F14855"/>
    <w:rsid w:val="00F20476"/>
    <w:rsid w:val="00F21E77"/>
    <w:rsid w:val="00F2298A"/>
    <w:rsid w:val="00F22EA0"/>
    <w:rsid w:val="00F22FA9"/>
    <w:rsid w:val="00F25B1F"/>
    <w:rsid w:val="00F27082"/>
    <w:rsid w:val="00F40FC9"/>
    <w:rsid w:val="00F4178D"/>
    <w:rsid w:val="00F43EA8"/>
    <w:rsid w:val="00F46090"/>
    <w:rsid w:val="00F5035A"/>
    <w:rsid w:val="00F62431"/>
    <w:rsid w:val="00F67AD4"/>
    <w:rsid w:val="00F7344E"/>
    <w:rsid w:val="00F80043"/>
    <w:rsid w:val="00F821EF"/>
    <w:rsid w:val="00F83940"/>
    <w:rsid w:val="00F85366"/>
    <w:rsid w:val="00F8784C"/>
    <w:rsid w:val="00F9352C"/>
    <w:rsid w:val="00F9640B"/>
    <w:rsid w:val="00FA0750"/>
    <w:rsid w:val="00FA0EA2"/>
    <w:rsid w:val="00FA21A8"/>
    <w:rsid w:val="00FA4389"/>
    <w:rsid w:val="00FA5790"/>
    <w:rsid w:val="00FB48F4"/>
    <w:rsid w:val="00FB796E"/>
    <w:rsid w:val="00FC083A"/>
    <w:rsid w:val="00FC2346"/>
    <w:rsid w:val="00FC505E"/>
    <w:rsid w:val="00FC51BC"/>
    <w:rsid w:val="00FD63AF"/>
    <w:rsid w:val="00FE301F"/>
    <w:rsid w:val="00FE4D51"/>
    <w:rsid w:val="00FE5893"/>
    <w:rsid w:val="00FF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973513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09B3"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link w:val="berschrift1Zchn"/>
    <w:uiPriority w:val="9"/>
    <w:qFormat/>
    <w:rsid w:val="00971B7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uiPriority w:val="99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val="en-GB"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val="en-GB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val="en-GB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2C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272F"/>
    <w:rPr>
      <w:rFonts w:ascii="Times New Roman" w:eastAsia="Times New Roman" w:hAnsi="Times New Roman" w:cs="Times New Roman"/>
      <w:sz w:val="20"/>
      <w:szCs w:val="20"/>
      <w:lang w:val="en-GB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val="en-GB"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71B78"/>
    <w:rPr>
      <w:rFonts w:ascii="Times New Roman" w:eastAsia="Times New Roman" w:hAnsi="Times New Roman" w:cs="Times New Roman"/>
      <w:b/>
      <w:bCs/>
      <w:kern w:val="36"/>
      <w:sz w:val="48"/>
      <w:szCs w:val="48"/>
      <w:lang w:val="en-GB" w:bidi="ar-SA"/>
    </w:rPr>
  </w:style>
  <w:style w:type="character" w:customStyle="1" w:styleId="h4">
    <w:name w:val="h4"/>
    <w:basedOn w:val="Absatz-Standardschriftart"/>
    <w:rsid w:val="00971B7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F6B32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625995"/>
    <w:pPr>
      <w:spacing w:before="100" w:beforeAutospacing="1" w:after="100" w:afterAutospacing="1"/>
    </w:pPr>
    <w:rPr>
      <w:lang w:bidi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80B2E"/>
    <w:rPr>
      <w:color w:val="605E5C"/>
      <w:shd w:val="clear" w:color="auto" w:fill="E1DFDD"/>
    </w:rPr>
  </w:style>
  <w:style w:type="character" w:styleId="Hervorhebung">
    <w:name w:val="Emphasis"/>
    <w:basedOn w:val="Absatz-Standardschriftart"/>
    <w:uiPriority w:val="20"/>
    <w:qFormat/>
    <w:rsid w:val="00290B2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17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3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1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adamhall.com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adamhall.com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ameolight.com/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://www.cameolight.com/takeover-registratio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7e95d1-1dc8-4c86-b5cf-5a9c577286f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08F566915FA9418415809568102D47" ma:contentTypeVersion="14" ma:contentTypeDescription="Ein neues Dokument erstellen." ma:contentTypeScope="" ma:versionID="88baecfdd0aee3feda1308a5f963eed8">
  <xsd:schema xmlns:xsd="http://www.w3.org/2001/XMLSchema" xmlns:xs="http://www.w3.org/2001/XMLSchema" xmlns:p="http://schemas.microsoft.com/office/2006/metadata/properties" xmlns:ns2="e57e95d1-1dc8-4c86-b5cf-5a9c577286f5" xmlns:ns3="f5960c3b-d074-4f3f-830b-874f62bdaeb1" targetNamespace="http://schemas.microsoft.com/office/2006/metadata/properties" ma:root="true" ma:fieldsID="6edeb7e083c8a262b8699a65c2f29130" ns2:_="" ns3:_="">
    <xsd:import namespace="e57e95d1-1dc8-4c86-b5cf-5a9c577286f5"/>
    <xsd:import namespace="f5960c3b-d074-4f3f-830b-874f62bdae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7e95d1-1dc8-4c86-b5cf-5a9c577286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1546d6cd-6ce8-4532-a0f9-1273fcc8fe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60c3b-d074-4f3f-830b-874f62bdaeb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85EC5C-9C09-4C76-AE20-7E2F368E79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172CA3-3AC8-4659-8392-3E0767A9D411}">
  <ds:schemaRefs>
    <ds:schemaRef ds:uri="http://schemas.microsoft.com/office/2006/metadata/properties"/>
    <ds:schemaRef ds:uri="http://schemas.microsoft.com/office/infopath/2007/PartnerControls"/>
    <ds:schemaRef ds:uri="e57e95d1-1dc8-4c86-b5cf-5a9c577286f5"/>
  </ds:schemaRefs>
</ds:datastoreItem>
</file>

<file path=customXml/itemProps3.xml><?xml version="1.0" encoding="utf-8"?>
<ds:datastoreItem xmlns:ds="http://schemas.openxmlformats.org/officeDocument/2006/customXml" ds:itemID="{A3BF55EE-466F-43A6-BCB0-3FDC9429A2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7e95d1-1dc8-4c86-b5cf-5a9c577286f5"/>
    <ds:schemaRef ds:uri="f5960c3b-d074-4f3f-830b-874f62bdae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484</Words>
  <Characters>3050</Characters>
  <Application>Microsoft Office Word</Application>
  <DocSecurity>0</DocSecurity>
  <Lines>25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keywords>, docId:1A3C115860CA0E183D8D5446FCEBF521</cp:keywords>
  <cp:lastModifiedBy>Elisa Posteraro</cp:lastModifiedBy>
  <cp:revision>79</cp:revision>
  <cp:lastPrinted>2019-01-10T17:28:00Z</cp:lastPrinted>
  <dcterms:created xsi:type="dcterms:W3CDTF">2022-04-19T14:05:00Z</dcterms:created>
  <dcterms:modified xsi:type="dcterms:W3CDTF">2025-10-10T17:58:00Z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0x0101008408F566915FA9418415809568102D47</vt:lpwstr>
  </property>
  <property fmtid="{D5CDD505-2E9C-101B-9397-08002B2CF9AE}" pid="3" name="MediaServiceImageTags">
    <vt:lpwstr/>
  </property>
</Properties>
</file>