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CB8A2" w14:textId="77777777" w:rsidR="00C64F21" w:rsidRPr="003F07C1" w:rsidRDefault="003F07C1">
      <w:pPr>
        <w:rPr>
          <w:rFonts w:ascii="Arial" w:hAnsi="Arial"/>
          <w:b/>
          <w:color w:val="000000" w:themeColor="text1"/>
          <w:sz w:val="28"/>
          <w:bdr w:val="none" w:sz="0" w:space="0" w:color="auto" w:frame="1"/>
        </w:rPr>
      </w:pPr>
      <w:r>
        <w:rPr>
          <w:rFonts w:ascii="Calibri" w:hAnsi="Calibri"/>
          <w:sz w:val="52"/>
        </w:rPr>
        <w:t>Communiqué de presse</w:t>
      </w:r>
    </w:p>
    <w:p w14:paraId="1A940E6C" w14:textId="77777777" w:rsidR="004330C6" w:rsidRPr="003F07C1" w:rsidRDefault="004330C6" w:rsidP="003817D3">
      <w:pPr>
        <w:rPr>
          <w:rFonts w:ascii="Arial" w:hAnsi="Arial"/>
          <w:b/>
          <w:color w:val="000000" w:themeColor="text1"/>
          <w:sz w:val="28"/>
          <w:bdr w:val="none" w:sz="0" w:space="0" w:color="auto" w:frame="1"/>
        </w:rPr>
      </w:pPr>
    </w:p>
    <w:p w14:paraId="3CFA0A8B" w14:textId="77777777" w:rsidR="004330C6" w:rsidRPr="003F07C1" w:rsidRDefault="004330C6" w:rsidP="003817D3">
      <w:pPr>
        <w:rPr>
          <w:rFonts w:ascii="Arial" w:hAnsi="Arial"/>
          <w:b/>
          <w:color w:val="000000" w:themeColor="text1"/>
          <w:sz w:val="28"/>
          <w:bdr w:val="none" w:sz="0" w:space="0" w:color="auto" w:frame="1"/>
        </w:rPr>
      </w:pPr>
    </w:p>
    <w:p w14:paraId="5F735102" w14:textId="4351FD93" w:rsidR="00C64F21" w:rsidRPr="003F07C1" w:rsidRDefault="003F07C1">
      <w:pPr>
        <w:rPr>
          <w:rFonts w:ascii="Calibri" w:hAnsi="Calibri" w:cs="Calibri"/>
          <w:b/>
          <w:color w:val="000000" w:themeColor="text1"/>
          <w:sz w:val="44"/>
          <w:szCs w:val="44"/>
        </w:rPr>
      </w:pPr>
      <w:r>
        <w:rPr>
          <w:rFonts w:ascii="Calibri" w:hAnsi="Calibri"/>
          <w:b/>
          <w:sz w:val="44"/>
        </w:rPr>
        <w:t>Lumière douce et faisceaux intenses – NicLen investit dans les projecteurs Soft LED Cameo S4, la série OTOS et plus encore</w:t>
      </w:r>
    </w:p>
    <w:p w14:paraId="65F7A3C0" w14:textId="77777777" w:rsidR="00983DED" w:rsidRPr="003F07C1" w:rsidRDefault="00983DED" w:rsidP="00983DED">
      <w:pPr>
        <w:rPr>
          <w:rFonts w:ascii="Calibri" w:hAnsi="Calibri" w:cs="Arial"/>
          <w:b/>
          <w:bCs/>
          <w:color w:val="0D0D0D" w:themeColor="text1" w:themeTint="F2"/>
          <w:szCs w:val="26"/>
          <w:bdr w:val="none" w:sz="0" w:space="0" w:color="auto" w:frame="1"/>
        </w:rPr>
      </w:pPr>
    </w:p>
    <w:p w14:paraId="6851D769" w14:textId="54A8DD0F" w:rsidR="00C64F21" w:rsidRPr="003F07C1" w:rsidRDefault="003F07C1">
      <w:pPr>
        <w:rPr>
          <w:rFonts w:ascii="Calibri" w:hAnsi="Calibri" w:cs="Calibri"/>
          <w:bCs/>
          <w:color w:val="000000" w:themeColor="text1"/>
          <w:sz w:val="22"/>
          <w:szCs w:val="22"/>
          <w:bdr w:val="none" w:sz="0" w:space="0" w:color="auto" w:frame="1"/>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xml:space="preserve">, Allemagne - </w:t>
      </w:r>
      <w:r>
        <w:rPr>
          <w:rFonts w:ascii="Calibri" w:hAnsi="Calibri"/>
          <w:b/>
          <w:sz w:val="22"/>
          <w:bdr w:val="none" w:sz="0" w:space="0" w:color="auto" w:frame="1"/>
        </w:rPr>
        <w:t>2</w:t>
      </w:r>
      <w:r w:rsidR="00470F81">
        <w:rPr>
          <w:rFonts w:ascii="Calibri" w:hAnsi="Calibri"/>
          <w:b/>
          <w:sz w:val="22"/>
          <w:bdr w:val="none" w:sz="0" w:space="0" w:color="auto" w:frame="1"/>
        </w:rPr>
        <w:t>7</w:t>
      </w:r>
      <w:r>
        <w:rPr>
          <w:rFonts w:ascii="Calibri" w:hAnsi="Calibri"/>
          <w:b/>
          <w:sz w:val="22"/>
          <w:bdr w:val="none" w:sz="0" w:space="0" w:color="auto" w:frame="1"/>
        </w:rPr>
        <w:t xml:space="preserve"> mars 2023 </w:t>
      </w:r>
      <w:r>
        <w:rPr>
          <w:rFonts w:ascii="Calibri" w:hAnsi="Calibri"/>
          <w:b/>
          <w:color w:val="0D0D0D" w:themeColor="text1" w:themeTint="F2"/>
          <w:sz w:val="22"/>
          <w:bdr w:val="none" w:sz="0" w:space="0" w:color="auto" w:frame="1"/>
        </w:rPr>
        <w:t xml:space="preserve">- Au cours des dernières années, NicLen n'a cessé de développer son stock de projecteurs Cameo. Aujourd'hui, toutes les grandes séries de la marque sont disponibles chez le principal fournisseur de DryHire ( </w:t>
      </w:r>
      <w:r>
        <w:rPr>
          <w:rFonts w:ascii="Calibri" w:hAnsi="Calibri"/>
          <w:b/>
          <w:color w:val="000000" w:themeColor="text1"/>
          <w:sz w:val="22"/>
        </w:rPr>
        <w:t xml:space="preserve">). Récemment, NicLen GmbH et NicLen UK – sa </w:t>
      </w:r>
      <w:r>
        <w:rPr>
          <w:rFonts w:ascii="Calibri" w:hAnsi="Calibri"/>
          <w:b/>
          <w:color w:val="000000" w:themeColor="text1"/>
          <w:sz w:val="22"/>
          <w:bdr w:val="none" w:sz="0" w:space="0" w:color="auto" w:frame="1"/>
        </w:rPr>
        <w:t>filiale indépendante au Royaume-Uni – ont de nouveau investi dans un grand nombre de panneaux LED Cameo S4 IP, dans les nouveaux modèles OTOS SP6 (lyre/Profile Spot) et B5 (lyre hybride), ainsi que dans la lyre spot compacte AZOR S2.</w:t>
      </w:r>
    </w:p>
    <w:p w14:paraId="26C1CF1B" w14:textId="77777777" w:rsidR="003207DF" w:rsidRPr="003F07C1" w:rsidRDefault="003207DF" w:rsidP="003207DF">
      <w:pPr>
        <w:rPr>
          <w:rFonts w:ascii="Calibri" w:hAnsi="Calibri" w:cs="Calibri"/>
          <w:sz w:val="22"/>
          <w:szCs w:val="22"/>
        </w:rPr>
      </w:pPr>
    </w:p>
    <w:p w14:paraId="7433113A" w14:textId="445422DB" w:rsidR="00C64F21" w:rsidRPr="003F07C1" w:rsidRDefault="003F07C1">
      <w:pPr>
        <w:rPr>
          <w:rFonts w:ascii="Calibri" w:hAnsi="Calibri" w:cs="Calibri"/>
          <w:sz w:val="22"/>
          <w:szCs w:val="22"/>
        </w:rPr>
      </w:pPr>
      <w:r>
        <w:rPr>
          <w:rFonts w:ascii="Calibri" w:hAnsi="Calibri"/>
          <w:sz w:val="22"/>
        </w:rPr>
        <w:t xml:space="preserve">Le S4 IP est un </w:t>
      </w:r>
      <w:r>
        <w:rPr>
          <w:rFonts w:ascii="Calibri" w:hAnsi="Calibri"/>
          <w:color w:val="000000" w:themeColor="text1"/>
          <w:sz w:val="22"/>
          <w:shd w:val="clear" w:color="auto" w:fill="FFFFFF"/>
        </w:rPr>
        <w:t xml:space="preserve">panneau soft LED certifié IP65 pour utilisation en intérieur et extérieur </w:t>
      </w:r>
      <w:r>
        <w:rPr>
          <w:rFonts w:ascii="Calibri" w:hAnsi="Calibri"/>
          <w:sz w:val="22"/>
        </w:rPr>
        <w:t xml:space="preserve">, et le premier représentant de la nouvelle série S, qui s'adresse explicitement aux concepteurs éclairagistes, aux techniciens d'éclairage et aux producteurs de contenu </w:t>
      </w:r>
      <w:r w:rsidRPr="003F07C1">
        <w:rPr>
          <w:rFonts w:ascii="Calibri" w:hAnsi="Calibri"/>
          <w:color w:val="000000" w:themeColor="text1"/>
          <w:sz w:val="22"/>
          <w:szCs w:val="22"/>
          <w:shd w:val="clear" w:color="auto" w:fill="FFFFFF"/>
        </w:rPr>
        <w:t xml:space="preserve">dans les domaines de la télévision/du cinéma, de l'événementiel, du streaming en direct et plus encore </w:t>
      </w:r>
      <w:r>
        <w:rPr>
          <w:rFonts w:ascii="Calibri" w:hAnsi="Calibri"/>
          <w:sz w:val="22"/>
        </w:rPr>
        <w:t xml:space="preserve">. Ce panneau lumineux softlight utilise 544 LED SMD par couleur (RGBWW), disposées par groupes de quatre. Grâce à sa puce d'étalonnage intégrée, le S4 IP offre un rendu des couleurs extrêmement naturel (CRI 95, TLCI 91) ainsi qu'une couverture exceptionnelle de l'espace colorimétrique étendu Rec. 2020 de 85 %. En outre, la température de couleur réglable dans une large gamme, de 1 800 à 10 000 kelvins, permet une utilisation dans tous les environnements. Lors du développement du S4 IP, Cameo n'a pas seulement accordé la plus grande importance aux paramètres lumineux : le concept du boîtier et la facilité de manipulation impressionnent également, grâce à des fonctions bien pensées : des poignées installées en permanence assurant un transport facile et une mise en place rapide, des </w:t>
      </w:r>
      <w:r>
        <w:rPr>
          <w:rFonts w:ascii="Calibri" w:hAnsi="Calibri"/>
          <w:color w:val="202124"/>
          <w:sz w:val="22"/>
          <w:shd w:val="clear" w:color="auto" w:fill="FFFFFF"/>
        </w:rPr>
        <w:t xml:space="preserve">connecteurs secteur powerCON TRUE1 </w:t>
      </w:r>
      <w:r>
        <w:rPr>
          <w:rFonts w:ascii="Calibri" w:hAnsi="Calibri"/>
          <w:sz w:val="22"/>
        </w:rPr>
        <w:t>étanches et verrouillables, et des options de contrôle polyvalentes via DMX,  W-DMX, ArtNet, sACN ou R</w:t>
      </w:r>
    </w:p>
    <w:p w14:paraId="6628D6C7" w14:textId="77777777" w:rsidR="00687137" w:rsidRPr="003F07C1" w:rsidRDefault="00687137" w:rsidP="002B1920">
      <w:pPr>
        <w:rPr>
          <w:rFonts w:ascii="Calibri" w:hAnsi="Calibri" w:cs="Calibri"/>
          <w:bCs/>
          <w:color w:val="000000" w:themeColor="text1"/>
          <w:sz w:val="22"/>
          <w:szCs w:val="22"/>
        </w:rPr>
      </w:pPr>
    </w:p>
    <w:p w14:paraId="47C4821C" w14:textId="77777777" w:rsidR="00C64F21" w:rsidRPr="003F07C1" w:rsidRDefault="003F07C1">
      <w:pPr>
        <w:rPr>
          <w:rFonts w:ascii="Calibri" w:hAnsi="Calibri" w:cs="Calibri"/>
          <w:sz w:val="22"/>
          <w:szCs w:val="22"/>
        </w:rPr>
      </w:pPr>
      <w:r>
        <w:rPr>
          <w:rFonts w:ascii="Calibri" w:hAnsi="Calibri"/>
          <w:sz w:val="22"/>
        </w:rPr>
        <w:t>« Avec le S4 IP, Cameo a une fois de plus élargi de manière significative son offre de projecteurs », explique Jörg Stöppler, directeur général de NicLen. « Nous sommes heureux que les nouveaux projecteurs aient pu prouver directement ce qu'ils peuvent faire lors de la Fashion Week de cette année à Paris.</w:t>
      </w:r>
    </w:p>
    <w:p w14:paraId="58C042A3" w14:textId="77777777" w:rsidR="00531D38" w:rsidRPr="003F07C1" w:rsidRDefault="00531D38" w:rsidP="002B1920">
      <w:pPr>
        <w:rPr>
          <w:rFonts w:ascii="Calibri" w:hAnsi="Calibri" w:cs="Calibri"/>
          <w:bCs/>
          <w:color w:val="000000" w:themeColor="text1"/>
          <w:sz w:val="22"/>
          <w:szCs w:val="22"/>
        </w:rPr>
      </w:pPr>
    </w:p>
    <w:p w14:paraId="62C95894" w14:textId="2E191E40" w:rsidR="00C64F21" w:rsidRPr="003F07C1" w:rsidRDefault="003F07C1">
      <w:pPr>
        <w:rPr>
          <w:rFonts w:ascii="Calibri" w:hAnsi="Calibri" w:cs="Calibri"/>
          <w:sz w:val="22"/>
          <w:szCs w:val="22"/>
        </w:rPr>
      </w:pPr>
      <w:r>
        <w:rPr>
          <w:rFonts w:ascii="Calibri" w:hAnsi="Calibri"/>
          <w:color w:val="000000" w:themeColor="text1"/>
          <w:sz w:val="22"/>
        </w:rPr>
        <w:t xml:space="preserve">En plus des panneaux softlight LED S4 IP, NicLen a également continué à développer son stock d'OTOS. Après avoir été le premier au monde à investir dans la tête mobile hybride Beam-Spot-Wash OTOS H5 en 2022 (et l'avoir </w:t>
      </w:r>
      <w:r w:rsidR="00DE2AE7" w:rsidRPr="003F07C1">
        <w:rPr>
          <w:rFonts w:ascii="Calibri" w:hAnsi="Calibri"/>
          <w:sz w:val="22"/>
          <w:szCs w:val="22"/>
        </w:rPr>
        <w:t xml:space="preserve">déployée avec </w:t>
      </w:r>
      <w:r>
        <w:rPr>
          <w:rFonts w:ascii="Calibri" w:hAnsi="Calibri"/>
          <w:color w:val="000000" w:themeColor="text1"/>
          <w:sz w:val="22"/>
        </w:rPr>
        <w:t xml:space="preserve">succès pour le baptême du </w:t>
      </w:r>
      <w:r>
        <w:rPr>
          <w:rFonts w:ascii="Calibri" w:hAnsi="Calibri"/>
          <w:sz w:val="22"/>
        </w:rPr>
        <w:t>navire de croisière AIDAcosma à Hambourg), NicLen va de nouveau de l'avant et pose un nouveau jalon avec l'achat de nouveaux</w:t>
      </w:r>
      <w:r>
        <w:rPr>
          <w:rFonts w:ascii="Calibri" w:hAnsi="Calibri"/>
          <w:color w:val="000000" w:themeColor="text1"/>
          <w:sz w:val="22"/>
        </w:rPr>
        <w:t>projecteurs asservis/spots de profil IP65</w:t>
      </w:r>
      <w:r w:rsidR="009442BB" w:rsidRPr="003F07C1">
        <w:rPr>
          <w:rFonts w:ascii="Calibri" w:hAnsi="Calibri"/>
          <w:sz w:val="22"/>
          <w:szCs w:val="22"/>
        </w:rPr>
        <w:t>OTOS SP6 ( avec LED de 600 W</w:t>
      </w:r>
      <w:r>
        <w:rPr>
          <w:rFonts w:ascii="Calibri" w:hAnsi="Calibri"/>
          <w:color w:val="000000" w:themeColor="text1"/>
          <w:sz w:val="22"/>
        </w:rPr>
        <w:t xml:space="preserve"> ) et de projecteurs hybrides IP65 OTOS B5 </w:t>
      </w:r>
      <w:r>
        <w:rPr>
          <w:rFonts w:ascii="Calibri" w:hAnsi="Calibri"/>
          <w:sz w:val="22"/>
        </w:rPr>
        <w:t>. La lyreà LED spot compacte Cameo AZOR S2 Spot intègre également le stock DryHire de NicLen.</w:t>
      </w:r>
    </w:p>
    <w:p w14:paraId="61581F26" w14:textId="77777777" w:rsidR="002302CF" w:rsidRPr="003F07C1" w:rsidRDefault="002302CF" w:rsidP="00D473DB">
      <w:pPr>
        <w:rPr>
          <w:rFonts w:ascii="Calibri" w:hAnsi="Calibri" w:cs="Calibri"/>
          <w:color w:val="000000" w:themeColor="text1"/>
          <w:sz w:val="22"/>
          <w:szCs w:val="22"/>
        </w:rPr>
      </w:pPr>
    </w:p>
    <w:p w14:paraId="0CAFD88A" w14:textId="56B291B0" w:rsidR="00C64F21" w:rsidRPr="003F07C1" w:rsidRDefault="003F07C1">
      <w:pPr>
        <w:rPr>
          <w:rFonts w:ascii="Calibri" w:hAnsi="Calibri" w:cs="Calibri"/>
          <w:color w:val="000000" w:themeColor="text1"/>
          <w:sz w:val="22"/>
          <w:szCs w:val="22"/>
        </w:rPr>
      </w:pPr>
      <w:r>
        <w:rPr>
          <w:rFonts w:ascii="Calibri" w:hAnsi="Calibri"/>
          <w:color w:val="000000" w:themeColor="text1"/>
          <w:sz w:val="22"/>
        </w:rPr>
        <w:t xml:space="preserve">Markus Jahnel, directeur de l'exploitation du groupe Adam Hall, a déclaré : « Nous sommes très heureux que NicLen, l'un des plus grands fournisseurs de DryHire en Europe, fasse confiance à nos solutions </w:t>
      </w:r>
      <w:r>
        <w:rPr>
          <w:rFonts w:ascii="Calibri" w:hAnsi="Calibri"/>
          <w:color w:val="000000" w:themeColor="text1"/>
          <w:sz w:val="22"/>
        </w:rPr>
        <w:lastRenderedPageBreak/>
        <w:t>d'éclairage depuis des années. Nous sommes impatients de voir ce que l'avenir nous réserve et où nous verrons les différents modèles Cameo utilisés dans les mois à venir ».</w:t>
      </w:r>
    </w:p>
    <w:p w14:paraId="5112D08B" w14:textId="77777777" w:rsidR="00983DED" w:rsidRPr="003F07C1" w:rsidRDefault="00983DED" w:rsidP="00D473DB">
      <w:pPr>
        <w:rPr>
          <w:rFonts w:ascii="Calibri" w:hAnsi="Calibri" w:cs="Calibri"/>
          <w:color w:val="000000" w:themeColor="text1"/>
          <w:sz w:val="22"/>
          <w:szCs w:val="22"/>
        </w:rPr>
      </w:pPr>
    </w:p>
    <w:p w14:paraId="59D736FE" w14:textId="77777777" w:rsidR="008A7AEB" w:rsidRPr="003F07C1" w:rsidRDefault="008A7AEB" w:rsidP="00C028A4">
      <w:pPr>
        <w:rPr>
          <w:rFonts w:ascii="Calibri" w:hAnsi="Calibri" w:cs="Calibri"/>
          <w:b/>
          <w:color w:val="FF0000"/>
          <w:sz w:val="22"/>
          <w:szCs w:val="22"/>
          <w:bdr w:val="none" w:sz="0" w:space="0" w:color="auto" w:frame="1"/>
        </w:rPr>
      </w:pPr>
    </w:p>
    <w:p w14:paraId="30658797" w14:textId="77777777" w:rsidR="00C64F21" w:rsidRPr="003F07C1" w:rsidRDefault="003F07C1">
      <w:pPr>
        <w:pStyle w:val="KeinLeerraum"/>
        <w:rPr>
          <w:rFonts w:ascii="Calibri" w:hAnsi="Calibri" w:cs="Calibri"/>
          <w:color w:val="000000" w:themeColor="text1"/>
          <w:sz w:val="22"/>
          <w:szCs w:val="22"/>
        </w:rPr>
      </w:pPr>
      <w:r>
        <w:rPr>
          <w:rFonts w:ascii="Calibri" w:hAnsi="Calibri"/>
          <w:sz w:val="22"/>
        </w:rPr>
        <w:t xml:space="preserve">#Cameo #PourLumenBeings </w:t>
      </w:r>
      <w:r w:rsidRPr="003F07C1">
        <w:rPr>
          <w:rFonts w:ascii="Calibri" w:hAnsi="Calibri"/>
          <w:color w:val="0D0D0D" w:themeColor="text1" w:themeTint="F2"/>
          <w:sz w:val="22"/>
          <w:szCs w:val="22"/>
        </w:rPr>
        <w:t xml:space="preserve">#ProLighting #EventTech </w:t>
      </w:r>
      <w:r w:rsidR="00E46610" w:rsidRPr="003F07C1">
        <w:rPr>
          <w:rFonts w:ascii="Calibri" w:hAnsi="Calibri"/>
          <w:color w:val="000000" w:themeColor="text1"/>
          <w:sz w:val="22"/>
          <w:szCs w:val="22"/>
        </w:rPr>
        <w:t>#ExperienceEventTechnology</w:t>
      </w:r>
    </w:p>
    <w:p w14:paraId="420F731D" w14:textId="77777777" w:rsidR="00A523EA" w:rsidRPr="003F07C1" w:rsidRDefault="00A523EA" w:rsidP="006D2E7A">
      <w:pPr>
        <w:pStyle w:val="KeinLeerraum"/>
        <w:rPr>
          <w:rFonts w:ascii="Calibri" w:hAnsi="Calibri" w:cs="Calibri"/>
          <w:color w:val="0D0D0D" w:themeColor="text1" w:themeTint="F2"/>
          <w:sz w:val="22"/>
          <w:szCs w:val="22"/>
          <w:highlight w:val="yellow"/>
        </w:rPr>
      </w:pPr>
    </w:p>
    <w:p w14:paraId="65BFEF68" w14:textId="77777777" w:rsidR="00C64F21" w:rsidRPr="003F07C1" w:rsidRDefault="003F07C1">
      <w:pPr>
        <w:rPr>
          <w:rStyle w:val="Hyperlink"/>
          <w:rFonts w:ascii="Calibri" w:hAnsi="Calibri" w:cs="Calibri"/>
          <w:sz w:val="22"/>
          <w:szCs w:val="22"/>
        </w:rPr>
      </w:pPr>
      <w:r>
        <w:rPr>
          <w:rFonts w:ascii="Calibri" w:hAnsi="Calibri"/>
          <w:b/>
          <w:sz w:val="22"/>
        </w:rPr>
        <w:t xml:space="preserve">Pour plus d'informations : </w:t>
      </w:r>
      <w:r w:rsidR="00E05A29" w:rsidRPr="003F07C1">
        <w:rPr>
          <w:rFonts w:ascii="Calibri" w:hAnsi="Calibri"/>
          <w:b/>
          <w:sz w:val="22"/>
          <w:szCs w:val="22"/>
        </w:rPr>
        <w:br/>
      </w:r>
      <w:hyperlink r:id="rId7" w:history="1">
        <w:r>
          <w:rPr>
            <w:rStyle w:val="Hyperlink"/>
            <w:rFonts w:ascii="Calibri" w:hAnsi="Calibri"/>
            <w:sz w:val="22"/>
          </w:rPr>
          <w:t>www.niclen.de</w:t>
        </w:r>
      </w:hyperlink>
    </w:p>
    <w:p w14:paraId="0F505AC0" w14:textId="77777777" w:rsidR="00C64F21" w:rsidRPr="003F07C1" w:rsidRDefault="00000000">
      <w:pPr>
        <w:rPr>
          <w:rStyle w:val="Hyperlink"/>
          <w:rFonts w:ascii="Calibri" w:eastAsia="Arial" w:hAnsi="Calibri" w:cs="Calibri"/>
          <w:sz w:val="22"/>
          <w:szCs w:val="22"/>
        </w:rPr>
      </w:pPr>
      <w:hyperlink r:id="rId8" w:history="1">
        <w:r w:rsidR="003F07C1">
          <w:rPr>
            <w:rStyle w:val="Hyperlink"/>
            <w:rFonts w:ascii="Calibri" w:hAnsi="Calibri"/>
            <w:sz w:val="22"/>
          </w:rPr>
          <w:t>cameolight.com</w:t>
        </w:r>
      </w:hyperlink>
    </w:p>
    <w:p w14:paraId="18B635CB" w14:textId="77777777" w:rsidR="004F3D40" w:rsidRPr="003F07C1" w:rsidRDefault="004F3D40" w:rsidP="00E05A29">
      <w:pPr>
        <w:rPr>
          <w:rFonts w:ascii="Calibri" w:hAnsi="Calibri" w:cs="Calibri"/>
          <w:b/>
          <w:sz w:val="22"/>
          <w:szCs w:val="22"/>
        </w:rPr>
      </w:pPr>
    </w:p>
    <w:p w14:paraId="213A6F82" w14:textId="77777777" w:rsidR="00C64F21" w:rsidRPr="003F07C1" w:rsidRDefault="00000000">
      <w:pPr>
        <w:rPr>
          <w:rStyle w:val="Hyperlink"/>
          <w:rFonts w:ascii="Calibri" w:eastAsia="Arial" w:hAnsi="Calibri"/>
          <w:b/>
          <w:bCs/>
          <w:color w:val="auto"/>
          <w:sz w:val="22"/>
          <w:szCs w:val="22"/>
          <w:u w:val="none"/>
        </w:rPr>
      </w:pPr>
      <w:hyperlink r:id="rId9" w:history="1">
        <w:r w:rsidR="003F07C1">
          <w:rPr>
            <w:rStyle w:val="Hyperlink"/>
            <w:rFonts w:ascii="Calibri" w:hAnsi="Calibri"/>
            <w:sz w:val="22"/>
          </w:rPr>
          <w:t>adamhall.com</w:t>
        </w:r>
      </w:hyperlink>
      <w:r w:rsidR="004F3D40" w:rsidRPr="003F07C1">
        <w:rPr>
          <w:rFonts w:ascii="Calibri" w:hAnsi="Calibri"/>
          <w:sz w:val="22"/>
          <w:szCs w:val="22"/>
          <w:u w:val="single"/>
        </w:rPr>
        <w:br/>
      </w:r>
      <w:hyperlink r:id="rId10" w:history="1">
        <w:r w:rsidR="003F07C1">
          <w:rPr>
            <w:rStyle w:val="Hyperlink"/>
            <w:rFonts w:ascii="Calibri" w:hAnsi="Calibri"/>
            <w:sz w:val="22"/>
          </w:rPr>
          <w:t>blog.adamhall.com</w:t>
        </w:r>
      </w:hyperlink>
    </w:p>
    <w:p w14:paraId="59D4A1FF" w14:textId="77777777" w:rsidR="00780A4D" w:rsidRPr="003F07C1" w:rsidRDefault="00780A4D" w:rsidP="00E05A29">
      <w:pPr>
        <w:rPr>
          <w:rStyle w:val="Hyperlink"/>
          <w:rFonts w:ascii="Calibri" w:eastAsia="Arial" w:hAnsi="Calibri"/>
          <w:sz w:val="22"/>
        </w:rPr>
      </w:pPr>
    </w:p>
    <w:p w14:paraId="4D579053" w14:textId="77777777" w:rsidR="00C64F21" w:rsidRPr="003F07C1" w:rsidRDefault="003F07C1">
      <w:pPr>
        <w:pStyle w:val="KeinLeerraum"/>
        <w:rPr>
          <w:rFonts w:ascii="Calibri" w:hAnsi="Calibri"/>
          <w:b/>
          <w:color w:val="808080"/>
          <w:sz w:val="18"/>
        </w:rPr>
      </w:pPr>
      <w:r>
        <w:rPr>
          <w:rFonts w:ascii="Calibri" w:hAnsi="Calibri"/>
          <w:b/>
          <w:color w:val="808080"/>
          <w:sz w:val="18"/>
        </w:rPr>
        <w:t>À propos d’Adam Hall Group</w:t>
      </w:r>
    </w:p>
    <w:p w14:paraId="33488E14" w14:textId="77777777" w:rsidR="00C64F21" w:rsidRPr="003F07C1" w:rsidRDefault="003F07C1">
      <w:pPr>
        <w:pStyle w:val="KeinLeerraum"/>
        <w:rPr>
          <w:rFonts w:ascii="Arial" w:hAnsi="Arial"/>
          <w:sz w:val="20"/>
        </w:rPr>
      </w:pPr>
      <w:r>
        <w:rPr>
          <w:rFonts w:ascii="Calibri" w:hAnsi="Calibri"/>
          <w:color w:val="808080"/>
          <w:sz w:val="18"/>
        </w:rPr>
        <w:t xml:space="preserve">Adam Hall Group est un fabricant et distributeur allemand de premier plan qui propose des solutions de technologie événementielle à ses partenaires commerciaux du monde entier. Les groupes cibles sont les détaillants, les revendeurs B2B, les sociétés d'événements et de location, les studios de radio et de télévision, les intégrateurs audio/vidéo et de systèmes, les entreprises privées et publiques et les fabricants de flight cases industriels. La société propose une large gamme de matériel audio professionnel, d'éclairage, d'équipement de scène et de flight cases sous ses marques </w:t>
      </w:r>
      <w:r>
        <w:rPr>
          <w:rFonts w:ascii="Calibri" w:hAnsi="Calibri"/>
          <w:b/>
          <w:color w:val="808080"/>
          <w:sz w:val="18"/>
        </w:rPr>
        <w:t xml:space="preserve">LD Systems®, Cameo®, Gravity®, Defender®, Palmer® et Adam Hall® </w:t>
      </w:r>
      <w:r>
        <w:rPr>
          <w:rFonts w:ascii="Calibri" w:hAnsi="Calibri"/>
          <w:color w:val="808080"/>
          <w:sz w:val="18"/>
        </w:rPr>
        <w:t xml:space="preserve">. Fondé en 1975, Adam Hall Group est devenu une entreprise de technologie événementielle moderne et innovante avec plus de 14 000 m² d'espace d'entreposage dans son parc logistique au siège social près de Francfort-sur-le-Main. Grâce à l'accent mis sur la création de valeur et le service, Adam Hall Group a déjà reçu toute une série de prix internationaux pour ses développements de produits innovants et son design de produits tourné vers l'avenir, décernés par des institutions renommées comme "Red Dot", "German Design Award" et "iF Industrie Forum Design". LD Systems®, en coopération avec l'agence de design F. A. Porsche, montre l'avenir du design audio pro avec sa colonne d'enceinte iconique MAUI® P900 et a donc été récemment récompensé par le très convoité German Design Award. Vous trouverez plus d'informations sur l'Adam Hall Group en ligne sur </w:t>
      </w:r>
      <w:r w:rsidRPr="003F07C1">
        <w:rPr>
          <w:rFonts w:ascii="Calibri" w:hAnsi="Calibri"/>
          <w:color w:val="808080" w:themeColor="background1" w:themeShade="80"/>
          <w:sz w:val="18"/>
        </w:rPr>
        <w:t>www.adamhall.com.</w:t>
      </w:r>
    </w:p>
    <w:sectPr w:rsidR="00C64F21" w:rsidRPr="003F07C1"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8D3AB" w14:textId="77777777" w:rsidR="001F06DE" w:rsidRDefault="001F06DE" w:rsidP="004330C6">
      <w:r>
        <w:separator/>
      </w:r>
    </w:p>
  </w:endnote>
  <w:endnote w:type="continuationSeparator" w:id="0">
    <w:p w14:paraId="0F6F7B96" w14:textId="77777777" w:rsidR="001F06DE" w:rsidRDefault="001F06DE" w:rsidP="004330C6">
      <w:r>
        <w:continuationSeparator/>
      </w:r>
    </w:p>
  </w:endnote>
  <w:endnote w:type="continuationNotice" w:id="1">
    <w:p w14:paraId="63598C9B" w14:textId="77777777" w:rsidR="001F06DE" w:rsidRDefault="001F06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3AEB8" w14:textId="77777777" w:rsidR="004330C6" w:rsidRDefault="000264B5">
    <w:pPr>
      <w:pStyle w:val="Fuzeile"/>
    </w:pPr>
    <w:r>
      <w:rPr>
        <w:noProof/>
      </w:rPr>
      <w:drawing>
        <wp:inline distT="0" distB="0" distL="0" distR="0" wp14:anchorId="19E04802" wp14:editId="4C372342">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4892E" w14:textId="77777777" w:rsidR="001F06DE" w:rsidRDefault="001F06DE" w:rsidP="004330C6">
      <w:r>
        <w:separator/>
      </w:r>
    </w:p>
  </w:footnote>
  <w:footnote w:type="continuationSeparator" w:id="0">
    <w:p w14:paraId="18E47D6D" w14:textId="77777777" w:rsidR="001F06DE" w:rsidRDefault="001F06DE" w:rsidP="004330C6">
      <w:r>
        <w:continuationSeparator/>
      </w:r>
    </w:p>
  </w:footnote>
  <w:footnote w:type="continuationNotice" w:id="1">
    <w:p w14:paraId="43D4A6BD" w14:textId="77777777" w:rsidR="001F06DE" w:rsidRDefault="001F06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12FE" w14:textId="77777777" w:rsidR="004330C6" w:rsidRPr="004304C9" w:rsidRDefault="004330C6" w:rsidP="004330C6">
    <w:pPr>
      <w:pStyle w:val="Kopfzeile"/>
      <w:jc w:val="right"/>
      <w:rPr>
        <w:u w:val="single"/>
      </w:rPr>
    </w:pPr>
    <w:r>
      <w:rPr>
        <w:noProof/>
      </w:rPr>
      <w:drawing>
        <wp:inline distT="0" distB="0" distL="0" distR="0" wp14:anchorId="1D040CB4" wp14:editId="3F68285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776951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48716351">
    <w:abstractNumId w:val="1"/>
  </w:num>
  <w:num w:numId="2" w16cid:durableId="414403071">
    <w:abstractNumId w:val="14"/>
  </w:num>
  <w:num w:numId="3" w16cid:durableId="1555047145">
    <w:abstractNumId w:val="8"/>
  </w:num>
  <w:num w:numId="4" w16cid:durableId="1460416384">
    <w:abstractNumId w:val="17"/>
  </w:num>
  <w:num w:numId="5" w16cid:durableId="1826823275">
    <w:abstractNumId w:val="5"/>
  </w:num>
  <w:num w:numId="6" w16cid:durableId="1759908930">
    <w:abstractNumId w:val="6"/>
  </w:num>
  <w:num w:numId="7" w16cid:durableId="1317147410">
    <w:abstractNumId w:val="19"/>
  </w:num>
  <w:num w:numId="8" w16cid:durableId="449129286">
    <w:abstractNumId w:val="7"/>
  </w:num>
  <w:num w:numId="9" w16cid:durableId="1075469717">
    <w:abstractNumId w:val="18"/>
  </w:num>
  <w:num w:numId="10" w16cid:durableId="211233104">
    <w:abstractNumId w:val="3"/>
  </w:num>
  <w:num w:numId="11" w16cid:durableId="43257295">
    <w:abstractNumId w:val="15"/>
  </w:num>
  <w:num w:numId="12" w16cid:durableId="1266032594">
    <w:abstractNumId w:val="10"/>
  </w:num>
  <w:num w:numId="13" w16cid:durableId="391461638">
    <w:abstractNumId w:val="20"/>
  </w:num>
  <w:num w:numId="14" w16cid:durableId="888078604">
    <w:abstractNumId w:val="0"/>
  </w:num>
  <w:num w:numId="15" w16cid:durableId="1770001358">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436028705">
    <w:abstractNumId w:val="9"/>
  </w:num>
  <w:num w:numId="17" w16cid:durableId="506677664">
    <w:abstractNumId w:val="2"/>
  </w:num>
  <w:num w:numId="18" w16cid:durableId="1476945294">
    <w:abstractNumId w:val="16"/>
  </w:num>
  <w:num w:numId="19" w16cid:durableId="441002817">
    <w:abstractNumId w:val="4"/>
  </w:num>
  <w:num w:numId="20" w16cid:durableId="136119173">
    <w:abstractNumId w:val="11"/>
  </w:num>
  <w:num w:numId="21" w16cid:durableId="9049960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55"/>
    <w:rsid w:val="000009F6"/>
    <w:rsid w:val="00010D62"/>
    <w:rsid w:val="0001227B"/>
    <w:rsid w:val="00012478"/>
    <w:rsid w:val="0001272F"/>
    <w:rsid w:val="00016A96"/>
    <w:rsid w:val="0002119C"/>
    <w:rsid w:val="000264B5"/>
    <w:rsid w:val="000310C8"/>
    <w:rsid w:val="00031E80"/>
    <w:rsid w:val="0003430E"/>
    <w:rsid w:val="000374EE"/>
    <w:rsid w:val="00042DFF"/>
    <w:rsid w:val="0005069C"/>
    <w:rsid w:val="000619FA"/>
    <w:rsid w:val="00065525"/>
    <w:rsid w:val="000818EA"/>
    <w:rsid w:val="00086C2C"/>
    <w:rsid w:val="000915D6"/>
    <w:rsid w:val="00092E57"/>
    <w:rsid w:val="00093AB0"/>
    <w:rsid w:val="00094AE6"/>
    <w:rsid w:val="000A5344"/>
    <w:rsid w:val="000B6AC3"/>
    <w:rsid w:val="000C2D39"/>
    <w:rsid w:val="000C5BAB"/>
    <w:rsid w:val="000C6A86"/>
    <w:rsid w:val="000E224B"/>
    <w:rsid w:val="000E3EBF"/>
    <w:rsid w:val="000F3CC0"/>
    <w:rsid w:val="00111329"/>
    <w:rsid w:val="00117B88"/>
    <w:rsid w:val="00120233"/>
    <w:rsid w:val="00124F49"/>
    <w:rsid w:val="00134EF8"/>
    <w:rsid w:val="00135BAE"/>
    <w:rsid w:val="00136A02"/>
    <w:rsid w:val="00137183"/>
    <w:rsid w:val="001452D7"/>
    <w:rsid w:val="00145E8F"/>
    <w:rsid w:val="001543F7"/>
    <w:rsid w:val="00162DF3"/>
    <w:rsid w:val="00164685"/>
    <w:rsid w:val="001708ED"/>
    <w:rsid w:val="00175DBD"/>
    <w:rsid w:val="00184D8B"/>
    <w:rsid w:val="001905C4"/>
    <w:rsid w:val="00190662"/>
    <w:rsid w:val="00192599"/>
    <w:rsid w:val="00197BE9"/>
    <w:rsid w:val="001A1584"/>
    <w:rsid w:val="001A27A0"/>
    <w:rsid w:val="001A2EAF"/>
    <w:rsid w:val="001A5696"/>
    <w:rsid w:val="001B0461"/>
    <w:rsid w:val="001B7E2C"/>
    <w:rsid w:val="001C15E9"/>
    <w:rsid w:val="001C5825"/>
    <w:rsid w:val="001C5D7F"/>
    <w:rsid w:val="001D3A0C"/>
    <w:rsid w:val="001D6F99"/>
    <w:rsid w:val="001E29E8"/>
    <w:rsid w:val="001E51CC"/>
    <w:rsid w:val="001E7D25"/>
    <w:rsid w:val="001F06DE"/>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43B58"/>
    <w:rsid w:val="0024709A"/>
    <w:rsid w:val="00247B14"/>
    <w:rsid w:val="00247EDB"/>
    <w:rsid w:val="00253E5A"/>
    <w:rsid w:val="00256563"/>
    <w:rsid w:val="0026191F"/>
    <w:rsid w:val="00262160"/>
    <w:rsid w:val="00266F16"/>
    <w:rsid w:val="0027394B"/>
    <w:rsid w:val="00280E05"/>
    <w:rsid w:val="00283958"/>
    <w:rsid w:val="00285810"/>
    <w:rsid w:val="002956B9"/>
    <w:rsid w:val="002A71BC"/>
    <w:rsid w:val="002B1920"/>
    <w:rsid w:val="002B2157"/>
    <w:rsid w:val="002B2BC8"/>
    <w:rsid w:val="002B49DF"/>
    <w:rsid w:val="002B520A"/>
    <w:rsid w:val="002C32D6"/>
    <w:rsid w:val="002C46F9"/>
    <w:rsid w:val="002D3E93"/>
    <w:rsid w:val="002D4A1E"/>
    <w:rsid w:val="002D531F"/>
    <w:rsid w:val="002D6FFB"/>
    <w:rsid w:val="002E7A44"/>
    <w:rsid w:val="002F040C"/>
    <w:rsid w:val="0030183D"/>
    <w:rsid w:val="00301970"/>
    <w:rsid w:val="00302508"/>
    <w:rsid w:val="00311FA5"/>
    <w:rsid w:val="00317208"/>
    <w:rsid w:val="003207DF"/>
    <w:rsid w:val="00327133"/>
    <w:rsid w:val="003346CE"/>
    <w:rsid w:val="00340CFE"/>
    <w:rsid w:val="0034539C"/>
    <w:rsid w:val="003458A7"/>
    <w:rsid w:val="00347067"/>
    <w:rsid w:val="003520A7"/>
    <w:rsid w:val="00354360"/>
    <w:rsid w:val="00362474"/>
    <w:rsid w:val="00367794"/>
    <w:rsid w:val="003716B9"/>
    <w:rsid w:val="0037330B"/>
    <w:rsid w:val="0037421A"/>
    <w:rsid w:val="00376297"/>
    <w:rsid w:val="003817D3"/>
    <w:rsid w:val="003834DC"/>
    <w:rsid w:val="003864D6"/>
    <w:rsid w:val="00387F10"/>
    <w:rsid w:val="00391FEB"/>
    <w:rsid w:val="003920A4"/>
    <w:rsid w:val="003A6419"/>
    <w:rsid w:val="003C260F"/>
    <w:rsid w:val="003C3F56"/>
    <w:rsid w:val="003C7650"/>
    <w:rsid w:val="003D51DC"/>
    <w:rsid w:val="003E4B2D"/>
    <w:rsid w:val="003E5409"/>
    <w:rsid w:val="003F07C1"/>
    <w:rsid w:val="003F6959"/>
    <w:rsid w:val="004037C1"/>
    <w:rsid w:val="00411C01"/>
    <w:rsid w:val="0042095F"/>
    <w:rsid w:val="00421FC1"/>
    <w:rsid w:val="00422766"/>
    <w:rsid w:val="00423486"/>
    <w:rsid w:val="00432A84"/>
    <w:rsid w:val="00432C94"/>
    <w:rsid w:val="004330C6"/>
    <w:rsid w:val="0043733D"/>
    <w:rsid w:val="00445DF3"/>
    <w:rsid w:val="00454E7E"/>
    <w:rsid w:val="0045598C"/>
    <w:rsid w:val="004624FD"/>
    <w:rsid w:val="00464F5D"/>
    <w:rsid w:val="0046543C"/>
    <w:rsid w:val="00470F81"/>
    <w:rsid w:val="00471643"/>
    <w:rsid w:val="0048445A"/>
    <w:rsid w:val="0048479D"/>
    <w:rsid w:val="00485602"/>
    <w:rsid w:val="004858F2"/>
    <w:rsid w:val="004968EC"/>
    <w:rsid w:val="004A5441"/>
    <w:rsid w:val="004A62CF"/>
    <w:rsid w:val="004C0829"/>
    <w:rsid w:val="004C539B"/>
    <w:rsid w:val="004D3DB3"/>
    <w:rsid w:val="004D4077"/>
    <w:rsid w:val="004D54E9"/>
    <w:rsid w:val="004E5409"/>
    <w:rsid w:val="004F3D40"/>
    <w:rsid w:val="004F5412"/>
    <w:rsid w:val="00507E4C"/>
    <w:rsid w:val="00512A72"/>
    <w:rsid w:val="005208EC"/>
    <w:rsid w:val="0052177F"/>
    <w:rsid w:val="00525BCE"/>
    <w:rsid w:val="00531D38"/>
    <w:rsid w:val="00532A65"/>
    <w:rsid w:val="0054267D"/>
    <w:rsid w:val="00546AE6"/>
    <w:rsid w:val="00567A8E"/>
    <w:rsid w:val="00570D8A"/>
    <w:rsid w:val="005744F5"/>
    <w:rsid w:val="00576210"/>
    <w:rsid w:val="0057690B"/>
    <w:rsid w:val="00577A2D"/>
    <w:rsid w:val="00582031"/>
    <w:rsid w:val="005876FE"/>
    <w:rsid w:val="00587CCD"/>
    <w:rsid w:val="005B40D7"/>
    <w:rsid w:val="005B49DD"/>
    <w:rsid w:val="005B7BB6"/>
    <w:rsid w:val="005C0807"/>
    <w:rsid w:val="005C3632"/>
    <w:rsid w:val="005C4A93"/>
    <w:rsid w:val="005C791D"/>
    <w:rsid w:val="005D45A1"/>
    <w:rsid w:val="005E081F"/>
    <w:rsid w:val="005E37B4"/>
    <w:rsid w:val="005F0633"/>
    <w:rsid w:val="005F2899"/>
    <w:rsid w:val="005F3FF6"/>
    <w:rsid w:val="005F474B"/>
    <w:rsid w:val="00600743"/>
    <w:rsid w:val="00610CDC"/>
    <w:rsid w:val="00623E6A"/>
    <w:rsid w:val="00625995"/>
    <w:rsid w:val="0063132F"/>
    <w:rsid w:val="00633CC0"/>
    <w:rsid w:val="00640BCD"/>
    <w:rsid w:val="00645AA1"/>
    <w:rsid w:val="00647C22"/>
    <w:rsid w:val="00652A61"/>
    <w:rsid w:val="00657B99"/>
    <w:rsid w:val="0066481D"/>
    <w:rsid w:val="006744A3"/>
    <w:rsid w:val="006811A8"/>
    <w:rsid w:val="00683F82"/>
    <w:rsid w:val="00687137"/>
    <w:rsid w:val="00691110"/>
    <w:rsid w:val="00691C93"/>
    <w:rsid w:val="006A0E8D"/>
    <w:rsid w:val="006A2793"/>
    <w:rsid w:val="006A4552"/>
    <w:rsid w:val="006A5D50"/>
    <w:rsid w:val="006C0111"/>
    <w:rsid w:val="006C2544"/>
    <w:rsid w:val="006C2799"/>
    <w:rsid w:val="006C45CF"/>
    <w:rsid w:val="006D2E7A"/>
    <w:rsid w:val="006D30D8"/>
    <w:rsid w:val="006E2CFE"/>
    <w:rsid w:val="006E651F"/>
    <w:rsid w:val="006E767C"/>
    <w:rsid w:val="006F06DE"/>
    <w:rsid w:val="006F7A48"/>
    <w:rsid w:val="0070062D"/>
    <w:rsid w:val="007009A4"/>
    <w:rsid w:val="00700CFB"/>
    <w:rsid w:val="00710883"/>
    <w:rsid w:val="007153F5"/>
    <w:rsid w:val="007159BB"/>
    <w:rsid w:val="00721C7D"/>
    <w:rsid w:val="0072231E"/>
    <w:rsid w:val="00722C64"/>
    <w:rsid w:val="00723BDD"/>
    <w:rsid w:val="007335A2"/>
    <w:rsid w:val="00735620"/>
    <w:rsid w:val="00742136"/>
    <w:rsid w:val="007425B1"/>
    <w:rsid w:val="00745291"/>
    <w:rsid w:val="007473EB"/>
    <w:rsid w:val="00750A01"/>
    <w:rsid w:val="00757CAD"/>
    <w:rsid w:val="007657D1"/>
    <w:rsid w:val="0077345C"/>
    <w:rsid w:val="00775BF5"/>
    <w:rsid w:val="00780A4D"/>
    <w:rsid w:val="00786582"/>
    <w:rsid w:val="00790782"/>
    <w:rsid w:val="00794BD0"/>
    <w:rsid w:val="007A58D6"/>
    <w:rsid w:val="007A64D1"/>
    <w:rsid w:val="007B1805"/>
    <w:rsid w:val="007B265A"/>
    <w:rsid w:val="007B7E23"/>
    <w:rsid w:val="007C398C"/>
    <w:rsid w:val="007C43DE"/>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68D8"/>
    <w:rsid w:val="00827FBE"/>
    <w:rsid w:val="00831818"/>
    <w:rsid w:val="00832710"/>
    <w:rsid w:val="00840293"/>
    <w:rsid w:val="008474CD"/>
    <w:rsid w:val="00850BB6"/>
    <w:rsid w:val="00851EC2"/>
    <w:rsid w:val="008635C3"/>
    <w:rsid w:val="00870A92"/>
    <w:rsid w:val="00872F41"/>
    <w:rsid w:val="00882F6F"/>
    <w:rsid w:val="008876E8"/>
    <w:rsid w:val="008A0CC1"/>
    <w:rsid w:val="008A4A53"/>
    <w:rsid w:val="008A7AEB"/>
    <w:rsid w:val="008C410F"/>
    <w:rsid w:val="008C4C4F"/>
    <w:rsid w:val="008C5A92"/>
    <w:rsid w:val="008D22AA"/>
    <w:rsid w:val="008D5D01"/>
    <w:rsid w:val="008E0434"/>
    <w:rsid w:val="008E12E9"/>
    <w:rsid w:val="008E327B"/>
    <w:rsid w:val="008E66DD"/>
    <w:rsid w:val="008F12AC"/>
    <w:rsid w:val="008F2D79"/>
    <w:rsid w:val="008F3AD1"/>
    <w:rsid w:val="009015D9"/>
    <w:rsid w:val="00904362"/>
    <w:rsid w:val="009043CD"/>
    <w:rsid w:val="00905794"/>
    <w:rsid w:val="009059EE"/>
    <w:rsid w:val="00910334"/>
    <w:rsid w:val="00913A6C"/>
    <w:rsid w:val="0091412C"/>
    <w:rsid w:val="00916F1C"/>
    <w:rsid w:val="00917AD6"/>
    <w:rsid w:val="00920BFE"/>
    <w:rsid w:val="0092757C"/>
    <w:rsid w:val="00933D02"/>
    <w:rsid w:val="009442BB"/>
    <w:rsid w:val="00947B40"/>
    <w:rsid w:val="0095102E"/>
    <w:rsid w:val="0095148D"/>
    <w:rsid w:val="00956CE1"/>
    <w:rsid w:val="009643EB"/>
    <w:rsid w:val="00971B78"/>
    <w:rsid w:val="0097368B"/>
    <w:rsid w:val="009778CC"/>
    <w:rsid w:val="00983DED"/>
    <w:rsid w:val="009865C4"/>
    <w:rsid w:val="009A2DE5"/>
    <w:rsid w:val="009B56F9"/>
    <w:rsid w:val="009B5B18"/>
    <w:rsid w:val="009C0A5C"/>
    <w:rsid w:val="009C2121"/>
    <w:rsid w:val="009E41F8"/>
    <w:rsid w:val="009E423B"/>
    <w:rsid w:val="009E5739"/>
    <w:rsid w:val="009E7449"/>
    <w:rsid w:val="009F0FB4"/>
    <w:rsid w:val="009F101A"/>
    <w:rsid w:val="009F251E"/>
    <w:rsid w:val="009F4EAD"/>
    <w:rsid w:val="00A04C99"/>
    <w:rsid w:val="00A14231"/>
    <w:rsid w:val="00A17E32"/>
    <w:rsid w:val="00A21A2B"/>
    <w:rsid w:val="00A24F5E"/>
    <w:rsid w:val="00A40219"/>
    <w:rsid w:val="00A50DD0"/>
    <w:rsid w:val="00A523EA"/>
    <w:rsid w:val="00A578F4"/>
    <w:rsid w:val="00A57A45"/>
    <w:rsid w:val="00A642D6"/>
    <w:rsid w:val="00A65CF8"/>
    <w:rsid w:val="00A707A3"/>
    <w:rsid w:val="00A71B6D"/>
    <w:rsid w:val="00A738EB"/>
    <w:rsid w:val="00A761A6"/>
    <w:rsid w:val="00A80D3D"/>
    <w:rsid w:val="00A81D2C"/>
    <w:rsid w:val="00A92393"/>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06E0B"/>
    <w:rsid w:val="00B33379"/>
    <w:rsid w:val="00B42DDB"/>
    <w:rsid w:val="00B43B48"/>
    <w:rsid w:val="00B50FB7"/>
    <w:rsid w:val="00B51C51"/>
    <w:rsid w:val="00B60767"/>
    <w:rsid w:val="00B67F35"/>
    <w:rsid w:val="00B712D5"/>
    <w:rsid w:val="00B74DAC"/>
    <w:rsid w:val="00B76096"/>
    <w:rsid w:val="00B85A1B"/>
    <w:rsid w:val="00B943F0"/>
    <w:rsid w:val="00BA6FAC"/>
    <w:rsid w:val="00BA750F"/>
    <w:rsid w:val="00BA761B"/>
    <w:rsid w:val="00BB67CF"/>
    <w:rsid w:val="00BC2C84"/>
    <w:rsid w:val="00BC4B5A"/>
    <w:rsid w:val="00BD18F0"/>
    <w:rsid w:val="00BD2BBB"/>
    <w:rsid w:val="00BE6CFB"/>
    <w:rsid w:val="00BF3572"/>
    <w:rsid w:val="00C028A4"/>
    <w:rsid w:val="00C070F9"/>
    <w:rsid w:val="00C1680C"/>
    <w:rsid w:val="00C20B75"/>
    <w:rsid w:val="00C25136"/>
    <w:rsid w:val="00C328A4"/>
    <w:rsid w:val="00C34EC8"/>
    <w:rsid w:val="00C3535E"/>
    <w:rsid w:val="00C432CE"/>
    <w:rsid w:val="00C4796C"/>
    <w:rsid w:val="00C47DE7"/>
    <w:rsid w:val="00C558F9"/>
    <w:rsid w:val="00C64F21"/>
    <w:rsid w:val="00C66F10"/>
    <w:rsid w:val="00C75511"/>
    <w:rsid w:val="00C76D2F"/>
    <w:rsid w:val="00C77231"/>
    <w:rsid w:val="00C7798D"/>
    <w:rsid w:val="00C81614"/>
    <w:rsid w:val="00C85C87"/>
    <w:rsid w:val="00C87824"/>
    <w:rsid w:val="00CA04B3"/>
    <w:rsid w:val="00CB3E46"/>
    <w:rsid w:val="00CB5540"/>
    <w:rsid w:val="00CB6BC0"/>
    <w:rsid w:val="00CC4FA9"/>
    <w:rsid w:val="00CD167B"/>
    <w:rsid w:val="00CD6157"/>
    <w:rsid w:val="00CD7F18"/>
    <w:rsid w:val="00CE5003"/>
    <w:rsid w:val="00CF3409"/>
    <w:rsid w:val="00D00355"/>
    <w:rsid w:val="00D05CC6"/>
    <w:rsid w:val="00D14E88"/>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95796"/>
    <w:rsid w:val="00DA2287"/>
    <w:rsid w:val="00DB1568"/>
    <w:rsid w:val="00DB37E7"/>
    <w:rsid w:val="00DB411B"/>
    <w:rsid w:val="00DC1B36"/>
    <w:rsid w:val="00DC5AC5"/>
    <w:rsid w:val="00DD0C9B"/>
    <w:rsid w:val="00DE01C7"/>
    <w:rsid w:val="00DE080B"/>
    <w:rsid w:val="00DE22EF"/>
    <w:rsid w:val="00DE295B"/>
    <w:rsid w:val="00DE2AE7"/>
    <w:rsid w:val="00DE2FD9"/>
    <w:rsid w:val="00DE3E86"/>
    <w:rsid w:val="00DE5608"/>
    <w:rsid w:val="00DE5619"/>
    <w:rsid w:val="00DE5CC5"/>
    <w:rsid w:val="00DE7198"/>
    <w:rsid w:val="00DF7668"/>
    <w:rsid w:val="00E05353"/>
    <w:rsid w:val="00E05A29"/>
    <w:rsid w:val="00E06A56"/>
    <w:rsid w:val="00E1081B"/>
    <w:rsid w:val="00E11A14"/>
    <w:rsid w:val="00E1435A"/>
    <w:rsid w:val="00E1585D"/>
    <w:rsid w:val="00E1626C"/>
    <w:rsid w:val="00E24D88"/>
    <w:rsid w:val="00E3697F"/>
    <w:rsid w:val="00E374A2"/>
    <w:rsid w:val="00E41EA4"/>
    <w:rsid w:val="00E4607C"/>
    <w:rsid w:val="00E46610"/>
    <w:rsid w:val="00E56F1C"/>
    <w:rsid w:val="00E65984"/>
    <w:rsid w:val="00E71B58"/>
    <w:rsid w:val="00E72BA6"/>
    <w:rsid w:val="00E8278D"/>
    <w:rsid w:val="00E84890"/>
    <w:rsid w:val="00E8654F"/>
    <w:rsid w:val="00E86932"/>
    <w:rsid w:val="00E92D9B"/>
    <w:rsid w:val="00E94C2E"/>
    <w:rsid w:val="00E9699A"/>
    <w:rsid w:val="00EA107B"/>
    <w:rsid w:val="00EA1913"/>
    <w:rsid w:val="00EB4FE9"/>
    <w:rsid w:val="00ED5FC7"/>
    <w:rsid w:val="00EE0A6D"/>
    <w:rsid w:val="00EE0F8A"/>
    <w:rsid w:val="00F00F40"/>
    <w:rsid w:val="00F10AE8"/>
    <w:rsid w:val="00F1313D"/>
    <w:rsid w:val="00F14855"/>
    <w:rsid w:val="00F21E77"/>
    <w:rsid w:val="00F22EA0"/>
    <w:rsid w:val="00F27082"/>
    <w:rsid w:val="00F36689"/>
    <w:rsid w:val="00F40FC9"/>
    <w:rsid w:val="00F4178D"/>
    <w:rsid w:val="00F43EA8"/>
    <w:rsid w:val="00F46090"/>
    <w:rsid w:val="00F62431"/>
    <w:rsid w:val="00F714C2"/>
    <w:rsid w:val="00F76C10"/>
    <w:rsid w:val="00F80043"/>
    <w:rsid w:val="00F85366"/>
    <w:rsid w:val="00F8784C"/>
    <w:rsid w:val="00F9352C"/>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634EA"/>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4424</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keywords>, docId:455B9319EEE9553695E0A76DABBCA7D3</cp:keywords>
  <cp:lastModifiedBy>Elisa Posteraro</cp:lastModifiedBy>
  <cp:revision>4</cp:revision>
  <cp:lastPrinted>2019-01-10T17:28:00Z</cp:lastPrinted>
  <dcterms:created xsi:type="dcterms:W3CDTF">2023-03-16T14:27:00Z</dcterms:created>
  <dcterms:modified xsi:type="dcterms:W3CDTF">2023-03-24T11:39:00Z</dcterms:modified>
</cp:coreProperties>
</file>