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CB8A2" w14:textId="77777777" w:rsidR="00C64F21" w:rsidRPr="003F07C1" w:rsidRDefault="003F07C1">
      <w:pPr>
        <w:rPr>
          <w:rFonts w:ascii="Arial" w:hAnsi="Arial"/>
          <w:b/>
          <w:color w:val="000000" w:themeColor="text1"/>
          <w:sz w:val="28"/>
          <w:bdr w:val="none" w:sz="0" w:space="0" w:color="auto" w:frame="1"/>
        </w:rPr>
      </w:pPr>
      <w:r>
        <w:rPr>
          <w:rFonts w:ascii="Calibri" w:hAnsi="Calibri"/>
          <w:sz w:val="52"/>
        </w:rPr>
        <w:t>Nota de prensa</w:t>
      </w:r>
    </w:p>
    <w:p w14:paraId="1A940E6C" w14:textId="77777777" w:rsidR="004330C6" w:rsidRPr="003F07C1" w:rsidRDefault="004330C6" w:rsidP="003817D3">
      <w:pPr>
        <w:rPr>
          <w:rFonts w:ascii="Arial" w:hAnsi="Arial"/>
          <w:b/>
          <w:color w:val="000000" w:themeColor="text1"/>
          <w:sz w:val="28"/>
          <w:bdr w:val="none" w:sz="0" w:space="0" w:color="auto" w:frame="1"/>
        </w:rPr>
      </w:pPr>
    </w:p>
    <w:p w14:paraId="3CFA0A8B" w14:textId="77777777" w:rsidR="004330C6" w:rsidRPr="003F07C1" w:rsidRDefault="004330C6" w:rsidP="003817D3">
      <w:pPr>
        <w:rPr>
          <w:rFonts w:ascii="Arial" w:hAnsi="Arial"/>
          <w:b/>
          <w:color w:val="000000" w:themeColor="text1"/>
          <w:sz w:val="28"/>
          <w:bdr w:val="none" w:sz="0" w:space="0" w:color="auto" w:frame="1"/>
        </w:rPr>
      </w:pPr>
    </w:p>
    <w:p w14:paraId="5F735102" w14:textId="4351FD93" w:rsidR="00C64F21" w:rsidRPr="003F07C1" w:rsidRDefault="003F07C1">
      <w:pPr>
        <w:rPr>
          <w:rFonts w:ascii="Calibri" w:hAnsi="Calibri" w:cs="Calibri"/>
          <w:b/>
          <w:color w:val="000000" w:themeColor="text1"/>
          <w:sz w:val="44"/>
          <w:szCs w:val="44"/>
        </w:rPr>
      </w:pPr>
      <w:r>
        <w:rPr>
          <w:rFonts w:ascii="Calibri" w:hAnsi="Calibri"/>
          <w:b/>
          <w:sz w:val="44"/>
        </w:rPr>
        <w:t>Luz suave y luces potentes: NicLen invierte en paneles Cameo S4, en la serie OTOS y más</w:t>
      </w:r>
    </w:p>
    <w:p w14:paraId="65F7A3C0" w14:textId="77777777" w:rsidR="00983DED" w:rsidRPr="003F07C1" w:rsidRDefault="00983DED" w:rsidP="00983DED">
      <w:pPr>
        <w:rPr>
          <w:rFonts w:ascii="Calibri" w:hAnsi="Calibri" w:cs="Arial"/>
          <w:b/>
          <w:bCs/>
          <w:color w:val="0D0D0D" w:themeColor="text1" w:themeTint="F2"/>
          <w:szCs w:val="26"/>
          <w:bdr w:val="none" w:sz="0" w:space="0" w:color="auto" w:frame="1"/>
        </w:rPr>
      </w:pPr>
    </w:p>
    <w:p w14:paraId="6851D769" w14:textId="7A9F181E" w:rsidR="00C64F21" w:rsidRPr="003F07C1" w:rsidRDefault="003F07C1">
      <w:pPr>
        <w:rPr>
          <w:rFonts w:ascii="Calibri" w:hAnsi="Calibri" w:cs="Calibri"/>
          <w:bCs/>
          <w:color w:val="000000" w:themeColor="text1"/>
          <w:sz w:val="22"/>
          <w:szCs w:val="22"/>
          <w:bdr w:val="none" w:sz="0" w:space="0" w:color="auto" w:frame="1"/>
        </w:rPr>
      </w:pPr>
      <w:r>
        <w:rPr>
          <w:rFonts w:ascii="Calibri" w:hAnsi="Calibri"/>
          <w:b/>
          <w:color w:val="0D0D0D" w:themeColor="text1" w:themeTint="F2"/>
          <w:sz w:val="22"/>
          <w:bdr w:val="none" w:sz="0" w:space="0" w:color="auto" w:frame="1"/>
        </w:rPr>
        <w:t xml:space="preserve">Neu-Anspach (Alemania), </w:t>
      </w:r>
      <w:r>
        <w:rPr>
          <w:rFonts w:ascii="Calibri" w:hAnsi="Calibri"/>
          <w:b/>
          <w:sz w:val="22"/>
          <w:bdr w:val="none" w:sz="0" w:space="0" w:color="auto" w:frame="1"/>
        </w:rPr>
        <w:t>2</w:t>
      </w:r>
      <w:r w:rsidR="00134D1F">
        <w:rPr>
          <w:rFonts w:ascii="Calibri" w:hAnsi="Calibri"/>
          <w:b/>
          <w:sz w:val="22"/>
          <w:bdr w:val="none" w:sz="0" w:space="0" w:color="auto" w:frame="1"/>
        </w:rPr>
        <w:t>7</w:t>
      </w:r>
      <w:r>
        <w:rPr>
          <w:rFonts w:ascii="Calibri" w:hAnsi="Calibri"/>
          <w:b/>
          <w:sz w:val="22"/>
          <w:bdr w:val="none" w:sz="0" w:space="0" w:color="auto" w:frame="1"/>
        </w:rPr>
        <w:t xml:space="preserve"> de marzo de 2023.</w:t>
      </w:r>
      <w:r>
        <w:rPr>
          <w:rFonts w:ascii="Calibri" w:hAnsi="Calibri"/>
          <w:b/>
          <w:color w:val="0D0D0D" w:themeColor="text1" w:themeTint="F2"/>
          <w:sz w:val="22"/>
          <w:bdr w:val="none" w:sz="0" w:space="0" w:color="auto" w:frame="1"/>
        </w:rPr>
        <w:t xml:space="preserve">— En los últimos años, NicLen ha ido ampliando su inventario con equipos de Cameo, cuyas series más destacadas ya forman parte del catálogo de esta empresa proveedora </w:t>
      </w:r>
      <w:r>
        <w:rPr>
          <w:rFonts w:ascii="Calibri" w:hAnsi="Calibri"/>
          <w:b/>
          <w:color w:val="000000" w:themeColor="text1"/>
          <w:sz w:val="22"/>
        </w:rPr>
        <w:t xml:space="preserve">líder en servicios de alquiler de equipos. Hace poco, NicLen GmbH y NicLen UK —una </w:t>
      </w:r>
      <w:r>
        <w:rPr>
          <w:rFonts w:ascii="Calibri" w:hAnsi="Calibri"/>
          <w:b/>
          <w:color w:val="000000" w:themeColor="text1"/>
          <w:sz w:val="22"/>
          <w:bdr w:val="none" w:sz="0" w:space="0" w:color="auto" w:frame="1"/>
        </w:rPr>
        <w:t>filial independiente en Reino Unido— han incrementado de nuevo su inversión en grandes cantidades de paneles softlight led Cameo S4 IP, en los nuevos modelos OTOS SP6 (foco profile) y B5 (cabeza móvil beam), así como en la cabeza móvil compacta AZOR S2.</w:t>
      </w:r>
    </w:p>
    <w:p w14:paraId="26C1CF1B" w14:textId="77777777" w:rsidR="003207DF" w:rsidRPr="003F07C1" w:rsidRDefault="003207DF" w:rsidP="003207DF">
      <w:pPr>
        <w:rPr>
          <w:rFonts w:ascii="Calibri" w:hAnsi="Calibri" w:cs="Calibri"/>
          <w:sz w:val="22"/>
          <w:szCs w:val="22"/>
        </w:rPr>
      </w:pPr>
    </w:p>
    <w:p w14:paraId="7433113A" w14:textId="445422DB" w:rsidR="00C64F21" w:rsidRPr="003F07C1" w:rsidRDefault="003F07C1">
      <w:pPr>
        <w:rPr>
          <w:rFonts w:ascii="Calibri" w:hAnsi="Calibri" w:cs="Calibri"/>
          <w:sz w:val="22"/>
          <w:szCs w:val="22"/>
        </w:rPr>
      </w:pPr>
      <w:r>
        <w:rPr>
          <w:rFonts w:ascii="Calibri" w:hAnsi="Calibri"/>
          <w:sz w:val="22"/>
        </w:rPr>
        <w:t xml:space="preserve">El S4 IP es un </w:t>
      </w:r>
      <w:r>
        <w:rPr>
          <w:rFonts w:ascii="Calibri" w:hAnsi="Calibri"/>
          <w:color w:val="000000" w:themeColor="text1"/>
          <w:sz w:val="22"/>
          <w:shd w:val="clear" w:color="auto" w:fill="FFFFFF"/>
        </w:rPr>
        <w:t xml:space="preserve">panel led con certificación IP65 para uso en interiores y exteriores. Se trata </w:t>
      </w:r>
      <w:r>
        <w:rPr>
          <w:rFonts w:ascii="Calibri" w:hAnsi="Calibri"/>
          <w:sz w:val="22"/>
        </w:rPr>
        <w:t xml:space="preserve">del primer modelo de la nueva serie S, que ha sido diseñada explícitamente para ingenieros y técnicos de iluminación, así como para productores de contenido </w:t>
      </w:r>
      <w:r w:rsidRPr="003F07C1">
        <w:rPr>
          <w:rFonts w:ascii="Calibri" w:hAnsi="Calibri"/>
          <w:color w:val="000000" w:themeColor="text1"/>
          <w:sz w:val="22"/>
          <w:szCs w:val="22"/>
          <w:shd w:val="clear" w:color="auto" w:fill="FFFFFF"/>
        </w:rPr>
        <w:t xml:space="preserve">en los sectores del cine y la televisión, eventos, retransmisión en vivo y mucho más. </w:t>
      </w:r>
      <w:r>
        <w:rPr>
          <w:rFonts w:ascii="Calibri" w:hAnsi="Calibri"/>
          <w:sz w:val="22"/>
        </w:rPr>
        <w:t xml:space="preserve">Este compacto panel cuenta con 544 led SMD por color (RGBWW) dispuestos en grupos de 4. En combinación con el chip de calibración integrado, el S4 IP ofrece una reproducción cromática muy natural (CRI 95, TLCI 91) y una cobertura excepcional del 85 % del espacio de color Rec. 2020. Además, la temperatura de color ajustable, con un amplio rango de 1800 K a 10 000 K, permite utilizar el panel en todos los entornos. Durante el desarrollo del S4 IP, Cameo no se limitó a dar valor a las luces interiores; el diseño de la carcasa y la forma de manejo también impresionan gracias a unas funciones muy bien pensadas: asas instaladas de forma permanente para transportarlos y montarlos rápidamente, conectores de dispositivo </w:t>
      </w:r>
      <w:r>
        <w:rPr>
          <w:rFonts w:ascii="Calibri" w:hAnsi="Calibri"/>
          <w:color w:val="202124"/>
          <w:sz w:val="22"/>
          <w:shd w:val="clear" w:color="auto" w:fill="FFFFFF"/>
        </w:rPr>
        <w:t xml:space="preserve">powerCON TRUE1 impermeables y bloqueables, y versátiles opciones de control por DMX, </w:t>
      </w:r>
      <w:r>
        <w:rPr>
          <w:rFonts w:ascii="Calibri" w:hAnsi="Calibri"/>
          <w:sz w:val="22"/>
        </w:rPr>
        <w:t>W-DMX, ArtNet, sACN o RDM.</w:t>
      </w:r>
    </w:p>
    <w:p w14:paraId="6628D6C7" w14:textId="77777777" w:rsidR="00687137" w:rsidRPr="003F07C1" w:rsidRDefault="00687137" w:rsidP="002B1920">
      <w:pPr>
        <w:rPr>
          <w:rFonts w:ascii="Calibri" w:hAnsi="Calibri" w:cs="Calibri"/>
          <w:bCs/>
          <w:color w:val="000000" w:themeColor="text1"/>
          <w:sz w:val="22"/>
          <w:szCs w:val="22"/>
        </w:rPr>
      </w:pPr>
    </w:p>
    <w:p w14:paraId="47C4821C" w14:textId="77777777" w:rsidR="00C64F21" w:rsidRPr="003F07C1" w:rsidRDefault="003F07C1">
      <w:pPr>
        <w:rPr>
          <w:rFonts w:ascii="Calibri" w:hAnsi="Calibri" w:cs="Calibri"/>
          <w:sz w:val="22"/>
          <w:szCs w:val="22"/>
        </w:rPr>
      </w:pPr>
      <w:r>
        <w:rPr>
          <w:rFonts w:ascii="Calibri" w:hAnsi="Calibri"/>
          <w:sz w:val="22"/>
        </w:rPr>
        <w:t>«Con el S4 IP, Cameo continúa reforzando su catálogo», afirma Jörg Stöppler, director general de NicLen. «Nos complace ver que los nuevos paneles han demostrado este año de lo que son capaces en la Semana de la Moda de París».</w:t>
      </w:r>
    </w:p>
    <w:p w14:paraId="58C042A3" w14:textId="77777777" w:rsidR="00531D38" w:rsidRPr="003F07C1" w:rsidRDefault="00531D38" w:rsidP="002B1920">
      <w:pPr>
        <w:rPr>
          <w:rFonts w:ascii="Calibri" w:hAnsi="Calibri" w:cs="Calibri"/>
          <w:bCs/>
          <w:color w:val="000000" w:themeColor="text1"/>
          <w:sz w:val="22"/>
          <w:szCs w:val="22"/>
        </w:rPr>
      </w:pPr>
    </w:p>
    <w:p w14:paraId="62C95894" w14:textId="2E191E40" w:rsidR="00C64F21" w:rsidRPr="003F07C1" w:rsidRDefault="003F07C1">
      <w:pPr>
        <w:rPr>
          <w:rFonts w:ascii="Calibri" w:hAnsi="Calibri" w:cs="Calibri"/>
          <w:sz w:val="22"/>
          <w:szCs w:val="22"/>
        </w:rPr>
      </w:pPr>
      <w:r>
        <w:rPr>
          <w:rFonts w:ascii="Calibri" w:hAnsi="Calibri"/>
          <w:color w:val="000000" w:themeColor="text1"/>
          <w:sz w:val="22"/>
        </w:rPr>
        <w:t xml:space="preserve">Además de los paneles led S4 IP, NicLen también ha ampliado su inventario de la serie OTOS. Tras haber sido la primera empresa en invertir en la cabeza móvil híbrida beam-foco-washer OTOS H5 en 2022 (que </w:t>
      </w:r>
      <w:r w:rsidR="00DE2AE7" w:rsidRPr="003F07C1">
        <w:rPr>
          <w:rFonts w:ascii="Calibri" w:hAnsi="Calibri"/>
          <w:sz w:val="22"/>
          <w:szCs w:val="22"/>
        </w:rPr>
        <w:t xml:space="preserve">utilizó con éxito </w:t>
      </w:r>
      <w:r>
        <w:rPr>
          <w:rFonts w:ascii="Calibri" w:hAnsi="Calibri"/>
          <w:color w:val="000000" w:themeColor="text1"/>
          <w:sz w:val="22"/>
        </w:rPr>
        <w:t xml:space="preserve">en el bautizo </w:t>
      </w:r>
      <w:r>
        <w:rPr>
          <w:rFonts w:ascii="Calibri" w:hAnsi="Calibri"/>
          <w:sz w:val="22"/>
        </w:rPr>
        <w:t>del crucero AIDAcosma en Hamburgo), NicLen sigue avanzando y vuelve a marcar un hito con la adquisición de los nuevos modelos OTOS SP6 (</w:t>
      </w:r>
      <w:r>
        <w:rPr>
          <w:rFonts w:ascii="Calibri" w:hAnsi="Calibri"/>
          <w:color w:val="000000" w:themeColor="text1"/>
          <w:sz w:val="22"/>
        </w:rPr>
        <w:t>cabeza móvil profile con IP65 y led de 600 W</w:t>
      </w:r>
      <w:r w:rsidR="009442BB" w:rsidRPr="003F07C1">
        <w:rPr>
          <w:rFonts w:ascii="Calibri" w:hAnsi="Calibri"/>
          <w:sz w:val="22"/>
          <w:szCs w:val="22"/>
        </w:rPr>
        <w:t>) y OTOS B5 (</w:t>
      </w:r>
      <w:r>
        <w:rPr>
          <w:rFonts w:ascii="Calibri" w:hAnsi="Calibri"/>
          <w:color w:val="000000" w:themeColor="text1"/>
          <w:sz w:val="22"/>
        </w:rPr>
        <w:t>cabeza móvil beam con IP65)</w:t>
      </w:r>
      <w:r>
        <w:rPr>
          <w:rFonts w:ascii="Calibri" w:hAnsi="Calibri"/>
          <w:sz w:val="22"/>
        </w:rPr>
        <w:t>. Otra de las novedades en el stock de alquiler de NicLen es la cabeza móvil Cameo AZOR S2.</w:t>
      </w:r>
    </w:p>
    <w:p w14:paraId="61581F26" w14:textId="77777777" w:rsidR="002302CF" w:rsidRPr="003F07C1" w:rsidRDefault="002302CF" w:rsidP="00D473DB">
      <w:pPr>
        <w:rPr>
          <w:rFonts w:ascii="Calibri" w:hAnsi="Calibri" w:cs="Calibri"/>
          <w:color w:val="000000" w:themeColor="text1"/>
          <w:sz w:val="22"/>
          <w:szCs w:val="22"/>
        </w:rPr>
      </w:pPr>
    </w:p>
    <w:p w14:paraId="0CAFD88A" w14:textId="56B291B0" w:rsidR="00C64F21" w:rsidRPr="003F07C1" w:rsidRDefault="003F07C1">
      <w:pPr>
        <w:rPr>
          <w:rFonts w:ascii="Calibri" w:hAnsi="Calibri" w:cs="Calibri"/>
          <w:color w:val="000000" w:themeColor="text1"/>
          <w:sz w:val="22"/>
          <w:szCs w:val="22"/>
        </w:rPr>
      </w:pPr>
      <w:r>
        <w:rPr>
          <w:rFonts w:ascii="Calibri" w:hAnsi="Calibri"/>
          <w:color w:val="000000" w:themeColor="text1"/>
          <w:sz w:val="22"/>
        </w:rPr>
        <w:t>Markus Jahnel, director de operaciones del grupo Adam Hall, afirma: «Nos complace mucho que NicLen, una de las mayores empresas de alquiler de equipos de Europa, lleve años confiando en nuestras soluciones de iluminación. Estamos deseando ver qué nos depara el futuro y dónde se usarán los distintos modelos de Cameo en los próximos meses».</w:t>
      </w:r>
    </w:p>
    <w:p w14:paraId="5112D08B" w14:textId="77777777" w:rsidR="00983DED" w:rsidRPr="003F07C1" w:rsidRDefault="00983DED" w:rsidP="00D473DB">
      <w:pPr>
        <w:rPr>
          <w:rFonts w:ascii="Calibri" w:hAnsi="Calibri" w:cs="Calibri"/>
          <w:color w:val="000000" w:themeColor="text1"/>
          <w:sz w:val="22"/>
          <w:szCs w:val="22"/>
        </w:rPr>
      </w:pPr>
    </w:p>
    <w:p w14:paraId="59D736FE" w14:textId="77777777" w:rsidR="008A7AEB" w:rsidRPr="003F07C1" w:rsidRDefault="008A7AEB" w:rsidP="00C028A4">
      <w:pPr>
        <w:rPr>
          <w:rFonts w:ascii="Calibri" w:hAnsi="Calibri" w:cs="Calibri"/>
          <w:b/>
          <w:color w:val="FF0000"/>
          <w:sz w:val="22"/>
          <w:szCs w:val="22"/>
          <w:bdr w:val="none" w:sz="0" w:space="0" w:color="auto" w:frame="1"/>
        </w:rPr>
      </w:pPr>
    </w:p>
    <w:p w14:paraId="30658797" w14:textId="77777777" w:rsidR="00C64F21" w:rsidRPr="003F07C1" w:rsidRDefault="003F07C1">
      <w:pPr>
        <w:pStyle w:val="KeinLeerraum"/>
        <w:rPr>
          <w:rFonts w:ascii="Calibri" w:hAnsi="Calibri" w:cs="Calibri"/>
          <w:color w:val="000000" w:themeColor="text1"/>
          <w:sz w:val="22"/>
          <w:szCs w:val="22"/>
        </w:rPr>
      </w:pPr>
      <w:r>
        <w:rPr>
          <w:rFonts w:ascii="Calibri" w:hAnsi="Calibri"/>
          <w:sz w:val="22"/>
        </w:rPr>
        <w:t xml:space="preserve">#Cameo #ForLumenBeings </w:t>
      </w:r>
      <w:r w:rsidRPr="003F07C1">
        <w:rPr>
          <w:rFonts w:ascii="Calibri" w:hAnsi="Calibri"/>
          <w:color w:val="0D0D0D" w:themeColor="text1" w:themeTint="F2"/>
          <w:sz w:val="22"/>
          <w:szCs w:val="22"/>
        </w:rPr>
        <w:t xml:space="preserve">#ProLighting #EventTech </w:t>
      </w:r>
      <w:r w:rsidR="00E46610" w:rsidRPr="003F07C1">
        <w:rPr>
          <w:rFonts w:ascii="Calibri" w:hAnsi="Calibri"/>
          <w:color w:val="000000" w:themeColor="text1"/>
          <w:sz w:val="22"/>
          <w:szCs w:val="22"/>
        </w:rPr>
        <w:t>#ExperienceEventTechnology</w:t>
      </w:r>
    </w:p>
    <w:p w14:paraId="420F731D" w14:textId="77777777" w:rsidR="00A523EA" w:rsidRPr="003F07C1" w:rsidRDefault="00A523EA" w:rsidP="006D2E7A">
      <w:pPr>
        <w:pStyle w:val="KeinLeerraum"/>
        <w:rPr>
          <w:rFonts w:ascii="Calibri" w:hAnsi="Calibri" w:cs="Calibri"/>
          <w:color w:val="0D0D0D" w:themeColor="text1" w:themeTint="F2"/>
          <w:sz w:val="22"/>
          <w:szCs w:val="22"/>
          <w:highlight w:val="yellow"/>
        </w:rPr>
      </w:pPr>
    </w:p>
    <w:p w14:paraId="65BFEF68" w14:textId="77777777" w:rsidR="00C64F21" w:rsidRPr="003F07C1" w:rsidRDefault="003F07C1">
      <w:pPr>
        <w:rPr>
          <w:rStyle w:val="Hyperlink"/>
          <w:rFonts w:ascii="Calibri" w:hAnsi="Calibri" w:cs="Calibri"/>
          <w:sz w:val="22"/>
          <w:szCs w:val="22"/>
        </w:rPr>
      </w:pPr>
      <w:r>
        <w:rPr>
          <w:rFonts w:ascii="Calibri" w:hAnsi="Calibri"/>
          <w:b/>
          <w:sz w:val="22"/>
        </w:rPr>
        <w:t xml:space="preserve">Más información en: </w:t>
      </w:r>
      <w:r w:rsidR="00E05A29" w:rsidRPr="003F07C1">
        <w:rPr>
          <w:rFonts w:ascii="Calibri" w:hAnsi="Calibri"/>
          <w:b/>
          <w:sz w:val="22"/>
          <w:szCs w:val="22"/>
        </w:rPr>
        <w:br/>
      </w:r>
      <w:hyperlink r:id="rId7" w:history="1">
        <w:r>
          <w:rPr>
            <w:rStyle w:val="Hyperlink"/>
            <w:rFonts w:ascii="Calibri" w:hAnsi="Calibri"/>
            <w:sz w:val="22"/>
          </w:rPr>
          <w:t>www.niclen.de</w:t>
        </w:r>
      </w:hyperlink>
    </w:p>
    <w:p w14:paraId="0F505AC0" w14:textId="77777777" w:rsidR="00C64F21" w:rsidRPr="003F07C1" w:rsidRDefault="00000000">
      <w:pPr>
        <w:rPr>
          <w:rStyle w:val="Hyperlink"/>
          <w:rFonts w:ascii="Calibri" w:eastAsia="Arial" w:hAnsi="Calibri" w:cs="Calibri"/>
          <w:sz w:val="22"/>
          <w:szCs w:val="22"/>
        </w:rPr>
      </w:pPr>
      <w:hyperlink r:id="rId8" w:history="1">
        <w:r w:rsidR="003F07C1">
          <w:rPr>
            <w:rStyle w:val="Hyperlink"/>
            <w:rFonts w:ascii="Calibri" w:hAnsi="Calibri"/>
            <w:sz w:val="22"/>
          </w:rPr>
          <w:t>cameolight.com</w:t>
        </w:r>
      </w:hyperlink>
    </w:p>
    <w:p w14:paraId="18B635CB" w14:textId="77777777" w:rsidR="004F3D40" w:rsidRPr="003F07C1" w:rsidRDefault="004F3D40" w:rsidP="00E05A29">
      <w:pPr>
        <w:rPr>
          <w:rFonts w:ascii="Calibri" w:hAnsi="Calibri" w:cs="Calibri"/>
          <w:b/>
          <w:sz w:val="22"/>
          <w:szCs w:val="22"/>
        </w:rPr>
      </w:pPr>
    </w:p>
    <w:p w14:paraId="213A6F82" w14:textId="77777777" w:rsidR="00C64F21" w:rsidRPr="003F07C1" w:rsidRDefault="00000000">
      <w:pPr>
        <w:rPr>
          <w:rStyle w:val="Hyperlink"/>
          <w:rFonts w:ascii="Calibri" w:eastAsia="Arial" w:hAnsi="Calibri"/>
          <w:b/>
          <w:bCs/>
          <w:color w:val="auto"/>
          <w:sz w:val="22"/>
          <w:szCs w:val="22"/>
          <w:u w:val="none"/>
        </w:rPr>
      </w:pPr>
      <w:hyperlink r:id="rId9" w:history="1">
        <w:r w:rsidR="003F07C1">
          <w:rPr>
            <w:rStyle w:val="Hyperlink"/>
            <w:rFonts w:ascii="Calibri" w:hAnsi="Calibri"/>
            <w:sz w:val="22"/>
          </w:rPr>
          <w:t>adamhall.com</w:t>
        </w:r>
      </w:hyperlink>
      <w:r w:rsidR="004F3D40" w:rsidRPr="003F07C1">
        <w:rPr>
          <w:rFonts w:ascii="Calibri" w:hAnsi="Calibri"/>
          <w:sz w:val="22"/>
          <w:szCs w:val="22"/>
          <w:u w:val="single"/>
        </w:rPr>
        <w:br/>
      </w:r>
      <w:hyperlink r:id="rId10" w:history="1">
        <w:r w:rsidR="003F07C1">
          <w:rPr>
            <w:rStyle w:val="Hyperlink"/>
            <w:rFonts w:ascii="Calibri" w:hAnsi="Calibri"/>
            <w:sz w:val="22"/>
          </w:rPr>
          <w:t>blog.adamhall.com</w:t>
        </w:r>
      </w:hyperlink>
    </w:p>
    <w:p w14:paraId="59D4A1FF" w14:textId="77777777" w:rsidR="00780A4D" w:rsidRPr="003F07C1" w:rsidRDefault="00780A4D" w:rsidP="00E05A29">
      <w:pPr>
        <w:rPr>
          <w:rStyle w:val="Hyperlink"/>
          <w:rFonts w:ascii="Calibri" w:eastAsia="Arial" w:hAnsi="Calibri"/>
          <w:sz w:val="22"/>
        </w:rPr>
      </w:pPr>
    </w:p>
    <w:p w14:paraId="4D579053" w14:textId="77777777" w:rsidR="00C64F21" w:rsidRPr="003F07C1" w:rsidRDefault="003F07C1">
      <w:pPr>
        <w:pStyle w:val="KeinLeerraum"/>
        <w:rPr>
          <w:rFonts w:ascii="Calibri" w:hAnsi="Calibri"/>
          <w:b/>
          <w:color w:val="808080"/>
          <w:sz w:val="18"/>
        </w:rPr>
      </w:pPr>
      <w:r>
        <w:rPr>
          <w:rFonts w:ascii="Calibri" w:hAnsi="Calibri"/>
          <w:b/>
          <w:color w:val="808080"/>
          <w:sz w:val="18"/>
        </w:rPr>
        <w:t>Información sobre Adam Hall Group</w:t>
      </w:r>
    </w:p>
    <w:p w14:paraId="33488E14" w14:textId="77777777" w:rsidR="00C64F21" w:rsidRPr="003F07C1" w:rsidRDefault="003F07C1">
      <w:pPr>
        <w:pStyle w:val="KeinLeerraum"/>
        <w:rPr>
          <w:rFonts w:ascii="Arial" w:hAnsi="Arial"/>
          <w:sz w:val="20"/>
        </w:rPr>
      </w:pPr>
      <w:r>
        <w:rPr>
          <w:rFonts w:ascii="Calibri" w:hAnsi="Calibri"/>
          <w:color w:val="808080"/>
          <w:sz w:val="18"/>
        </w:rPr>
        <w:t xml:space="preserve">Adam Hall Group es un destacado fabricante y distribuidor alemán que ofrece soluciones de tecnología de eventos para socios comerciales en todo el mundo. Su público objetivo incluye, entre otros, a minoristas, distribuidores B2B, empresas de alquiler y organización de eventos, estudios de televisión, integradores audiovisuales y de sistemas, empresas tanto privadas como públicas y fabricantes de flightcases industriales. La empresa distribuye una amplia gama de equipos profesionales de audio e iluminación, así como equipamiento para escenario y hardware para flightcases bajo las marcas </w:t>
      </w:r>
      <w:r>
        <w:rPr>
          <w:rFonts w:ascii="Calibri" w:hAnsi="Calibri"/>
          <w:b/>
          <w:color w:val="808080"/>
          <w:sz w:val="18"/>
        </w:rPr>
        <w:t>LD Systems®, Cameo®, Gravity®, Defender®, Palmer® y Adam Hall®</w:t>
      </w:r>
      <w:r>
        <w:rPr>
          <w:rFonts w:ascii="Calibri" w:hAnsi="Calibri"/>
          <w:color w:val="808080"/>
          <w:sz w:val="18"/>
        </w:rPr>
        <w:t xml:space="preserve">. Desde su fundación en 1975, Adam Hall Group se ha convertido en una empresa moderna e innovadora en el sector de tecnología de eventos y dispone de un centro logístico con un almacén de más de 14 000 m² próximo a su sede corporativa, no lejos de Fráncfort del Meno (Alemania). Gracias a su enfoque en la creación de valor y en el servicio que presta, Adam Hall Group ya cuenta con toda una serie de reconocimientos internacionales concedidos por sus desarrollos innovadores y diseños pioneros por parte de diversas instituciones de prestigio tales como «Red Dot», «German Design Award» e «iF Industrie Forum Design». En colaboración con la agencia de diseño F. A. Porsche, LD Systems® anticipa el futuro del diseño para audio profesional con su emblemática columna de altavoces MAUI® P900 y ha sido reconocido recientemente por ello con el codiciado premio German Design Award. Encontrará más información sobre Adam Hall Group en el sitio web </w:t>
      </w:r>
      <w:r w:rsidRPr="003F07C1">
        <w:rPr>
          <w:rFonts w:ascii="Calibri" w:hAnsi="Calibri"/>
          <w:color w:val="808080" w:themeColor="background1" w:themeShade="80"/>
          <w:sz w:val="18"/>
        </w:rPr>
        <w:t>www.adamhall.com.</w:t>
      </w:r>
    </w:p>
    <w:sectPr w:rsidR="00C64F21" w:rsidRPr="003F07C1"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B9487" w14:textId="77777777" w:rsidR="00CB34BC" w:rsidRDefault="00CB34BC" w:rsidP="004330C6">
      <w:r>
        <w:separator/>
      </w:r>
    </w:p>
  </w:endnote>
  <w:endnote w:type="continuationSeparator" w:id="0">
    <w:p w14:paraId="7ECBE783" w14:textId="77777777" w:rsidR="00CB34BC" w:rsidRDefault="00CB34BC" w:rsidP="004330C6">
      <w:r>
        <w:continuationSeparator/>
      </w:r>
    </w:p>
  </w:endnote>
  <w:endnote w:type="continuationNotice" w:id="1">
    <w:p w14:paraId="3D41A87F" w14:textId="77777777" w:rsidR="00CB34BC" w:rsidRDefault="00CB3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3AEB8" w14:textId="77777777" w:rsidR="004330C6" w:rsidRDefault="000264B5">
    <w:pPr>
      <w:pStyle w:val="Fuzeile"/>
    </w:pPr>
    <w:r>
      <w:rPr>
        <w:noProof/>
      </w:rPr>
      <w:drawing>
        <wp:inline distT="0" distB="0" distL="0" distR="0" wp14:anchorId="19E04802" wp14:editId="4C372342">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FAD84" w14:textId="77777777" w:rsidR="00CB34BC" w:rsidRDefault="00CB34BC" w:rsidP="004330C6">
      <w:r>
        <w:separator/>
      </w:r>
    </w:p>
  </w:footnote>
  <w:footnote w:type="continuationSeparator" w:id="0">
    <w:p w14:paraId="0EC727BC" w14:textId="77777777" w:rsidR="00CB34BC" w:rsidRDefault="00CB34BC" w:rsidP="004330C6">
      <w:r>
        <w:continuationSeparator/>
      </w:r>
    </w:p>
  </w:footnote>
  <w:footnote w:type="continuationNotice" w:id="1">
    <w:p w14:paraId="46545372" w14:textId="77777777" w:rsidR="00CB34BC" w:rsidRDefault="00CB34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12FE" w14:textId="77777777" w:rsidR="004330C6" w:rsidRPr="004304C9" w:rsidRDefault="004330C6" w:rsidP="004330C6">
    <w:pPr>
      <w:pStyle w:val="Kopfzeile"/>
      <w:jc w:val="right"/>
      <w:rPr>
        <w:u w:val="single"/>
      </w:rPr>
    </w:pPr>
    <w:r>
      <w:rPr>
        <w:noProof/>
      </w:rPr>
      <w:drawing>
        <wp:inline distT="0" distB="0" distL="0" distR="0" wp14:anchorId="1D040CB4" wp14:editId="3F68285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776951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19875368">
    <w:abstractNumId w:val="1"/>
  </w:num>
  <w:num w:numId="2" w16cid:durableId="43799631">
    <w:abstractNumId w:val="14"/>
  </w:num>
  <w:num w:numId="3" w16cid:durableId="1239750305">
    <w:abstractNumId w:val="8"/>
  </w:num>
  <w:num w:numId="4" w16cid:durableId="413747426">
    <w:abstractNumId w:val="17"/>
  </w:num>
  <w:num w:numId="5" w16cid:durableId="1781561898">
    <w:abstractNumId w:val="5"/>
  </w:num>
  <w:num w:numId="6" w16cid:durableId="1561206524">
    <w:abstractNumId w:val="6"/>
  </w:num>
  <w:num w:numId="7" w16cid:durableId="1599096197">
    <w:abstractNumId w:val="19"/>
  </w:num>
  <w:num w:numId="8" w16cid:durableId="1272133051">
    <w:abstractNumId w:val="7"/>
  </w:num>
  <w:num w:numId="9" w16cid:durableId="756557157">
    <w:abstractNumId w:val="18"/>
  </w:num>
  <w:num w:numId="10" w16cid:durableId="1007562708">
    <w:abstractNumId w:val="3"/>
  </w:num>
  <w:num w:numId="11" w16cid:durableId="950622686">
    <w:abstractNumId w:val="15"/>
  </w:num>
  <w:num w:numId="12" w16cid:durableId="44961263">
    <w:abstractNumId w:val="10"/>
  </w:num>
  <w:num w:numId="13" w16cid:durableId="1786190623">
    <w:abstractNumId w:val="20"/>
  </w:num>
  <w:num w:numId="14" w16cid:durableId="393896635">
    <w:abstractNumId w:val="0"/>
  </w:num>
  <w:num w:numId="15" w16cid:durableId="1532107846">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542936300">
    <w:abstractNumId w:val="9"/>
  </w:num>
  <w:num w:numId="17" w16cid:durableId="1634170433">
    <w:abstractNumId w:val="2"/>
  </w:num>
  <w:num w:numId="18" w16cid:durableId="1795950237">
    <w:abstractNumId w:val="16"/>
  </w:num>
  <w:num w:numId="19" w16cid:durableId="1843204993">
    <w:abstractNumId w:val="4"/>
  </w:num>
  <w:num w:numId="20" w16cid:durableId="232350668">
    <w:abstractNumId w:val="11"/>
  </w:num>
  <w:num w:numId="21" w16cid:durableId="120779338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55"/>
    <w:rsid w:val="000009F6"/>
    <w:rsid w:val="00010D62"/>
    <w:rsid w:val="0001227B"/>
    <w:rsid w:val="00012478"/>
    <w:rsid w:val="0001272F"/>
    <w:rsid w:val="00016A96"/>
    <w:rsid w:val="0002119C"/>
    <w:rsid w:val="000264B5"/>
    <w:rsid w:val="000310C8"/>
    <w:rsid w:val="00031E80"/>
    <w:rsid w:val="0003430E"/>
    <w:rsid w:val="000374EE"/>
    <w:rsid w:val="00042DFF"/>
    <w:rsid w:val="0005069C"/>
    <w:rsid w:val="000619FA"/>
    <w:rsid w:val="00065525"/>
    <w:rsid w:val="000818EA"/>
    <w:rsid w:val="00086C2C"/>
    <w:rsid w:val="000915D6"/>
    <w:rsid w:val="00092E57"/>
    <w:rsid w:val="00093AB0"/>
    <w:rsid w:val="00094AE6"/>
    <w:rsid w:val="000A5344"/>
    <w:rsid w:val="000A7613"/>
    <w:rsid w:val="000B6AC3"/>
    <w:rsid w:val="000C2D39"/>
    <w:rsid w:val="000C5BAB"/>
    <w:rsid w:val="000C6A86"/>
    <w:rsid w:val="000E224B"/>
    <w:rsid w:val="000E3EBF"/>
    <w:rsid w:val="000F3CC0"/>
    <w:rsid w:val="00111329"/>
    <w:rsid w:val="00117B88"/>
    <w:rsid w:val="00120233"/>
    <w:rsid w:val="00124F49"/>
    <w:rsid w:val="00134D1F"/>
    <w:rsid w:val="00134EF8"/>
    <w:rsid w:val="00135BAE"/>
    <w:rsid w:val="00136A02"/>
    <w:rsid w:val="00137183"/>
    <w:rsid w:val="001452D7"/>
    <w:rsid w:val="00145E8F"/>
    <w:rsid w:val="001543F7"/>
    <w:rsid w:val="00162DF3"/>
    <w:rsid w:val="00164685"/>
    <w:rsid w:val="001708ED"/>
    <w:rsid w:val="00175DBD"/>
    <w:rsid w:val="00184D8B"/>
    <w:rsid w:val="001905C4"/>
    <w:rsid w:val="00190662"/>
    <w:rsid w:val="00192599"/>
    <w:rsid w:val="00197BE9"/>
    <w:rsid w:val="001A1584"/>
    <w:rsid w:val="001A27A0"/>
    <w:rsid w:val="001A2EAF"/>
    <w:rsid w:val="001A5696"/>
    <w:rsid w:val="001B0461"/>
    <w:rsid w:val="001B7E2C"/>
    <w:rsid w:val="001C15E9"/>
    <w:rsid w:val="001C5825"/>
    <w:rsid w:val="001C5D7F"/>
    <w:rsid w:val="001D3A0C"/>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43B58"/>
    <w:rsid w:val="0024709A"/>
    <w:rsid w:val="00247B14"/>
    <w:rsid w:val="00247EDB"/>
    <w:rsid w:val="00253E5A"/>
    <w:rsid w:val="00256563"/>
    <w:rsid w:val="0026191F"/>
    <w:rsid w:val="00262160"/>
    <w:rsid w:val="00266F16"/>
    <w:rsid w:val="0027394B"/>
    <w:rsid w:val="00280E05"/>
    <w:rsid w:val="00283958"/>
    <w:rsid w:val="00285810"/>
    <w:rsid w:val="002956B9"/>
    <w:rsid w:val="002A71BC"/>
    <w:rsid w:val="002B1920"/>
    <w:rsid w:val="002B2157"/>
    <w:rsid w:val="002B2BC8"/>
    <w:rsid w:val="002B49DF"/>
    <w:rsid w:val="002B520A"/>
    <w:rsid w:val="002C32D6"/>
    <w:rsid w:val="002C46F9"/>
    <w:rsid w:val="002D3E93"/>
    <w:rsid w:val="002D4A1E"/>
    <w:rsid w:val="002D531F"/>
    <w:rsid w:val="002D6FFB"/>
    <w:rsid w:val="002E7A44"/>
    <w:rsid w:val="002F040C"/>
    <w:rsid w:val="0030183D"/>
    <w:rsid w:val="00301970"/>
    <w:rsid w:val="00302508"/>
    <w:rsid w:val="00311FA5"/>
    <w:rsid w:val="00317208"/>
    <w:rsid w:val="003207DF"/>
    <w:rsid w:val="00327133"/>
    <w:rsid w:val="003346CE"/>
    <w:rsid w:val="00340CFE"/>
    <w:rsid w:val="0034539C"/>
    <w:rsid w:val="003458A7"/>
    <w:rsid w:val="00347067"/>
    <w:rsid w:val="003520A7"/>
    <w:rsid w:val="00354360"/>
    <w:rsid w:val="00362474"/>
    <w:rsid w:val="00367794"/>
    <w:rsid w:val="003716B9"/>
    <w:rsid w:val="0037330B"/>
    <w:rsid w:val="0037421A"/>
    <w:rsid w:val="00376297"/>
    <w:rsid w:val="003817D3"/>
    <w:rsid w:val="003834DC"/>
    <w:rsid w:val="003864D6"/>
    <w:rsid w:val="00387F10"/>
    <w:rsid w:val="00391FEB"/>
    <w:rsid w:val="003920A4"/>
    <w:rsid w:val="003A6419"/>
    <w:rsid w:val="003C260F"/>
    <w:rsid w:val="003C3F56"/>
    <w:rsid w:val="003C7650"/>
    <w:rsid w:val="003D51DC"/>
    <w:rsid w:val="003E4B2D"/>
    <w:rsid w:val="003E5409"/>
    <w:rsid w:val="003F07C1"/>
    <w:rsid w:val="003F6959"/>
    <w:rsid w:val="004037C1"/>
    <w:rsid w:val="00411C01"/>
    <w:rsid w:val="0042095F"/>
    <w:rsid w:val="00421FC1"/>
    <w:rsid w:val="00422766"/>
    <w:rsid w:val="00423486"/>
    <w:rsid w:val="00432A84"/>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C0829"/>
    <w:rsid w:val="004C539B"/>
    <w:rsid w:val="004D3DB3"/>
    <w:rsid w:val="004D4077"/>
    <w:rsid w:val="004D54E9"/>
    <w:rsid w:val="004E5409"/>
    <w:rsid w:val="004F3D40"/>
    <w:rsid w:val="004F5412"/>
    <w:rsid w:val="00507E4C"/>
    <w:rsid w:val="00512A72"/>
    <w:rsid w:val="005208EC"/>
    <w:rsid w:val="0052177F"/>
    <w:rsid w:val="00525BCE"/>
    <w:rsid w:val="00531D38"/>
    <w:rsid w:val="00532A65"/>
    <w:rsid w:val="0054267D"/>
    <w:rsid w:val="00546AE6"/>
    <w:rsid w:val="00567A8E"/>
    <w:rsid w:val="00570D8A"/>
    <w:rsid w:val="005744F5"/>
    <w:rsid w:val="00576210"/>
    <w:rsid w:val="0057690B"/>
    <w:rsid w:val="00577A2D"/>
    <w:rsid w:val="00582031"/>
    <w:rsid w:val="005876FE"/>
    <w:rsid w:val="00587CCD"/>
    <w:rsid w:val="005B40D7"/>
    <w:rsid w:val="005B49DD"/>
    <w:rsid w:val="005B7BB6"/>
    <w:rsid w:val="005C0807"/>
    <w:rsid w:val="005C3632"/>
    <w:rsid w:val="005C4A93"/>
    <w:rsid w:val="005C791D"/>
    <w:rsid w:val="005D45A1"/>
    <w:rsid w:val="005E081F"/>
    <w:rsid w:val="005E37B4"/>
    <w:rsid w:val="005F0633"/>
    <w:rsid w:val="005F2899"/>
    <w:rsid w:val="005F3FF6"/>
    <w:rsid w:val="005F474B"/>
    <w:rsid w:val="00600743"/>
    <w:rsid w:val="00610CDC"/>
    <w:rsid w:val="00623E6A"/>
    <w:rsid w:val="00625995"/>
    <w:rsid w:val="0063132F"/>
    <w:rsid w:val="00633CC0"/>
    <w:rsid w:val="00640BCD"/>
    <w:rsid w:val="00645AA1"/>
    <w:rsid w:val="00647C22"/>
    <w:rsid w:val="00652A61"/>
    <w:rsid w:val="00657B99"/>
    <w:rsid w:val="0066481D"/>
    <w:rsid w:val="006744A3"/>
    <w:rsid w:val="006811A8"/>
    <w:rsid w:val="00683F82"/>
    <w:rsid w:val="00687137"/>
    <w:rsid w:val="00691110"/>
    <w:rsid w:val="00691C93"/>
    <w:rsid w:val="006A0E8D"/>
    <w:rsid w:val="006A2793"/>
    <w:rsid w:val="006A4552"/>
    <w:rsid w:val="006A5D50"/>
    <w:rsid w:val="006C0111"/>
    <w:rsid w:val="006C2544"/>
    <w:rsid w:val="006C2799"/>
    <w:rsid w:val="006C45CF"/>
    <w:rsid w:val="006D2E7A"/>
    <w:rsid w:val="006D30D8"/>
    <w:rsid w:val="006E2CFE"/>
    <w:rsid w:val="006E651F"/>
    <w:rsid w:val="006E767C"/>
    <w:rsid w:val="006F06DE"/>
    <w:rsid w:val="006F7A48"/>
    <w:rsid w:val="0070062D"/>
    <w:rsid w:val="007009A4"/>
    <w:rsid w:val="00700CFB"/>
    <w:rsid w:val="00710883"/>
    <w:rsid w:val="007153F5"/>
    <w:rsid w:val="007159BB"/>
    <w:rsid w:val="00721C7D"/>
    <w:rsid w:val="0072231E"/>
    <w:rsid w:val="00722C64"/>
    <w:rsid w:val="00723BDD"/>
    <w:rsid w:val="007335A2"/>
    <w:rsid w:val="00735620"/>
    <w:rsid w:val="00742136"/>
    <w:rsid w:val="007425B1"/>
    <w:rsid w:val="00745291"/>
    <w:rsid w:val="007473EB"/>
    <w:rsid w:val="00750A01"/>
    <w:rsid w:val="00757CAD"/>
    <w:rsid w:val="007657D1"/>
    <w:rsid w:val="0077345C"/>
    <w:rsid w:val="00775BF5"/>
    <w:rsid w:val="00780A4D"/>
    <w:rsid w:val="00786582"/>
    <w:rsid w:val="00790782"/>
    <w:rsid w:val="00794BD0"/>
    <w:rsid w:val="007A58D6"/>
    <w:rsid w:val="007A64D1"/>
    <w:rsid w:val="007B1805"/>
    <w:rsid w:val="007B265A"/>
    <w:rsid w:val="007B7E23"/>
    <w:rsid w:val="007C398C"/>
    <w:rsid w:val="007C43DE"/>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68D8"/>
    <w:rsid w:val="00827FBE"/>
    <w:rsid w:val="00831818"/>
    <w:rsid w:val="00832710"/>
    <w:rsid w:val="00840293"/>
    <w:rsid w:val="008474CD"/>
    <w:rsid w:val="00850BB6"/>
    <w:rsid w:val="00851EC2"/>
    <w:rsid w:val="008635C3"/>
    <w:rsid w:val="00870A92"/>
    <w:rsid w:val="00872F41"/>
    <w:rsid w:val="00882F6F"/>
    <w:rsid w:val="008876E8"/>
    <w:rsid w:val="008A0CC1"/>
    <w:rsid w:val="008A4A53"/>
    <w:rsid w:val="008A7AEB"/>
    <w:rsid w:val="008C410F"/>
    <w:rsid w:val="008C4C4F"/>
    <w:rsid w:val="008C5A92"/>
    <w:rsid w:val="008D22AA"/>
    <w:rsid w:val="008D5D01"/>
    <w:rsid w:val="008E0434"/>
    <w:rsid w:val="008E12E9"/>
    <w:rsid w:val="008E327B"/>
    <w:rsid w:val="008E66DD"/>
    <w:rsid w:val="008F12AC"/>
    <w:rsid w:val="008F2D79"/>
    <w:rsid w:val="008F3AD1"/>
    <w:rsid w:val="009015D9"/>
    <w:rsid w:val="00904362"/>
    <w:rsid w:val="009043CD"/>
    <w:rsid w:val="00905794"/>
    <w:rsid w:val="009059EE"/>
    <w:rsid w:val="00910334"/>
    <w:rsid w:val="00913A6C"/>
    <w:rsid w:val="0091412C"/>
    <w:rsid w:val="00916F1C"/>
    <w:rsid w:val="00917AD6"/>
    <w:rsid w:val="00920BFE"/>
    <w:rsid w:val="0092757C"/>
    <w:rsid w:val="00933D02"/>
    <w:rsid w:val="009442BB"/>
    <w:rsid w:val="0095102E"/>
    <w:rsid w:val="0095148D"/>
    <w:rsid w:val="00956CE1"/>
    <w:rsid w:val="009643EB"/>
    <w:rsid w:val="00971B78"/>
    <w:rsid w:val="0097368B"/>
    <w:rsid w:val="009778CC"/>
    <w:rsid w:val="00983DED"/>
    <w:rsid w:val="009865C4"/>
    <w:rsid w:val="009A2DE5"/>
    <w:rsid w:val="009B56F9"/>
    <w:rsid w:val="009B5B18"/>
    <w:rsid w:val="009C0A5C"/>
    <w:rsid w:val="009C2121"/>
    <w:rsid w:val="009E41F8"/>
    <w:rsid w:val="009E423B"/>
    <w:rsid w:val="009E5739"/>
    <w:rsid w:val="009E7449"/>
    <w:rsid w:val="009F0FB4"/>
    <w:rsid w:val="009F101A"/>
    <w:rsid w:val="009F251E"/>
    <w:rsid w:val="009F4EAD"/>
    <w:rsid w:val="00A04C99"/>
    <w:rsid w:val="00A14231"/>
    <w:rsid w:val="00A17E32"/>
    <w:rsid w:val="00A21A2B"/>
    <w:rsid w:val="00A24F5E"/>
    <w:rsid w:val="00A40219"/>
    <w:rsid w:val="00A50DD0"/>
    <w:rsid w:val="00A523EA"/>
    <w:rsid w:val="00A578F4"/>
    <w:rsid w:val="00A57A45"/>
    <w:rsid w:val="00A642D6"/>
    <w:rsid w:val="00A65CF8"/>
    <w:rsid w:val="00A707A3"/>
    <w:rsid w:val="00A71B6D"/>
    <w:rsid w:val="00A738EB"/>
    <w:rsid w:val="00A761A6"/>
    <w:rsid w:val="00A80D3D"/>
    <w:rsid w:val="00A81D2C"/>
    <w:rsid w:val="00A92393"/>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06E0B"/>
    <w:rsid w:val="00B33379"/>
    <w:rsid w:val="00B42DDB"/>
    <w:rsid w:val="00B43B48"/>
    <w:rsid w:val="00B50FB7"/>
    <w:rsid w:val="00B51C51"/>
    <w:rsid w:val="00B60767"/>
    <w:rsid w:val="00B67F35"/>
    <w:rsid w:val="00B712D5"/>
    <w:rsid w:val="00B74DAC"/>
    <w:rsid w:val="00B76096"/>
    <w:rsid w:val="00B85A1B"/>
    <w:rsid w:val="00B943F0"/>
    <w:rsid w:val="00BA6FAC"/>
    <w:rsid w:val="00BA750F"/>
    <w:rsid w:val="00BA761B"/>
    <w:rsid w:val="00BB67CF"/>
    <w:rsid w:val="00BC2C84"/>
    <w:rsid w:val="00BC4B5A"/>
    <w:rsid w:val="00BD18F0"/>
    <w:rsid w:val="00BD2BBB"/>
    <w:rsid w:val="00BE6CFB"/>
    <w:rsid w:val="00BF3572"/>
    <w:rsid w:val="00C028A4"/>
    <w:rsid w:val="00C070F9"/>
    <w:rsid w:val="00C1680C"/>
    <w:rsid w:val="00C20B75"/>
    <w:rsid w:val="00C25136"/>
    <w:rsid w:val="00C328A4"/>
    <w:rsid w:val="00C34EC8"/>
    <w:rsid w:val="00C3535E"/>
    <w:rsid w:val="00C432CE"/>
    <w:rsid w:val="00C4796C"/>
    <w:rsid w:val="00C47DE7"/>
    <w:rsid w:val="00C558F9"/>
    <w:rsid w:val="00C64F21"/>
    <w:rsid w:val="00C66F10"/>
    <w:rsid w:val="00C75511"/>
    <w:rsid w:val="00C76D2F"/>
    <w:rsid w:val="00C77231"/>
    <w:rsid w:val="00C7798D"/>
    <w:rsid w:val="00C81614"/>
    <w:rsid w:val="00C85C87"/>
    <w:rsid w:val="00C87824"/>
    <w:rsid w:val="00CA04B3"/>
    <w:rsid w:val="00CB34BC"/>
    <w:rsid w:val="00CB3E46"/>
    <w:rsid w:val="00CB5540"/>
    <w:rsid w:val="00CC4FA9"/>
    <w:rsid w:val="00CD167B"/>
    <w:rsid w:val="00CD6157"/>
    <w:rsid w:val="00CD7F18"/>
    <w:rsid w:val="00CE5003"/>
    <w:rsid w:val="00CF3409"/>
    <w:rsid w:val="00D00355"/>
    <w:rsid w:val="00D05CC6"/>
    <w:rsid w:val="00D14E88"/>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95796"/>
    <w:rsid w:val="00DA2287"/>
    <w:rsid w:val="00DB1568"/>
    <w:rsid w:val="00DB37E7"/>
    <w:rsid w:val="00DB411B"/>
    <w:rsid w:val="00DC1B36"/>
    <w:rsid w:val="00DC5AC5"/>
    <w:rsid w:val="00DD0C9B"/>
    <w:rsid w:val="00DE01C7"/>
    <w:rsid w:val="00DE080B"/>
    <w:rsid w:val="00DE22EF"/>
    <w:rsid w:val="00DE295B"/>
    <w:rsid w:val="00DE2AE7"/>
    <w:rsid w:val="00DE2FD9"/>
    <w:rsid w:val="00DE3E86"/>
    <w:rsid w:val="00DE5608"/>
    <w:rsid w:val="00DE5619"/>
    <w:rsid w:val="00DE5CC5"/>
    <w:rsid w:val="00DE7198"/>
    <w:rsid w:val="00DF7668"/>
    <w:rsid w:val="00E05353"/>
    <w:rsid w:val="00E05A29"/>
    <w:rsid w:val="00E06A56"/>
    <w:rsid w:val="00E1081B"/>
    <w:rsid w:val="00E11A14"/>
    <w:rsid w:val="00E1435A"/>
    <w:rsid w:val="00E1585D"/>
    <w:rsid w:val="00E1626C"/>
    <w:rsid w:val="00E24D88"/>
    <w:rsid w:val="00E3697F"/>
    <w:rsid w:val="00E374A2"/>
    <w:rsid w:val="00E41EA4"/>
    <w:rsid w:val="00E4607C"/>
    <w:rsid w:val="00E46610"/>
    <w:rsid w:val="00E56F1C"/>
    <w:rsid w:val="00E65984"/>
    <w:rsid w:val="00E71B58"/>
    <w:rsid w:val="00E72BA6"/>
    <w:rsid w:val="00E8278D"/>
    <w:rsid w:val="00E84890"/>
    <w:rsid w:val="00E8654F"/>
    <w:rsid w:val="00E86932"/>
    <w:rsid w:val="00E92D9B"/>
    <w:rsid w:val="00E94C2E"/>
    <w:rsid w:val="00E9699A"/>
    <w:rsid w:val="00EA107B"/>
    <w:rsid w:val="00EA1913"/>
    <w:rsid w:val="00EB4FE9"/>
    <w:rsid w:val="00ED5FC7"/>
    <w:rsid w:val="00EE0A6D"/>
    <w:rsid w:val="00EE0F8A"/>
    <w:rsid w:val="00F00F40"/>
    <w:rsid w:val="00F10AE8"/>
    <w:rsid w:val="00F1313D"/>
    <w:rsid w:val="00F14855"/>
    <w:rsid w:val="00F2087C"/>
    <w:rsid w:val="00F21E77"/>
    <w:rsid w:val="00F22EA0"/>
    <w:rsid w:val="00F27082"/>
    <w:rsid w:val="00F36689"/>
    <w:rsid w:val="00F40FC9"/>
    <w:rsid w:val="00F4178D"/>
    <w:rsid w:val="00F43EA8"/>
    <w:rsid w:val="00F46090"/>
    <w:rsid w:val="00F62431"/>
    <w:rsid w:val="00F714C2"/>
    <w:rsid w:val="00F76C10"/>
    <w:rsid w:val="00F80043"/>
    <w:rsid w:val="00F85366"/>
    <w:rsid w:val="00F8784C"/>
    <w:rsid w:val="00F9352C"/>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634EA"/>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4247</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keywords>, docId:455B9319EEE9553695E0A76DABBCA7D3</cp:keywords>
  <cp:lastModifiedBy>Elisa Posteraro</cp:lastModifiedBy>
  <cp:revision>4</cp:revision>
  <cp:lastPrinted>2019-01-10T17:28:00Z</cp:lastPrinted>
  <dcterms:created xsi:type="dcterms:W3CDTF">2023-03-16T14:27:00Z</dcterms:created>
  <dcterms:modified xsi:type="dcterms:W3CDTF">2023-03-24T11:39:00Z</dcterms:modified>
</cp:coreProperties>
</file>