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B5525" w14:textId="77777777" w:rsidR="004B6AF2" w:rsidRPr="00B50227" w:rsidRDefault="00B5022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 w:rsidRPr="00B50227">
        <w:rPr>
          <w:rFonts w:ascii="Calibri" w:hAnsi="Calibri"/>
          <w:sz w:val="52"/>
          <w:lang w:val="en-US"/>
        </w:rPr>
        <w:t>Comunicato</w:t>
      </w:r>
      <w:proofErr w:type="spellEnd"/>
      <w:r w:rsidRPr="00B50227">
        <w:rPr>
          <w:rFonts w:ascii="Calibri" w:hAnsi="Calibri"/>
          <w:sz w:val="52"/>
          <w:lang w:val="en-US"/>
        </w:rPr>
        <w:t xml:space="preserve"> </w:t>
      </w:r>
      <w:proofErr w:type="spellStart"/>
      <w:r w:rsidRPr="00B50227">
        <w:rPr>
          <w:rFonts w:ascii="Calibri" w:hAnsi="Calibri"/>
          <w:sz w:val="52"/>
          <w:lang w:val="en-US"/>
        </w:rPr>
        <w:t>stampa</w:t>
      </w:r>
      <w:proofErr w:type="spellEnd"/>
    </w:p>
    <w:p w14:paraId="67CE5DF5" w14:textId="77777777" w:rsidR="004330C6" w:rsidRPr="00B5022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2F760F5" w14:textId="77777777" w:rsidR="004330C6" w:rsidRPr="00B5022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74F98DC" w14:textId="77777777" w:rsidR="004B6AF2" w:rsidRPr="00B50227" w:rsidRDefault="00B50227">
      <w:pPr>
        <w:rPr>
          <w:rFonts w:ascii="Calibri" w:hAnsi="Calibri" w:cs="Calibri"/>
          <w:b/>
          <w:color w:val="000000" w:themeColor="text1"/>
          <w:sz w:val="44"/>
          <w:szCs w:val="44"/>
          <w:lang w:val="en-US"/>
        </w:rPr>
      </w:pPr>
      <w:r w:rsidRPr="00B50227">
        <w:rPr>
          <w:rFonts w:ascii="Calibri" w:hAnsi="Calibri" w:cs="Calibri"/>
          <w:b/>
          <w:sz w:val="44"/>
          <w:szCs w:val="44"/>
          <w:lang w:val="en-US"/>
        </w:rPr>
        <w:t xml:space="preserve">Il </w:t>
      </w:r>
      <w:proofErr w:type="spellStart"/>
      <w:r w:rsidRPr="00B50227">
        <w:rPr>
          <w:rFonts w:ascii="Calibri" w:hAnsi="Calibri" w:cs="Calibri"/>
          <w:b/>
          <w:sz w:val="44"/>
          <w:szCs w:val="44"/>
          <w:lang w:val="en-US"/>
        </w:rPr>
        <w:t>portafoglio</w:t>
      </w:r>
      <w:proofErr w:type="spellEnd"/>
      <w:r w:rsidRPr="00B50227">
        <w:rPr>
          <w:rFonts w:ascii="Calibri" w:hAnsi="Calibri" w:cs="Calibri"/>
          <w:b/>
          <w:sz w:val="44"/>
          <w:szCs w:val="44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b/>
          <w:sz w:val="44"/>
          <w:szCs w:val="44"/>
          <w:lang w:val="en-US"/>
        </w:rPr>
        <w:t>cresce</w:t>
      </w:r>
      <w:proofErr w:type="spellEnd"/>
      <w:r w:rsidRPr="00B50227">
        <w:rPr>
          <w:rFonts w:ascii="Calibri" w:hAnsi="Calibri" w:cs="Calibri"/>
          <w:b/>
          <w:sz w:val="44"/>
          <w:szCs w:val="44"/>
          <w:lang w:val="en-US"/>
        </w:rPr>
        <w:t xml:space="preserve"> </w:t>
      </w:r>
      <w:r w:rsidR="007B265A" w:rsidRPr="00B50227">
        <w:rPr>
          <w:rFonts w:ascii="Calibri" w:hAnsi="Calibri" w:cs="Calibri"/>
          <w:b/>
          <w:sz w:val="44"/>
          <w:szCs w:val="44"/>
          <w:lang w:val="en-US"/>
        </w:rPr>
        <w:t xml:space="preserve">- </w:t>
      </w:r>
      <w:proofErr w:type="spellStart"/>
      <w:r w:rsidR="00E65984" w:rsidRPr="00B50227">
        <w:rPr>
          <w:rFonts w:ascii="Calibri" w:hAnsi="Calibri" w:cs="Calibri"/>
          <w:b/>
          <w:sz w:val="44"/>
          <w:szCs w:val="44"/>
          <w:lang w:val="en-US"/>
        </w:rPr>
        <w:t>NicLen</w:t>
      </w:r>
      <w:proofErr w:type="spellEnd"/>
      <w:r w:rsidR="00E65984" w:rsidRPr="00B50227">
        <w:rPr>
          <w:rFonts w:ascii="Calibri" w:hAnsi="Calibri" w:cs="Calibri"/>
          <w:b/>
          <w:sz w:val="44"/>
          <w:szCs w:val="44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b/>
          <w:sz w:val="44"/>
          <w:szCs w:val="44"/>
          <w:lang w:val="en-US"/>
        </w:rPr>
        <w:t>investe</w:t>
      </w:r>
      <w:proofErr w:type="spellEnd"/>
      <w:r w:rsidRPr="00B50227">
        <w:rPr>
          <w:rFonts w:ascii="Calibri" w:hAnsi="Calibri" w:cs="Calibri"/>
          <w:b/>
          <w:sz w:val="44"/>
          <w:szCs w:val="44"/>
          <w:lang w:val="en-US"/>
        </w:rPr>
        <w:t xml:space="preserve"> in Cameo OTOS</w:t>
      </w:r>
      <w:bookmarkStart w:id="0" w:name="_Hlk101276706"/>
      <w:r w:rsidR="00F714C2" w:rsidRPr="00B50227">
        <w:rPr>
          <w:rFonts w:ascii="Calibri" w:hAnsi="Calibri" w:cs="Calibri"/>
          <w:b/>
          <w:sz w:val="44"/>
          <w:szCs w:val="44"/>
          <w:lang w:val="en-US"/>
        </w:rPr>
        <w:t xml:space="preserve"> ®</w:t>
      </w:r>
      <w:bookmarkEnd w:id="0"/>
      <w:r w:rsidRPr="00B50227">
        <w:rPr>
          <w:rFonts w:ascii="Calibri" w:hAnsi="Calibri" w:cs="Calibri"/>
          <w:b/>
          <w:sz w:val="44"/>
          <w:szCs w:val="44"/>
          <w:lang w:val="en-US"/>
        </w:rPr>
        <w:t xml:space="preserve"> H5</w:t>
      </w:r>
      <w:r w:rsidR="009015D9" w:rsidRPr="00B50227">
        <w:rPr>
          <w:rFonts w:ascii="Calibri" w:hAnsi="Calibri" w:cs="Calibri"/>
          <w:b/>
          <w:sz w:val="44"/>
          <w:szCs w:val="44"/>
          <w:lang w:val="en-US"/>
        </w:rPr>
        <w:t xml:space="preserve">, F-Series e ZENIT® W600SMD </w:t>
      </w:r>
    </w:p>
    <w:p w14:paraId="63A7DB27" w14:textId="77777777" w:rsidR="00983DED" w:rsidRPr="00B50227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398F5FF4" w14:textId="6FDB6BEE" w:rsidR="004B6AF2" w:rsidRPr="00B50227" w:rsidRDefault="00B50227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Neu-</w:t>
      </w:r>
      <w:proofErr w:type="spellStart"/>
      <w:r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Anspach</w:t>
      </w:r>
      <w:proofErr w:type="spellEnd"/>
      <w:r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Germania 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–</w:t>
      </w:r>
      <w:r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r w:rsidRPr="00B5022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>4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>.</w:t>
      </w:r>
      <w:r w:rsidRPr="00B5022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>M</w:t>
      </w:r>
      <w:r w:rsidRPr="00B5022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>aggio</w:t>
      </w:r>
      <w:r w:rsidRPr="00B5022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US"/>
        </w:rPr>
        <w:t xml:space="preserve">2022 </w:t>
      </w:r>
      <w:r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- Nel </w:t>
      </w:r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2018, Cameo ha </w:t>
      </w:r>
      <w:proofErr w:type="spellStart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celebrato</w:t>
      </w:r>
      <w:proofErr w:type="spellEnd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il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suo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debutto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nel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parco</w:t>
      </w:r>
      <w:proofErr w:type="spellEnd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noleggio</w:t>
      </w:r>
      <w:proofErr w:type="spellEnd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di </w:t>
      </w:r>
      <w:proofErr w:type="spellStart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NicLen</w:t>
      </w:r>
      <w:proofErr w:type="spellEnd"/>
      <w:r w:rsidR="000374EE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GmbH </w:t>
      </w:r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con la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serie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ZENIT. </w:t>
      </w:r>
      <w:r w:rsidR="00B67F35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Da </w:t>
      </w:r>
      <w:proofErr w:type="spellStart"/>
      <w:r w:rsidR="00B67F35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allora</w:t>
      </w:r>
      <w:proofErr w:type="spellEnd"/>
      <w:r w:rsidR="00B67F35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, il </w:t>
      </w:r>
      <w:proofErr w:type="spellStart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fornitore</w:t>
      </w:r>
      <w:proofErr w:type="spellEnd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1E29E8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leader di </w:t>
      </w:r>
      <w:proofErr w:type="spellStart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DryHire</w:t>
      </w:r>
      <w:proofErr w:type="spellEnd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in Germania </w:t>
      </w:r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ha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continuato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>ad</w:t>
      </w:r>
      <w:proofErr w:type="spellEnd"/>
      <w:r w:rsidR="0048479D" w:rsidRPr="00B50227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arricchire</w:t>
      </w:r>
      <w:proofErr w:type="spellEnd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la gamma </w:t>
      </w:r>
      <w:r w:rsidR="0020573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anno dopo anno</w:t>
      </w:r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. Nel </w:t>
      </w:r>
      <w:proofErr w:type="spellStart"/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frattempo</w:t>
      </w:r>
      <w:proofErr w:type="spellEnd"/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oltre</w:t>
      </w:r>
      <w:proofErr w:type="spellEnd"/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ai </w:t>
      </w:r>
      <w:proofErr w:type="spellStart"/>
      <w:r w:rsidR="007473EB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proiettori</w:t>
      </w:r>
      <w:proofErr w:type="spellEnd"/>
      <w:r w:rsidR="007473EB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per </w:t>
      </w:r>
      <w:proofErr w:type="spellStart"/>
      <w:r w:rsidR="007473EB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esterni</w:t>
      </w:r>
      <w:proofErr w:type="spellEnd"/>
      <w:r w:rsidR="007473EB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722C6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ZENIT W600 </w:t>
      </w:r>
      <w:r w:rsidR="00EE0A6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e W300 </w:t>
      </w:r>
      <w:r w:rsidR="0020573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e alle </w:t>
      </w:r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teste </w:t>
      </w:r>
      <w:proofErr w:type="spellStart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mobili</w:t>
      </w:r>
      <w:proofErr w:type="spellEnd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della</w:t>
      </w:r>
      <w:proofErr w:type="spellEnd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serie</w:t>
      </w:r>
      <w:proofErr w:type="spellEnd"/>
      <w:r w:rsidR="001E7D25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OPUS,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anche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gli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apparecchi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Fresnel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della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serie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F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fanno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parte</w:t>
      </w:r>
      <w:proofErr w:type="spellEnd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F06DE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dell'</w:t>
      </w:r>
      <w:r w:rsidR="00EE0A6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offerta</w:t>
      </w:r>
      <w:proofErr w:type="spellEnd"/>
      <w:r w:rsidR="00EE0A6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EE0A6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DryHire</w:t>
      </w:r>
      <w:proofErr w:type="spellEnd"/>
      <w:r w:rsidR="0048479D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. </w:t>
      </w:r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Con </w:t>
      </w:r>
      <w:proofErr w:type="spellStart"/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l'investimento</w:t>
      </w:r>
      <w:proofErr w:type="spellEnd"/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nelle</w:t>
      </w:r>
      <w:proofErr w:type="spellEnd"/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C76D2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teste </w:t>
      </w:r>
      <w:proofErr w:type="spellStart"/>
      <w:r w:rsidR="00C76D2F" w:rsidRPr="00B50227">
        <w:rPr>
          <w:rFonts w:ascii="Calibri" w:hAnsi="Calibri" w:cs="Calibri"/>
          <w:b/>
          <w:bCs/>
          <w:sz w:val="22"/>
          <w:szCs w:val="22"/>
          <w:lang w:val="en-US"/>
        </w:rPr>
        <w:t>mobili</w:t>
      </w:r>
      <w:proofErr w:type="spellEnd"/>
      <w:r w:rsidR="00C76D2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spot-wash </w:t>
      </w:r>
      <w:r w:rsidR="00C76D2F"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OTOS® H5</w:t>
      </w:r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, </w:t>
      </w:r>
      <w:proofErr w:type="spellStart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>NicLen</w:t>
      </w:r>
      <w:proofErr w:type="spellEnd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ha </w:t>
      </w:r>
      <w:proofErr w:type="spellStart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>anche</w:t>
      </w:r>
      <w:proofErr w:type="spellEnd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>aggiunto</w:t>
      </w:r>
      <w:proofErr w:type="spellEnd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di </w:t>
      </w:r>
      <w:proofErr w:type="spellStart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>recente</w:t>
      </w:r>
      <w:proofErr w:type="spellEnd"/>
      <w:r w:rsidR="00F714C2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il </w:t>
      </w:r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nuovo highlight </w:t>
      </w:r>
      <w:proofErr w:type="spellStart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>ibrido</w:t>
      </w:r>
      <w:proofErr w:type="spellEnd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IP65 di Cameo al </w:t>
      </w:r>
      <w:proofErr w:type="spellStart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>suo</w:t>
      </w:r>
      <w:proofErr w:type="spellEnd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>inventario</w:t>
      </w:r>
      <w:proofErr w:type="spellEnd"/>
      <w:r w:rsidR="00E3697F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A92393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- come primo </w:t>
      </w:r>
      <w:proofErr w:type="spellStart"/>
      <w:r w:rsidR="00A92393" w:rsidRPr="00B50227">
        <w:rPr>
          <w:rFonts w:ascii="Calibri" w:hAnsi="Calibri" w:cs="Calibri"/>
          <w:b/>
          <w:bCs/>
          <w:sz w:val="22"/>
          <w:szCs w:val="22"/>
          <w:lang w:val="en-US"/>
        </w:rPr>
        <w:t>fornitore</w:t>
      </w:r>
      <w:proofErr w:type="spellEnd"/>
      <w:r w:rsidR="00A92393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proofErr w:type="spellStart"/>
      <w:r w:rsidR="00A92393" w:rsidRPr="00B50227">
        <w:rPr>
          <w:rFonts w:ascii="Calibri" w:hAnsi="Calibri" w:cs="Calibri"/>
          <w:b/>
          <w:bCs/>
          <w:sz w:val="22"/>
          <w:szCs w:val="22"/>
          <w:lang w:val="en-US"/>
        </w:rPr>
        <w:t>mondiale</w:t>
      </w:r>
      <w:proofErr w:type="spellEnd"/>
      <w:r w:rsidR="007335A2" w:rsidRPr="00B50227">
        <w:rPr>
          <w:rFonts w:ascii="Calibri" w:hAnsi="Calibri" w:cs="Calibri"/>
          <w:b/>
          <w:bCs/>
          <w:sz w:val="22"/>
          <w:szCs w:val="22"/>
          <w:lang w:val="en-US"/>
        </w:rPr>
        <w:t xml:space="preserve">. </w:t>
      </w:r>
      <w:proofErr w:type="spellStart"/>
      <w:r w:rsidR="00917AD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Oltre</w:t>
      </w:r>
      <w:proofErr w:type="spellEnd"/>
      <w:r w:rsidR="00917AD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917AD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all'</w:t>
      </w:r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OTOS</w:t>
      </w:r>
      <w:proofErr w:type="spellEnd"/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® H5, </w:t>
      </w:r>
      <w:proofErr w:type="spellStart"/>
      <w:r w:rsidR="0036779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NicLen</w:t>
      </w:r>
      <w:proofErr w:type="spellEnd"/>
      <w:r w:rsidR="0036779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ha </w:t>
      </w:r>
      <w:proofErr w:type="spellStart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completato</w:t>
      </w:r>
      <w:proofErr w:type="spellEnd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la </w:t>
      </w:r>
      <w:proofErr w:type="spellStart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serie</w:t>
      </w:r>
      <w:proofErr w:type="spellEnd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Cameo F con </w:t>
      </w:r>
      <w:r w:rsidR="006C0111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i </w:t>
      </w:r>
      <w:proofErr w:type="spellStart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faretti</w:t>
      </w:r>
      <w:proofErr w:type="spellEnd"/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Fresnel </w:t>
      </w:r>
      <w:r w:rsidR="000E224B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F1 </w:t>
      </w:r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 </w:t>
      </w:r>
      <w:r w:rsidR="009015D9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F2 FC, </w:t>
      </w:r>
      <w:r w:rsidR="00D95796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 con il </w:t>
      </w:r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nuovo ZENIT® W600 SMD </w:t>
      </w:r>
      <w:proofErr w:type="spellStart"/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offre</w:t>
      </w:r>
      <w:proofErr w:type="spellEnd"/>
      <w:r w:rsidR="007335A2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una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versione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ancora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più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luminosa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dei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fortunati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washlight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per </w:t>
      </w:r>
      <w:proofErr w:type="spellStart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esterni</w:t>
      </w:r>
      <w:proofErr w:type="spellEnd"/>
      <w:r w:rsidR="00432A84" w:rsidRPr="00B50227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ZENIT®.</w:t>
      </w:r>
    </w:p>
    <w:p w14:paraId="4C60E5FD" w14:textId="77777777" w:rsidR="003207DF" w:rsidRPr="00B50227" w:rsidRDefault="003207DF" w:rsidP="003207DF">
      <w:pPr>
        <w:rPr>
          <w:rFonts w:ascii="Calibri" w:hAnsi="Calibri" w:cs="Calibri"/>
          <w:sz w:val="22"/>
          <w:szCs w:val="22"/>
          <w:lang w:val="en-US" w:eastAsia="zh-CN" w:bidi="ar-SA"/>
        </w:rPr>
      </w:pPr>
    </w:p>
    <w:p w14:paraId="3C63E64A" w14:textId="77777777" w:rsidR="004B6AF2" w:rsidRPr="00B50227" w:rsidRDefault="00B50227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I </w:t>
      </w:r>
      <w:proofErr w:type="spellStart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nuovi</w:t>
      </w:r>
      <w:proofErr w:type="spellEnd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apparecchi</w:t>
      </w:r>
      <w:proofErr w:type="spellEnd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 Cameo di </w:t>
      </w:r>
      <w:proofErr w:type="spellStart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Niclen</w:t>
      </w:r>
      <w:proofErr w:type="spellEnd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 in </w:t>
      </w:r>
      <w:proofErr w:type="spellStart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sintesi</w:t>
      </w:r>
      <w:proofErr w:type="spellEnd"/>
      <w:r w:rsidRPr="00B50227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:</w:t>
      </w:r>
    </w:p>
    <w:p w14:paraId="5F867461" w14:textId="77777777" w:rsidR="00525BCE" w:rsidRPr="00B50227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442BA2BA" w14:textId="77777777" w:rsidR="004B6AF2" w:rsidRPr="00B50227" w:rsidRDefault="00B50227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OTOS H5</w:t>
      </w:r>
    </w:p>
    <w:p w14:paraId="590E8C37" w14:textId="77777777" w:rsidR="004B6AF2" w:rsidRPr="00B50227" w:rsidRDefault="00B50227">
      <w:pPr>
        <w:rPr>
          <w:rFonts w:ascii="Calibri" w:hAnsi="Calibri" w:cs="Calibri"/>
          <w:sz w:val="22"/>
          <w:szCs w:val="22"/>
          <w:lang w:val="en-US"/>
        </w:rPr>
      </w:pPr>
      <w:r w:rsidRPr="00B50227">
        <w:rPr>
          <w:rFonts w:ascii="Calibri" w:hAnsi="Calibri" w:cs="Calibri"/>
          <w:sz w:val="22"/>
          <w:szCs w:val="22"/>
          <w:lang w:val="en-US"/>
        </w:rPr>
        <w:t xml:space="preserve">Con OTOS® H5, Cameo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rivolge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direttamente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alle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esigenze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dei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lighting designer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professionisti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delle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società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noleggio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che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cercano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un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apparecchio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ibrido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completamente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pronto per la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strada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e per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l'uso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all'</w:t>
      </w:r>
      <w:r w:rsidRPr="00B50227">
        <w:rPr>
          <w:rFonts w:ascii="Calibri" w:hAnsi="Calibri" w:cs="Calibri"/>
          <w:sz w:val="22"/>
          <w:szCs w:val="22"/>
          <w:lang w:val="en-US"/>
        </w:rPr>
        <w:t>interno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all'esterno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. </w:t>
      </w:r>
      <w:r w:rsidRPr="00B50227">
        <w:rPr>
          <w:rFonts w:ascii="Calibri" w:hAnsi="Calibri" w:cs="Calibri"/>
          <w:sz w:val="22"/>
          <w:szCs w:val="22"/>
          <w:lang w:val="en-US"/>
        </w:rPr>
        <w:t>L'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OTOS® H5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colpisce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B50227">
        <w:rPr>
          <w:rFonts w:ascii="Calibri" w:hAnsi="Calibri" w:cs="Calibri"/>
          <w:sz w:val="22"/>
          <w:szCs w:val="22"/>
          <w:lang w:val="en-US"/>
        </w:rPr>
        <w:t>per l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a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sua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combinazione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alta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potenza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luminosa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(19.000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lm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>)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certificazione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IP65,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flessibilità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ibrida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3-in-1 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e 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un peso ridotto di soli 33 kg,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rendendo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B50227">
        <w:rPr>
          <w:rFonts w:ascii="Calibri" w:hAnsi="Calibri" w:cs="Calibri"/>
          <w:sz w:val="22"/>
          <w:szCs w:val="22"/>
          <w:vertAlign w:val="superscript"/>
          <w:lang w:val="en-US"/>
        </w:rPr>
        <w:t>®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 H5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attualmente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il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prodotto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più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leggero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nella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sua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classe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prestazioni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>.</w:t>
      </w:r>
    </w:p>
    <w:p w14:paraId="1E26013C" w14:textId="77777777" w:rsidR="00687137" w:rsidRPr="00B50227" w:rsidRDefault="00687137" w:rsidP="002B1920">
      <w:pPr>
        <w:rPr>
          <w:rFonts w:ascii="Calibri" w:hAnsi="Calibri" w:cs="Calibri"/>
          <w:sz w:val="22"/>
          <w:szCs w:val="22"/>
          <w:lang w:val="en-US"/>
        </w:rPr>
      </w:pPr>
    </w:p>
    <w:p w14:paraId="330A19D0" w14:textId="77777777" w:rsidR="004B6AF2" w:rsidRPr="00B50227" w:rsidRDefault="00B50227">
      <w:p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NicLen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ha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ora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a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disposizione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grandi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quantità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Cameo OTOS® H5. 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riflettori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ibridi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hanno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celebrato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il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loro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primo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utilizzo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all'inizio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aprile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durante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il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battesimo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della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nuova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nave da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crociera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AIDAcosma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ad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B50227">
        <w:rPr>
          <w:rFonts w:ascii="Calibri" w:hAnsi="Calibri" w:cs="Calibri"/>
          <w:sz w:val="22"/>
          <w:szCs w:val="22"/>
          <w:lang w:val="en-US"/>
        </w:rPr>
        <w:t>Amburgo</w:t>
      </w:r>
      <w:proofErr w:type="spellEnd"/>
      <w:r w:rsidR="00687137" w:rsidRPr="00B50227">
        <w:rPr>
          <w:rFonts w:ascii="Calibri" w:hAnsi="Calibri" w:cs="Calibri"/>
          <w:sz w:val="22"/>
          <w:szCs w:val="22"/>
          <w:lang w:val="en-US"/>
        </w:rPr>
        <w:t>.</w:t>
      </w:r>
    </w:p>
    <w:p w14:paraId="258D1130" w14:textId="77777777" w:rsidR="00687137" w:rsidRPr="00B50227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2FD92300" w14:textId="77777777" w:rsidR="004B6AF2" w:rsidRPr="00B50227" w:rsidRDefault="00B50227">
      <w:pPr>
        <w:rPr>
          <w:rFonts w:ascii="Calibri" w:hAnsi="Calibri" w:cs="Calibri"/>
          <w:sz w:val="22"/>
          <w:szCs w:val="22"/>
          <w:lang w:val="en-US"/>
        </w:rPr>
      </w:pPr>
      <w:r w:rsidRPr="00B50227">
        <w:rPr>
          <w:rFonts w:ascii="Calibri" w:hAnsi="Calibri" w:cs="Calibri"/>
          <w:sz w:val="22"/>
          <w:szCs w:val="22"/>
          <w:lang w:val="en-US"/>
        </w:rPr>
        <w:t xml:space="preserve">"Con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H5,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abbiamo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deliberatamente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investito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in una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testa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mobile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ibrida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che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può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essere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utilizzata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in modo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flessibile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nel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settore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dell'outdoor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soddisfa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così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le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maggiori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richieste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del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mercato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",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spiega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l'amministratore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delegato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NicLen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Jörg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Stöppler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>.</w:t>
      </w:r>
      <w:r w:rsidRPr="00B50227">
        <w:rPr>
          <w:rFonts w:ascii="Calibri" w:hAnsi="Calibri" w:cs="Calibri"/>
          <w:sz w:val="22"/>
          <w:szCs w:val="22"/>
          <w:lang w:val="en-US"/>
        </w:rPr>
        <w:t xml:space="preserve"> "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Siamo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lieti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che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H5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sia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stato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in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grado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di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dimostrare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tutte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le sue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capacità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fin dal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suo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 xml:space="preserve"> primo </w:t>
      </w:r>
      <w:proofErr w:type="spellStart"/>
      <w:r w:rsidRPr="00B50227">
        <w:rPr>
          <w:rFonts w:ascii="Calibri" w:hAnsi="Calibri" w:cs="Calibri"/>
          <w:sz w:val="22"/>
          <w:szCs w:val="22"/>
          <w:lang w:val="en-US"/>
        </w:rPr>
        <w:t>utilizzo</w:t>
      </w:r>
      <w:proofErr w:type="spellEnd"/>
      <w:r w:rsidRPr="00B50227">
        <w:rPr>
          <w:rFonts w:ascii="Calibri" w:hAnsi="Calibri" w:cs="Calibri"/>
          <w:sz w:val="22"/>
          <w:szCs w:val="22"/>
          <w:lang w:val="en-US"/>
        </w:rPr>
        <w:t>".</w:t>
      </w:r>
    </w:p>
    <w:p w14:paraId="38207232" w14:textId="77777777" w:rsidR="00531D38" w:rsidRPr="00B50227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4FC9AEAC" w14:textId="77777777" w:rsidR="004B6AF2" w:rsidRPr="00B50227" w:rsidRDefault="00B50227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Serie F</w:t>
      </w:r>
    </w:p>
    <w:p w14:paraId="073ED368" w14:textId="77777777" w:rsidR="004B6AF2" w:rsidRPr="00B50227" w:rsidRDefault="008A4A53">
      <w:pPr>
        <w:rPr>
          <w:rFonts w:ascii="Calibri" w:hAnsi="Calibri" w:cs="Calibri"/>
          <w:sz w:val="22"/>
          <w:szCs w:val="22"/>
          <w:lang w:val="en-US" w:eastAsia="zh-CN" w:bidi="ar-SA"/>
        </w:rPr>
      </w:pP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affida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già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ai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faretti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Fresnel F2 e F4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nel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suo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portafoglio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rispettivamente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dal 2019 e dal 2020. </w:t>
      </w:r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Ora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l'azienda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sta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completando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serie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</w:t>
      </w:r>
      <w:r w:rsidR="005C791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I </w:t>
      </w:r>
      <w:proofErr w:type="spellStart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nuovi</w:t>
      </w:r>
      <w:proofErr w:type="spellEnd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F1 </w:t>
      </w:r>
      <w:proofErr w:type="spellStart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sono</w:t>
      </w:r>
      <w:proofErr w:type="spellEnd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disponibili</w:t>
      </w:r>
      <w:proofErr w:type="spellEnd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nelle</w:t>
      </w:r>
      <w:proofErr w:type="spellEnd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versioni</w:t>
      </w:r>
      <w:proofErr w:type="spellEnd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al </w:t>
      </w:r>
      <w:proofErr w:type="spellStart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tungsteno</w:t>
      </w:r>
      <w:proofErr w:type="spellEnd"/>
      <w:r w:rsidR="00691C9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(F1 T</w:t>
      </w:r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) e </w:t>
      </w:r>
      <w:proofErr w:type="spellStart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alla</w:t>
      </w:r>
      <w:proofErr w:type="spellEnd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luce del </w:t>
      </w:r>
      <w:proofErr w:type="spellStart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giorno</w:t>
      </w:r>
      <w:proofErr w:type="spellEnd"/>
      <w:r w:rsidR="00B6076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(F1 D) e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sentono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C558F9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a casa </w:t>
      </w:r>
      <w:r w:rsidR="005F474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non solo in </w:t>
      </w:r>
      <w:proofErr w:type="spellStart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ambienti</w:t>
      </w:r>
      <w:proofErr w:type="spellEnd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teatrali</w:t>
      </w:r>
      <w:proofErr w:type="spellEnd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ma </w:t>
      </w:r>
      <w:proofErr w:type="spellStart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anche</w:t>
      </w:r>
      <w:proofErr w:type="spellEnd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nei</w:t>
      </w:r>
      <w:proofErr w:type="spellEnd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settori</w:t>
      </w:r>
      <w:proofErr w:type="spellEnd"/>
      <w:r w:rsidR="005F474B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del live, del broadcast e del cinema. </w:t>
      </w:r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Come i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rappresentanti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più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compatti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della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serie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F,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gli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F1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convincono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per i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loro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valori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luce,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così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come per la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facilità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trasporto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e la</w:t>
      </w:r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possibilità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r w:rsidR="00BF3572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far </w:t>
      </w:r>
      <w:proofErr w:type="spellStart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funzionare</w:t>
      </w:r>
      <w:proofErr w:type="spellEnd"/>
      <w:r w:rsidR="00C558F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 </w:t>
      </w:r>
      <w:proofErr w:type="spellStart"/>
      <w:r w:rsidR="00BF3572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faretti</w:t>
      </w:r>
      <w:proofErr w:type="spellEnd"/>
      <w:r w:rsidR="00BF3572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Fresnel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completamente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senza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cavo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alimentazione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se </w:t>
      </w:r>
      <w:proofErr w:type="spellStart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necessario</w:t>
      </w:r>
      <w:proofErr w:type="spellEnd"/>
      <w:r w:rsidR="0037629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Inoltre</w:t>
      </w:r>
      <w:proofErr w:type="spellEnd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la F2 FC (a </w:t>
      </w:r>
      <w:proofErr w:type="spellStart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colori</w:t>
      </w:r>
      <w:proofErr w:type="spellEnd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) è </w:t>
      </w:r>
      <w:proofErr w:type="spellStart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stata</w:t>
      </w:r>
      <w:proofErr w:type="spellEnd"/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10334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investita</w:t>
      </w:r>
      <w:proofErr w:type="spellEnd"/>
      <w:r w:rsidR="00910334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per la prima volta</w:t>
      </w:r>
      <w:r w:rsidR="009015D9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</w:p>
    <w:p w14:paraId="1040E4DF" w14:textId="77777777" w:rsidR="000F3CC0" w:rsidRPr="00B50227" w:rsidRDefault="000F3CC0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498F94F" w14:textId="77777777" w:rsidR="004B6AF2" w:rsidRPr="00B50227" w:rsidRDefault="00B50227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ZENIT W600 SMD</w:t>
      </w:r>
    </w:p>
    <w:p w14:paraId="1BA10B51" w14:textId="77777777" w:rsidR="004B6AF2" w:rsidRPr="00B50227" w:rsidRDefault="00B50227">
      <w:pPr>
        <w:rPr>
          <w:rFonts w:ascii="Calibri" w:hAnsi="Calibri" w:cs="Calibri"/>
          <w:color w:val="000000" w:themeColor="text1"/>
          <w:sz w:val="22"/>
          <w:szCs w:val="22"/>
          <w:lang w:val="en-US" w:eastAsia="zh-CN" w:bidi="ar-SA"/>
        </w:rPr>
      </w:pP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lastRenderedPageBreak/>
        <w:t xml:space="preserve">Lo ZENIT® W600 SMD (RGBW) </w:t>
      </w:r>
      <w:proofErr w:type="spellStart"/>
      <w:r w:rsidR="00E41EA4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fornisce</w:t>
      </w:r>
      <w:proofErr w:type="spellEnd"/>
      <w:r w:rsidR="00E41EA4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ai </w:t>
      </w:r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lighting designer una </w:t>
      </w: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luce wash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estremamente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luminosa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omogenea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nello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spettro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RGBW con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un'elevata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potenza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fino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a 41.000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lm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Grazie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al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suo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grado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di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protezione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IP65,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</w:t>
      </w:r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ultimo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apparecchio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della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serie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di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grande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successo</w:t>
      </w:r>
      <w:proofErr w:type="spellEnd"/>
      <w:r w:rsidR="004D4077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ZENIT® è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progettato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per un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uso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esterno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permanente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ed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esigente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in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eventi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professionali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di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medie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grandi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dimensioni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anche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per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l'illuminazione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di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spettacoli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televisivi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Dotato</w:t>
      </w:r>
      <w:proofErr w:type="spellEnd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di 504 LED SMD 4-in-1, </w:t>
      </w:r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il </w:t>
      </w: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W600 SMD è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adatto</w:t>
      </w:r>
      <w:proofErr w:type="spellEnd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sia</w:t>
      </w:r>
      <w:proofErr w:type="spellEnd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per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</w:t>
      </w:r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illuminazione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dell'area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che</w:t>
      </w:r>
      <w:proofErr w:type="spellEnd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per </w:t>
      </w:r>
      <w:proofErr w:type="spellStart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gli</w:t>
      </w:r>
      <w:proofErr w:type="spellEnd"/>
      <w:r w:rsidR="006744A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effetti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scenici</w:t>
      </w:r>
      <w:proofErr w:type="spellEnd"/>
      <w:r w:rsidR="0013718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</w:t>
      </w:r>
      <w:proofErr w:type="spellStart"/>
      <w:r w:rsidR="0013718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compresi</w:t>
      </w:r>
      <w:proofErr w:type="spellEnd"/>
      <w:r w:rsidR="0013718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strobo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137183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inseguitori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.</w:t>
      </w:r>
    </w:p>
    <w:p w14:paraId="0C3BDE12" w14:textId="77777777" w:rsidR="00687137" w:rsidRPr="00B50227" w:rsidRDefault="00687137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FC3227E" w14:textId="77777777" w:rsidR="004B6AF2" w:rsidRPr="00B50227" w:rsidRDefault="00B50227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Oltre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agli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apparecchi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cui sopra,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offre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ora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anche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faretti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compatti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a LED per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esterni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della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serie</w:t>
      </w:r>
      <w:proofErr w:type="spellEnd"/>
      <w:r w:rsidR="003C260F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FLAT PRO G2. Il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fornitore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di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DryHire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ha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anche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aumentato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il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suo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stock di teste </w:t>
      </w:r>
      <w:proofErr w:type="spellStart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mobili</w:t>
      </w:r>
      <w:proofErr w:type="spellEnd"/>
      <w:r w:rsidR="00DE3E86" w:rsidRPr="00B5022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OPUS SP5 Profile.</w:t>
      </w:r>
    </w:p>
    <w:p w14:paraId="2C0F2054" w14:textId="77777777" w:rsidR="00266F16" w:rsidRPr="00B50227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</w:p>
    <w:p w14:paraId="5B58075D" w14:textId="77777777" w:rsidR="004B6AF2" w:rsidRPr="00B50227" w:rsidRDefault="00B50227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 w:rsidRPr="00B50227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Cooperazione</w:t>
      </w:r>
      <w:proofErr w:type="spellEnd"/>
      <w:r w:rsidRPr="00B50227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fiduciosa</w:t>
      </w:r>
      <w:proofErr w:type="spellEnd"/>
    </w:p>
    <w:p w14:paraId="5B1F5440" w14:textId="77777777" w:rsidR="004B6AF2" w:rsidRPr="00B50227" w:rsidRDefault="00454E7E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"Il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portafoglio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luci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Cameo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diventa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ogni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anno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più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versatile</w:t>
      </w:r>
      <w:r w:rsidR="007B7E2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Gli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B7E2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sviluppatori</w:t>
      </w:r>
      <w:proofErr w:type="spellEnd"/>
      <w:r w:rsidR="007B7E2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continuano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="007B7E2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sorprenderci</w:t>
      </w:r>
      <w:proofErr w:type="spellEnd"/>
      <w:r w:rsidR="007B7E2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soluzioni</w:t>
      </w:r>
      <w:proofErr w:type="spellEnd"/>
      <w:r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A81D2C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innovative </w:t>
      </w:r>
      <w:proofErr w:type="spellStart"/>
      <w:r w:rsidR="00F43EA8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che</w:t>
      </w:r>
      <w:proofErr w:type="spellEnd"/>
      <w:r w:rsidR="00F43EA8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coprono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completamente</w:t>
      </w:r>
      <w:proofErr w:type="spellEnd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 </w:t>
      </w:r>
      <w:proofErr w:type="spellStart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bisogni</w:t>
      </w:r>
      <w:proofErr w:type="spellEnd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della</w:t>
      </w:r>
      <w:proofErr w:type="spellEnd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nostra </w:t>
      </w:r>
      <w:proofErr w:type="spellStart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vasta</w:t>
      </w:r>
      <w:proofErr w:type="spellEnd"/>
      <w:r w:rsidR="0054267D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clientela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In </w:t>
      </w:r>
      <w:proofErr w:type="spellStart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questo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senso, il nuovo OTOS H5 è </w:t>
      </w:r>
      <w:proofErr w:type="spellStart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sicuramente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novità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più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eccitante</w:t>
      </w:r>
      <w:proofErr w:type="spellEnd"/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Cameo</w:t>
      </w:r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", </w:t>
      </w:r>
      <w:proofErr w:type="spellStart"/>
      <w:r w:rsidR="00B50227" w:rsidRPr="00B50227">
        <w:rPr>
          <w:rFonts w:ascii="Calibri" w:hAnsi="Calibri" w:cs="Calibri"/>
          <w:iCs/>
          <w:color w:val="000000" w:themeColor="text1"/>
          <w:sz w:val="22"/>
          <w:szCs w:val="22"/>
          <w:lang w:val="en-US" w:bidi="ar-SA"/>
        </w:rPr>
        <w:t>spiega</w:t>
      </w:r>
      <w:proofErr w:type="spellEnd"/>
      <w:r w:rsidR="00B50227" w:rsidRPr="00B50227">
        <w:rPr>
          <w:rFonts w:ascii="Calibri" w:hAnsi="Calibri" w:cs="Calibri"/>
          <w:iCs/>
          <w:color w:val="000000" w:themeColor="text1"/>
          <w:sz w:val="22"/>
          <w:szCs w:val="22"/>
          <w:lang w:val="en-US" w:bidi="ar-SA"/>
        </w:rPr>
        <w:t xml:space="preserve"> </w:t>
      </w:r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Jörg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Stöppler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A707A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che</w:t>
      </w:r>
      <w:proofErr w:type="spellEnd"/>
      <w:r w:rsidR="00A707A3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è </w:t>
      </w:r>
      <w:proofErr w:type="spellStart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responsabile</w:t>
      </w:r>
      <w:proofErr w:type="spellEnd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della</w:t>
      </w:r>
      <w:proofErr w:type="spellEnd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gestione</w:t>
      </w:r>
      <w:proofErr w:type="spellEnd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GmbH </w:t>
      </w:r>
      <w:proofErr w:type="spellStart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insieme</w:t>
      </w:r>
      <w:proofErr w:type="spellEnd"/>
      <w:r w:rsidR="00A24F5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 </w:t>
      </w:r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Nico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Valasik</w:t>
      </w:r>
      <w:proofErr w:type="spellEnd"/>
      <w:r w:rsidR="00B5022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Markus Jahnel, COO di Adam Hall Group,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aggiunge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: "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Siamo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molto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lieti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che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uno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dei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maggiori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fornitori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DryHire</w:t>
      </w:r>
      <w:proofErr w:type="spellEnd"/>
      <w:r w:rsidR="00D473D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in Europa,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affidi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già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da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diversi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anni alle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nostre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soluzioni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illuminazione</w:t>
      </w:r>
      <w:proofErr w:type="spellEnd"/>
      <w:r w:rsidR="00582031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Cameo.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Siamo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entusiasti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di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ciò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che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il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futuro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ci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riserva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 di dove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vedremo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diversi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modelli</w:t>
      </w:r>
      <w:proofErr w:type="spellEnd"/>
      <w:r w:rsidR="00D2381E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Cameo in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uso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nei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prossimi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mesi</w:t>
      </w:r>
      <w:proofErr w:type="spellEnd"/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B06E0B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Con </w:t>
      </w:r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la </w:t>
      </w:r>
      <w:proofErr w:type="spellStart"/>
      <w:r w:rsidR="00CD615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messa</w:t>
      </w:r>
      <w:proofErr w:type="spellEnd"/>
      <w:r w:rsidR="00CD6157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in scena del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lancio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della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nave AIDA,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l'OTOS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H5 ha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già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messo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un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enorme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punto </w:t>
      </w:r>
      <w:proofErr w:type="spellStart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esclamativo</w:t>
      </w:r>
      <w:proofErr w:type="spellEnd"/>
      <w:r w:rsidR="0052177F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570D8A" w:rsidRPr="00B50227">
        <w:rPr>
          <w:rFonts w:ascii="Calibri" w:hAnsi="Calibri" w:cs="Calibri"/>
          <w:color w:val="000000" w:themeColor="text1"/>
          <w:sz w:val="22"/>
          <w:szCs w:val="22"/>
          <w:lang w:val="en-US"/>
        </w:rPr>
        <w:t>"</w:t>
      </w:r>
    </w:p>
    <w:p w14:paraId="5BEFF071" w14:textId="77777777" w:rsidR="000264B5" w:rsidRPr="00B50227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62D0907A" w14:textId="77777777" w:rsidR="008A7AEB" w:rsidRPr="00B50227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76437E98" w14:textId="77777777" w:rsidR="004B6AF2" w:rsidRDefault="00B50227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570D8A">
        <w:rPr>
          <w:rFonts w:ascii="Calibri" w:hAnsi="Calibri" w:cs="Calibri"/>
          <w:sz w:val="22"/>
          <w:szCs w:val="22"/>
          <w:lang w:val="en-GB"/>
        </w:rPr>
        <w:t xml:space="preserve">#Cameo </w:t>
      </w:r>
      <w:r w:rsidRPr="00570D8A">
        <w:rPr>
          <w:rFonts w:ascii="Calibri" w:hAnsi="Calibri" w:cs="Calibri"/>
          <w:sz w:val="22"/>
          <w:szCs w:val="22"/>
          <w:lang w:val="en-GB"/>
        </w:rPr>
        <w:t xml:space="preserve">#ForLumenBeings </w:t>
      </w:r>
      <w:r w:rsidRPr="00570D8A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Pr="00570D8A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</w:t>
      </w:r>
    </w:p>
    <w:p w14:paraId="165C8B1A" w14:textId="77777777" w:rsidR="00A523EA" w:rsidRPr="00570D8A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73918352" w14:textId="77777777" w:rsidR="00B50227" w:rsidRDefault="00B50227" w:rsidP="00B50227">
      <w:pPr>
        <w:rPr>
          <w:rStyle w:val="Hyperlink"/>
          <w:rFonts w:ascii="Calibri" w:hAnsi="Calibri" w:cs="Calibri"/>
          <w:sz w:val="22"/>
          <w:szCs w:val="22"/>
          <w:lang w:val="es-ES"/>
        </w:rPr>
      </w:pPr>
      <w:proofErr w:type="spellStart"/>
      <w:r w:rsidRPr="00570D8A">
        <w:rPr>
          <w:rFonts w:ascii="Calibri" w:hAnsi="Calibri" w:cs="Calibri"/>
          <w:b/>
          <w:sz w:val="22"/>
          <w:szCs w:val="22"/>
          <w:lang w:val="en-US"/>
        </w:rPr>
        <w:t>Ulteriori</w:t>
      </w:r>
      <w:proofErr w:type="spellEnd"/>
      <w:r w:rsidRPr="00570D8A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570D8A">
        <w:rPr>
          <w:rFonts w:ascii="Calibri" w:hAnsi="Calibri" w:cs="Calibri"/>
          <w:b/>
          <w:sz w:val="22"/>
          <w:szCs w:val="22"/>
          <w:lang w:val="en-US"/>
        </w:rPr>
        <w:t>informazioni</w:t>
      </w:r>
      <w:proofErr w:type="spellEnd"/>
      <w:r w:rsidRPr="00570D8A">
        <w:rPr>
          <w:rFonts w:ascii="Calibri" w:hAnsi="Calibri" w:cs="Calibri"/>
          <w:b/>
          <w:sz w:val="22"/>
          <w:szCs w:val="22"/>
          <w:lang w:val="en-US"/>
        </w:rPr>
        <w:t xml:space="preserve">: </w:t>
      </w:r>
      <w:r w:rsidR="00E05A29" w:rsidRPr="00570D8A">
        <w:rPr>
          <w:rFonts w:ascii="Calibri" w:hAnsi="Calibri" w:cs="Calibri"/>
          <w:b/>
          <w:sz w:val="22"/>
          <w:szCs w:val="22"/>
          <w:lang w:val="en-US"/>
        </w:rPr>
        <w:br/>
      </w:r>
      <w:hyperlink r:id="rId7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www.niclen.de</w:t>
        </w:r>
      </w:hyperlink>
    </w:p>
    <w:p w14:paraId="3067E962" w14:textId="77777777" w:rsidR="00B50227" w:rsidRDefault="00B50227" w:rsidP="00B50227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  <w:hyperlink r:id="rId8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1D71338A" w14:textId="77777777" w:rsidR="00B50227" w:rsidRPr="00303DBC" w:rsidRDefault="00B50227" w:rsidP="00B50227">
      <w:pPr>
        <w:rPr>
          <w:b/>
          <w:lang w:val="es-ES"/>
        </w:rPr>
      </w:pPr>
    </w:p>
    <w:p w14:paraId="1AD2EDEE" w14:textId="77777777" w:rsidR="00B50227" w:rsidRPr="00303DBC" w:rsidRDefault="00B50227" w:rsidP="00B50227">
      <w:pPr>
        <w:rPr>
          <w:rStyle w:val="Hyperlink"/>
          <w:rFonts w:eastAsia="Arial"/>
          <w:bCs/>
          <w:lang w:val="es-ES"/>
        </w:rPr>
      </w:pPr>
      <w:hyperlink r:id="rId9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adamhall.com</w:t>
        </w:r>
      </w:hyperlink>
      <w:r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2C7BCB8B" w14:textId="28FE912A" w:rsidR="00780A4D" w:rsidRPr="00B50227" w:rsidRDefault="00780A4D" w:rsidP="00B50227">
      <w:pPr>
        <w:rPr>
          <w:rStyle w:val="Hyperlink"/>
          <w:rFonts w:ascii="Calibri" w:eastAsia="Arial" w:hAnsi="Calibri"/>
          <w:sz w:val="22"/>
          <w:lang w:val="es-ES"/>
        </w:rPr>
      </w:pPr>
    </w:p>
    <w:p w14:paraId="243C5D4D" w14:textId="77777777" w:rsidR="004B6AF2" w:rsidRPr="00B50227" w:rsidRDefault="00B50227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B50227">
        <w:rPr>
          <w:rFonts w:ascii="Calibri" w:hAnsi="Calibri"/>
          <w:b/>
          <w:color w:val="808080"/>
          <w:sz w:val="18"/>
          <w:lang w:val="en-US"/>
        </w:rPr>
        <w:t>I</w:t>
      </w:r>
      <w:r w:rsidRPr="00B50227">
        <w:rPr>
          <w:rFonts w:ascii="Calibri" w:hAnsi="Calibri"/>
          <w:b/>
          <w:color w:val="808080"/>
          <w:sz w:val="18"/>
          <w:lang w:val="en-US"/>
        </w:rPr>
        <w:t xml:space="preserve">l </w:t>
      </w:r>
      <w:proofErr w:type="spellStart"/>
      <w:r w:rsidRPr="00B50227">
        <w:rPr>
          <w:rFonts w:ascii="Calibri" w:hAnsi="Calibri"/>
          <w:b/>
          <w:color w:val="808080"/>
          <w:sz w:val="18"/>
          <w:lang w:val="en-US"/>
        </w:rPr>
        <w:t>gruppo</w:t>
      </w:r>
      <w:proofErr w:type="spellEnd"/>
      <w:r w:rsidRPr="00B50227">
        <w:rPr>
          <w:rFonts w:ascii="Calibri" w:hAnsi="Calibri"/>
          <w:b/>
          <w:color w:val="808080"/>
          <w:sz w:val="18"/>
          <w:lang w:val="en-US"/>
        </w:rPr>
        <w:t xml:space="preserve"> Adam Hall</w:t>
      </w:r>
    </w:p>
    <w:p w14:paraId="3AD42997" w14:textId="77777777" w:rsidR="004B6AF2" w:rsidRPr="00B50227" w:rsidRDefault="00B50227">
      <w:pPr>
        <w:pStyle w:val="KeinLeerraum"/>
        <w:rPr>
          <w:rFonts w:ascii="Arial" w:hAnsi="Arial"/>
          <w:sz w:val="20"/>
          <w:lang w:val="en-US"/>
        </w:rPr>
      </w:pPr>
      <w:r w:rsidRPr="00B50227">
        <w:rPr>
          <w:rFonts w:ascii="Calibri" w:hAnsi="Calibri"/>
          <w:color w:val="808080"/>
          <w:sz w:val="18"/>
          <w:lang w:val="en-US"/>
        </w:rPr>
        <w:t xml:space="preserve">Adam Hall Group è un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produttore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distributore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tedesco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leader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che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offre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soluzioni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tecnologiche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per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eventi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a partner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com</w:t>
      </w:r>
      <w:r w:rsidRPr="00B50227">
        <w:rPr>
          <w:rFonts w:ascii="Calibri" w:hAnsi="Calibri"/>
          <w:color w:val="808080"/>
          <w:sz w:val="18"/>
          <w:lang w:val="en-US"/>
        </w:rPr>
        <w:t>merciali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in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tutto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il mondo. </w:t>
      </w:r>
      <w:r w:rsidR="00CB3E46" w:rsidRPr="00B50227">
        <w:rPr>
          <w:rFonts w:ascii="Calibri" w:hAnsi="Calibri"/>
          <w:color w:val="808080"/>
          <w:sz w:val="18"/>
          <w:lang w:val="en-US"/>
        </w:rPr>
        <w:t>I</w:t>
      </w:r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gruppi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target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includono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rivenditori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rivenditori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B2B,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società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eventi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noleggio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studi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trasmissione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</w:t>
      </w:r>
      <w:r w:rsidRPr="00B50227">
        <w:rPr>
          <w:rFonts w:ascii="Calibri" w:hAnsi="Calibri"/>
          <w:color w:val="808080"/>
          <w:sz w:val="18"/>
          <w:lang w:val="en-US"/>
        </w:rPr>
        <w:t xml:space="preserve">AV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integratori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sistemi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aziende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private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pubbliche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produttori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r w:rsidRPr="00B50227">
        <w:rPr>
          <w:rFonts w:ascii="Calibri" w:hAnsi="Calibri"/>
          <w:color w:val="808080"/>
          <w:sz w:val="18"/>
          <w:lang w:val="en-US"/>
        </w:rPr>
        <w:t xml:space="preserve">flight case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industriali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L'azienda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offre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una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vasta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gamma di audio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professionale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illuminazione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attrezzature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palco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r w:rsidR="00CB3E46" w:rsidRPr="00B50227">
        <w:rPr>
          <w:rFonts w:ascii="Calibri" w:hAnsi="Calibri"/>
          <w:color w:val="808080"/>
          <w:sz w:val="18"/>
          <w:lang w:val="en-US"/>
        </w:rPr>
        <w:t xml:space="preserve">e hardware flight case </w:t>
      </w:r>
      <w:r w:rsidRPr="00B50227">
        <w:rPr>
          <w:rFonts w:ascii="Calibri" w:hAnsi="Calibri"/>
          <w:color w:val="808080"/>
          <w:sz w:val="18"/>
          <w:lang w:val="en-US"/>
        </w:rPr>
        <w:t xml:space="preserve">con 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suoi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marchi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r w:rsidRPr="00B50227">
        <w:rPr>
          <w:rFonts w:ascii="Calibri" w:hAnsi="Calibri"/>
          <w:b/>
          <w:color w:val="808080"/>
          <w:sz w:val="18"/>
          <w:lang w:val="en-US"/>
        </w:rPr>
        <w:t xml:space="preserve">LD Systems®, Cameo®, </w:t>
      </w:r>
      <w:r w:rsidRPr="00B50227">
        <w:rPr>
          <w:rFonts w:ascii="Calibri" w:hAnsi="Calibri"/>
          <w:b/>
          <w:color w:val="808080"/>
          <w:sz w:val="18"/>
          <w:lang w:val="en-US"/>
        </w:rPr>
        <w:t xml:space="preserve">Gravity®, Defender®, </w:t>
      </w:r>
      <w:r w:rsidRPr="00B50227">
        <w:rPr>
          <w:rFonts w:ascii="Calibri" w:hAnsi="Calibri"/>
          <w:b/>
          <w:color w:val="808080"/>
          <w:sz w:val="18"/>
          <w:lang w:val="en-US"/>
        </w:rPr>
        <w:t>Palmer® e Adam Hall®</w:t>
      </w:r>
      <w:r w:rsidR="00CB3E46" w:rsidRPr="00B50227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Fondato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6E2CFE" w:rsidRPr="00B50227">
        <w:rPr>
          <w:rFonts w:ascii="Calibri" w:hAnsi="Calibri"/>
          <w:color w:val="808080"/>
          <w:sz w:val="18"/>
          <w:lang w:val="en-US"/>
        </w:rPr>
        <w:t>nel</w:t>
      </w:r>
      <w:proofErr w:type="spellEnd"/>
      <w:r w:rsidR="006E2CFE" w:rsidRPr="00B50227">
        <w:rPr>
          <w:rFonts w:ascii="Calibri" w:hAnsi="Calibri"/>
          <w:color w:val="808080"/>
          <w:sz w:val="18"/>
          <w:lang w:val="en-US"/>
        </w:rPr>
        <w:t xml:space="preserve"> </w:t>
      </w:r>
      <w:r w:rsidRPr="00B50227">
        <w:rPr>
          <w:rFonts w:ascii="Calibri" w:hAnsi="Calibri"/>
          <w:color w:val="808080"/>
          <w:sz w:val="18"/>
          <w:lang w:val="en-US"/>
        </w:rPr>
        <w:t xml:space="preserve">1975,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l'Adam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Hall Group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è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evoluto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in una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moderna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innovativa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società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tecnologia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degli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eventi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oltre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14.000 m²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spazio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magazzino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nel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parco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logistico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presso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r w:rsidRPr="00B50227">
        <w:rPr>
          <w:rFonts w:ascii="Calibri" w:hAnsi="Calibri"/>
          <w:color w:val="808080"/>
          <w:sz w:val="18"/>
          <w:lang w:val="en-US"/>
        </w:rPr>
        <w:t xml:space="preserve">la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sede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centrale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vicino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Francoforte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sul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Meno.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Grazie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alla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sua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attenzione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alla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creazione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valore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e al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servizio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, il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gruppo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Adam Hall ha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già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ricevuto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tutta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una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serie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premi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internazionali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per 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suoi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sviluppi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innovativi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prodotti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e per il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suo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lungimirante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design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prodotti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da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parte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istituzioni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rinomate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come "Red Dot", "German Design Award" e "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Forum Design". </w:t>
      </w:r>
      <w:r w:rsidRPr="00B50227">
        <w:rPr>
          <w:rFonts w:ascii="Calibri" w:hAnsi="Calibri"/>
          <w:color w:val="808080"/>
          <w:sz w:val="18"/>
          <w:lang w:val="en-US"/>
        </w:rPr>
        <w:t xml:space="preserve">LD Systems®, in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collaborazione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l'</w:t>
      </w:r>
      <w:r w:rsidR="00CB3E46" w:rsidRPr="00B50227">
        <w:rPr>
          <w:rFonts w:ascii="Calibri" w:hAnsi="Calibri"/>
          <w:color w:val="808080"/>
          <w:sz w:val="18"/>
          <w:lang w:val="en-US"/>
        </w:rPr>
        <w:t>agenzia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di design F</w:t>
      </w:r>
      <w:r w:rsidR="00CD7F18" w:rsidRPr="00B50227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B50227">
        <w:rPr>
          <w:rFonts w:ascii="Calibri" w:hAnsi="Calibri"/>
          <w:color w:val="808080"/>
          <w:sz w:val="18"/>
          <w:lang w:val="en-US"/>
        </w:rPr>
        <w:t>A</w:t>
      </w:r>
      <w:r w:rsidR="00CD7F18" w:rsidRPr="00B50227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B50227">
        <w:rPr>
          <w:rFonts w:ascii="Calibri" w:hAnsi="Calibri"/>
          <w:color w:val="808080"/>
          <w:sz w:val="18"/>
          <w:lang w:val="en-US"/>
        </w:rPr>
        <w:t xml:space="preserve">Porsche,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mostra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il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futuro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del design audio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professionale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con la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iconica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colonna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di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altoparlanti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MAUI® </w:t>
      </w:r>
      <w:r w:rsidRPr="00B50227">
        <w:rPr>
          <w:rFonts w:ascii="Calibri" w:hAnsi="Calibri"/>
          <w:color w:val="808080"/>
          <w:sz w:val="18"/>
          <w:lang w:val="en-US"/>
        </w:rPr>
        <w:t xml:space="preserve">P900 </w:t>
      </w:r>
      <w:r w:rsidRPr="00B50227">
        <w:rPr>
          <w:rFonts w:ascii="Calibri" w:hAnsi="Calibri"/>
          <w:color w:val="808080"/>
          <w:sz w:val="18"/>
          <w:lang w:val="en-US"/>
        </w:rPr>
        <w:t xml:space="preserve">e di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conseguenza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è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stata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B50227">
        <w:rPr>
          <w:rFonts w:ascii="Calibri" w:hAnsi="Calibri"/>
          <w:color w:val="808080"/>
          <w:sz w:val="18"/>
          <w:lang w:val="en-US"/>
        </w:rPr>
        <w:t>recentemente</w:t>
      </w:r>
      <w:proofErr w:type="spellEnd"/>
      <w:r w:rsidR="00CB3E46"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pre</w:t>
      </w:r>
      <w:r w:rsidRPr="00B50227">
        <w:rPr>
          <w:rFonts w:ascii="Calibri" w:hAnsi="Calibri"/>
          <w:color w:val="808080"/>
          <w:sz w:val="18"/>
          <w:lang w:val="en-US"/>
        </w:rPr>
        <w:t>miata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con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l'ambito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German Design Award.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Maggiori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informazioni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sull'Adam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Hall Group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si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possono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trovare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online </w:t>
      </w:r>
      <w:proofErr w:type="spellStart"/>
      <w:r w:rsidRPr="00B50227">
        <w:rPr>
          <w:rFonts w:ascii="Calibri" w:hAnsi="Calibri"/>
          <w:color w:val="808080"/>
          <w:sz w:val="18"/>
          <w:lang w:val="en-US"/>
        </w:rPr>
        <w:t>su</w:t>
      </w:r>
      <w:proofErr w:type="spellEnd"/>
      <w:r w:rsidRPr="00B50227">
        <w:rPr>
          <w:rFonts w:ascii="Calibri" w:hAnsi="Calibri"/>
          <w:color w:val="808080"/>
          <w:sz w:val="18"/>
          <w:lang w:val="en-US"/>
        </w:rPr>
        <w:t xml:space="preserve"> </w:t>
      </w:r>
      <w:r w:rsidRPr="00B50227">
        <w:rPr>
          <w:rFonts w:ascii="Calibri" w:hAnsi="Calibri"/>
          <w:color w:val="808080" w:themeColor="background1" w:themeShade="80"/>
          <w:sz w:val="18"/>
          <w:lang w:val="en-US"/>
        </w:rPr>
        <w:t>www.adamhall.com.</w:t>
      </w:r>
    </w:p>
    <w:sectPr w:rsidR="004B6AF2" w:rsidRPr="00B50227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BAD83" w14:textId="77777777" w:rsidR="00A761A6" w:rsidRDefault="00A761A6" w:rsidP="004330C6">
      <w:r>
        <w:separator/>
      </w:r>
    </w:p>
  </w:endnote>
  <w:endnote w:type="continuationSeparator" w:id="0">
    <w:p w14:paraId="2B81DE1B" w14:textId="77777777" w:rsidR="00A761A6" w:rsidRDefault="00A761A6" w:rsidP="004330C6">
      <w:r>
        <w:continuationSeparator/>
      </w:r>
    </w:p>
  </w:endnote>
  <w:endnote w:type="continuationNotice" w:id="1">
    <w:p w14:paraId="1CCE205E" w14:textId="77777777" w:rsidR="00A761A6" w:rsidRDefault="00A76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23914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20D96797" wp14:editId="4F67D2F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C5ECB" w14:textId="77777777" w:rsidR="00A761A6" w:rsidRDefault="00A761A6" w:rsidP="004330C6">
      <w:r>
        <w:separator/>
      </w:r>
    </w:p>
  </w:footnote>
  <w:footnote w:type="continuationSeparator" w:id="0">
    <w:p w14:paraId="60F32318" w14:textId="77777777" w:rsidR="00A761A6" w:rsidRDefault="00A761A6" w:rsidP="004330C6">
      <w:r>
        <w:continuationSeparator/>
      </w:r>
    </w:p>
  </w:footnote>
  <w:footnote w:type="continuationNotice" w:id="1">
    <w:p w14:paraId="1D71C860" w14:textId="77777777" w:rsidR="00A761A6" w:rsidRDefault="00A76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C5DB7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12D0828" wp14:editId="779EC430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3FE5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224B"/>
    <w:rsid w:val="000E3EBF"/>
    <w:rsid w:val="000F3CC0"/>
    <w:rsid w:val="00111329"/>
    <w:rsid w:val="00117B88"/>
    <w:rsid w:val="00120233"/>
    <w:rsid w:val="00124F49"/>
    <w:rsid w:val="00134EF8"/>
    <w:rsid w:val="00135BAE"/>
    <w:rsid w:val="00137183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D6FFB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1FEB"/>
    <w:rsid w:val="003920A4"/>
    <w:rsid w:val="003A6419"/>
    <w:rsid w:val="003C260F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B6AF2"/>
    <w:rsid w:val="004C0829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10CDC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44A3"/>
    <w:rsid w:val="006811A8"/>
    <w:rsid w:val="00683F82"/>
    <w:rsid w:val="00687137"/>
    <w:rsid w:val="00691110"/>
    <w:rsid w:val="00691C93"/>
    <w:rsid w:val="006A0E8D"/>
    <w:rsid w:val="006A2793"/>
    <w:rsid w:val="006A4552"/>
    <w:rsid w:val="006A5D50"/>
    <w:rsid w:val="006C0111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A4A53"/>
    <w:rsid w:val="008A7AEB"/>
    <w:rsid w:val="008C410F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50227"/>
    <w:rsid w:val="00B51C51"/>
    <w:rsid w:val="00B60767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6157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95796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6F1C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6E6F8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953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docId:33B0A70299A20E61F45ACF4F85697A40</cp:keywords>
  <cp:lastModifiedBy>Petra Mickalova</cp:lastModifiedBy>
  <cp:revision>5</cp:revision>
  <cp:lastPrinted>2019-01-10T17:28:00Z</cp:lastPrinted>
  <dcterms:created xsi:type="dcterms:W3CDTF">2022-04-19T14:10:00Z</dcterms:created>
  <dcterms:modified xsi:type="dcterms:W3CDTF">2022-05-04T09:05:00Z</dcterms:modified>
</cp:coreProperties>
</file>