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885FC" w14:textId="77777777" w:rsidR="00B77A69" w:rsidRPr="003A4F1B" w:rsidRDefault="006D0F97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  <w:r w:rsidRPr="003A4F1B">
        <w:rPr>
          <w:rFonts w:ascii="Calibri" w:hAnsi="Calibri"/>
          <w:sz w:val="52"/>
          <w:lang w:val="es-ES"/>
        </w:rPr>
        <w:t>Comunicado de prensa</w:t>
      </w:r>
    </w:p>
    <w:p w14:paraId="01D8D537" w14:textId="77777777" w:rsidR="004330C6" w:rsidRPr="003A4F1B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76784917" w14:textId="77777777" w:rsidR="004330C6" w:rsidRPr="003A4F1B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s-ES"/>
        </w:rPr>
      </w:pPr>
    </w:p>
    <w:p w14:paraId="7F98EB56" w14:textId="2CC761F1" w:rsidR="00B77A69" w:rsidRPr="003A4F1B" w:rsidRDefault="006D0F97">
      <w:pPr>
        <w:rPr>
          <w:rFonts w:ascii="Calibri" w:hAnsi="Calibri" w:cs="Calibri"/>
          <w:b/>
          <w:color w:val="000000" w:themeColor="text1"/>
          <w:sz w:val="44"/>
          <w:szCs w:val="44"/>
          <w:lang w:val="es-ES"/>
        </w:rPr>
      </w:pPr>
      <w:r w:rsidRPr="003A4F1B">
        <w:rPr>
          <w:rFonts w:ascii="Calibri" w:hAnsi="Calibri" w:cs="Calibri"/>
          <w:b/>
          <w:sz w:val="44"/>
          <w:szCs w:val="44"/>
          <w:lang w:val="es-ES"/>
        </w:rPr>
        <w:t xml:space="preserve">La </w:t>
      </w:r>
      <w:r w:rsidR="003A4F1B" w:rsidRPr="003A4F1B">
        <w:rPr>
          <w:rFonts w:ascii="Calibri" w:hAnsi="Calibri" w:cs="Calibri"/>
          <w:b/>
          <w:sz w:val="44"/>
          <w:szCs w:val="44"/>
          <w:lang w:val="es-ES"/>
        </w:rPr>
        <w:t>ga</w:t>
      </w:r>
      <w:r w:rsidR="003A4F1B">
        <w:rPr>
          <w:rFonts w:ascii="Calibri" w:hAnsi="Calibri" w:cs="Calibri"/>
          <w:b/>
          <w:sz w:val="44"/>
          <w:szCs w:val="44"/>
          <w:lang w:val="es-ES"/>
        </w:rPr>
        <w:t>ma de productos</w:t>
      </w:r>
      <w:r w:rsidRPr="003A4F1B">
        <w:rPr>
          <w:rFonts w:ascii="Calibri" w:hAnsi="Calibri" w:cs="Calibri"/>
          <w:b/>
          <w:sz w:val="44"/>
          <w:szCs w:val="44"/>
          <w:lang w:val="es-ES"/>
        </w:rPr>
        <w:t xml:space="preserve"> crece </w:t>
      </w:r>
      <w:r w:rsidR="007B265A" w:rsidRPr="003A4F1B">
        <w:rPr>
          <w:rFonts w:ascii="Calibri" w:hAnsi="Calibri" w:cs="Calibri"/>
          <w:b/>
          <w:sz w:val="44"/>
          <w:szCs w:val="44"/>
          <w:lang w:val="es-ES"/>
        </w:rPr>
        <w:t xml:space="preserve">- </w:t>
      </w:r>
      <w:r w:rsidR="00E65984" w:rsidRPr="003A4F1B">
        <w:rPr>
          <w:rFonts w:ascii="Calibri" w:hAnsi="Calibri" w:cs="Calibri"/>
          <w:b/>
          <w:sz w:val="44"/>
          <w:szCs w:val="44"/>
          <w:lang w:val="es-ES"/>
        </w:rPr>
        <w:t xml:space="preserve">NicLen </w:t>
      </w:r>
      <w:r w:rsidRPr="003A4F1B">
        <w:rPr>
          <w:rFonts w:ascii="Calibri" w:hAnsi="Calibri" w:cs="Calibri"/>
          <w:b/>
          <w:sz w:val="44"/>
          <w:szCs w:val="44"/>
          <w:lang w:val="es-ES"/>
        </w:rPr>
        <w:t>invierte en Cameo OTOS</w:t>
      </w:r>
      <w:bookmarkStart w:id="0" w:name="_Hlk101276706"/>
      <w:r w:rsidR="00F714C2" w:rsidRPr="003A4F1B">
        <w:rPr>
          <w:rFonts w:ascii="Calibri" w:hAnsi="Calibri" w:cs="Calibri"/>
          <w:b/>
          <w:sz w:val="44"/>
          <w:szCs w:val="44"/>
          <w:lang w:val="es-ES"/>
        </w:rPr>
        <w:t xml:space="preserve"> ®</w:t>
      </w:r>
      <w:bookmarkEnd w:id="0"/>
      <w:r w:rsidRPr="003A4F1B">
        <w:rPr>
          <w:rFonts w:ascii="Calibri" w:hAnsi="Calibri" w:cs="Calibri"/>
          <w:b/>
          <w:sz w:val="44"/>
          <w:szCs w:val="44"/>
          <w:lang w:val="es-ES"/>
        </w:rPr>
        <w:t xml:space="preserve"> H5</w:t>
      </w:r>
      <w:r w:rsidR="009015D9" w:rsidRPr="003A4F1B">
        <w:rPr>
          <w:rFonts w:ascii="Calibri" w:hAnsi="Calibri" w:cs="Calibri"/>
          <w:b/>
          <w:sz w:val="44"/>
          <w:szCs w:val="44"/>
          <w:lang w:val="es-ES"/>
        </w:rPr>
        <w:t xml:space="preserve">, F-Series y ZENIT® W600SMD </w:t>
      </w:r>
    </w:p>
    <w:p w14:paraId="288941D9" w14:textId="77777777" w:rsidR="00983DED" w:rsidRPr="003A4F1B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es-ES"/>
        </w:rPr>
      </w:pPr>
    </w:p>
    <w:p w14:paraId="34AFE232" w14:textId="7FE7108C" w:rsidR="00B77A69" w:rsidRPr="003A4F1B" w:rsidRDefault="006D0F97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</w:pPr>
      <w:r w:rsidRPr="003A4F1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Neu-Anspach, Alemania - </w:t>
      </w:r>
      <w:r w:rsidR="00B9777B" w:rsidRPr="00B9777B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s-ES"/>
        </w:rPr>
        <w:t>4. de mayo de 2022</w:t>
      </w:r>
      <w:r w:rsidR="00B9777B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s-ES"/>
        </w:rPr>
        <w:t xml:space="preserve"> </w:t>
      </w:r>
      <w:r w:rsidRPr="003A4F1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- En </w:t>
      </w:r>
      <w:r w:rsidR="000374EE" w:rsidRPr="003A4F1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2018, Cameo celebró </w:t>
      </w:r>
      <w:r w:rsidR="0048479D" w:rsidRPr="003A4F1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su </w:t>
      </w:r>
      <w:r w:rsidR="003A4F1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introducción dentro de la gama de productos de alquiler de </w:t>
      </w:r>
      <w:r w:rsidR="000374EE" w:rsidRPr="003A4F1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NicLen GmbH </w:t>
      </w:r>
      <w:r w:rsidR="0048479D" w:rsidRPr="003A4F1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con la serie ZENIT. </w:t>
      </w:r>
      <w:r w:rsidR="00B67F35" w:rsidRPr="003A4F1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Desde entonces, </w:t>
      </w:r>
      <w:r w:rsidR="0048479D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el </w:t>
      </w:r>
      <w:r w:rsidR="001E29E8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principal </w:t>
      </w:r>
      <w:r w:rsidR="0048479D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proveedor de DryHire de Alemania </w:t>
      </w:r>
      <w:r w:rsidR="0048479D" w:rsidRPr="003A4F1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s-ES"/>
        </w:rPr>
        <w:t xml:space="preserve">ha ido ampliando </w:t>
      </w:r>
      <w:r w:rsidR="0048479D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la gama </w:t>
      </w:r>
      <w:r w:rsidR="0020573D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>año tras año</w:t>
      </w:r>
      <w:r w:rsidR="00722C64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. Mientras tanto, además de los </w:t>
      </w:r>
      <w:r w:rsidR="007473EB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focos de exterior </w:t>
      </w:r>
      <w:r w:rsidR="00722C64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ZENIT W600 </w:t>
      </w:r>
      <w:r w:rsidR="00EE0A6D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y W300 </w:t>
      </w:r>
      <w:r w:rsidR="0020573D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y las </w:t>
      </w:r>
      <w:r w:rsidR="001E7D25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cabezas móviles de la serie OPUS, las </w:t>
      </w:r>
      <w:r w:rsidR="006F06DE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luminarias Fresnel de la serie F también forman parte de la </w:t>
      </w:r>
      <w:r w:rsidR="00EE0A6D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>oferta de DryHire</w:t>
      </w:r>
      <w:r w:rsidR="0048479D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. </w:t>
      </w:r>
      <w:r w:rsidR="00C76D2F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 xml:space="preserve">Con la inversión en las </w:t>
      </w:r>
      <w:r w:rsidR="00C76D2F" w:rsidRPr="003A4F1B">
        <w:rPr>
          <w:rFonts w:ascii="Calibri" w:hAnsi="Calibri" w:cs="Calibri"/>
          <w:b/>
          <w:bCs/>
          <w:sz w:val="22"/>
          <w:szCs w:val="22"/>
          <w:lang w:val="es-ES"/>
        </w:rPr>
        <w:t xml:space="preserve">cabezas móviles de </w:t>
      </w:r>
      <w:r w:rsidR="003A4F1B">
        <w:rPr>
          <w:rFonts w:ascii="Calibri" w:hAnsi="Calibri" w:cs="Calibri"/>
          <w:b/>
          <w:bCs/>
          <w:sz w:val="22"/>
          <w:szCs w:val="22"/>
          <w:lang w:val="es-ES"/>
        </w:rPr>
        <w:t>wash con haz</w:t>
      </w:r>
      <w:r w:rsidR="00C76D2F" w:rsidRPr="003A4F1B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r w:rsidR="00C76D2F"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t>OTOS® H5</w:t>
      </w:r>
      <w:r w:rsidR="00E3697F" w:rsidRPr="003A4F1B">
        <w:rPr>
          <w:rFonts w:ascii="Calibri" w:hAnsi="Calibri" w:cs="Calibri"/>
          <w:b/>
          <w:bCs/>
          <w:sz w:val="22"/>
          <w:szCs w:val="22"/>
          <w:lang w:val="es-ES"/>
        </w:rPr>
        <w:t xml:space="preserve">, </w:t>
      </w:r>
      <w:r w:rsidR="00F714C2" w:rsidRPr="003A4F1B">
        <w:rPr>
          <w:rFonts w:ascii="Calibri" w:hAnsi="Calibri" w:cs="Calibri"/>
          <w:b/>
          <w:bCs/>
          <w:sz w:val="22"/>
          <w:szCs w:val="22"/>
          <w:lang w:val="es-ES"/>
        </w:rPr>
        <w:t>NicLen</w:t>
      </w:r>
      <w:r w:rsidR="003A4F1B">
        <w:rPr>
          <w:rFonts w:ascii="Calibri" w:hAnsi="Calibri" w:cs="Calibri"/>
          <w:b/>
          <w:bCs/>
          <w:sz w:val="22"/>
          <w:szCs w:val="22"/>
          <w:lang w:val="es-ES"/>
        </w:rPr>
        <w:t xml:space="preserve"> ha sido el primer proveedor mundial en añadir recientemente </w:t>
      </w:r>
      <w:r w:rsidR="00E3697F" w:rsidRPr="003A4F1B">
        <w:rPr>
          <w:rFonts w:ascii="Calibri" w:hAnsi="Calibri" w:cs="Calibri"/>
          <w:b/>
          <w:bCs/>
          <w:sz w:val="22"/>
          <w:szCs w:val="22"/>
          <w:lang w:val="es-ES"/>
        </w:rPr>
        <w:t>a su inventario el nuevo foco híbrido IP65 de Cameo</w:t>
      </w:r>
      <w:r w:rsidR="003A4F1B">
        <w:rPr>
          <w:rFonts w:ascii="Calibri" w:hAnsi="Calibri" w:cs="Calibri"/>
          <w:b/>
          <w:bCs/>
          <w:sz w:val="22"/>
          <w:szCs w:val="22"/>
          <w:lang w:val="es-ES"/>
        </w:rPr>
        <w:t>.</w:t>
      </w:r>
      <w:r w:rsidR="007335A2" w:rsidRPr="003A4F1B">
        <w:rPr>
          <w:rFonts w:ascii="Calibri" w:hAnsi="Calibri" w:cs="Calibri"/>
          <w:b/>
          <w:bCs/>
          <w:sz w:val="22"/>
          <w:szCs w:val="22"/>
          <w:lang w:val="es-ES"/>
        </w:rPr>
        <w:t xml:space="preserve"> Además </w:t>
      </w:r>
      <w:r w:rsidR="00917AD6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del </w:t>
      </w:r>
      <w:r w:rsidR="007335A2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OTOS® H5, </w:t>
      </w:r>
      <w:r w:rsidR="00367794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NicLen </w:t>
      </w:r>
      <w:r w:rsidR="007335A2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ha </w:t>
      </w:r>
      <w:r w:rsidR="00D95796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completado la serie Cameo F con </w:t>
      </w:r>
      <w:r w:rsidR="006C0111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los </w:t>
      </w:r>
      <w:r w:rsidR="00D95796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focos </w:t>
      </w:r>
      <w:r w:rsidR="000E224B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F1 </w:t>
      </w:r>
      <w:r w:rsidR="00D95796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Fresnel y el </w:t>
      </w:r>
      <w:r w:rsidR="009015D9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F2 FC, </w:t>
      </w:r>
      <w:r w:rsidR="00D95796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y con el </w:t>
      </w:r>
      <w:r w:rsidR="007335A2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>nuevo ZENIT® W600 SMD</w:t>
      </w:r>
      <w:r w:rsid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>, puede ofrecer</w:t>
      </w:r>
      <w:r w:rsidR="007335A2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 una </w:t>
      </w:r>
      <w:r w:rsidR="00432A84" w:rsidRPr="003A4F1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>versión aún más brillante de los exitosos focos de exterior ZENIT®.</w:t>
      </w:r>
    </w:p>
    <w:p w14:paraId="5A857320" w14:textId="77777777" w:rsidR="003207DF" w:rsidRPr="003A4F1B" w:rsidRDefault="003207DF" w:rsidP="003207DF">
      <w:pPr>
        <w:rPr>
          <w:rFonts w:ascii="Calibri" w:hAnsi="Calibri" w:cs="Calibri"/>
          <w:sz w:val="22"/>
          <w:szCs w:val="22"/>
          <w:lang w:val="es-ES" w:eastAsia="zh-CN" w:bidi="ar-SA"/>
        </w:rPr>
      </w:pPr>
    </w:p>
    <w:p w14:paraId="4C9E8018" w14:textId="517F4F5C" w:rsidR="00B77A69" w:rsidRPr="003A4F1B" w:rsidRDefault="006D0F97">
      <w:pPr>
        <w:rPr>
          <w:rFonts w:ascii="Calibri" w:hAnsi="Calibri" w:cs="Calibri"/>
          <w:bCs/>
          <w:color w:val="000000" w:themeColor="text1"/>
          <w:sz w:val="22"/>
          <w:szCs w:val="22"/>
          <w:lang w:val="es-ES"/>
        </w:rPr>
      </w:pPr>
      <w:r w:rsidRPr="003A4F1B">
        <w:rPr>
          <w:rFonts w:ascii="Calibri" w:hAnsi="Calibri" w:cs="Calibri"/>
          <w:bCs/>
          <w:color w:val="000000" w:themeColor="text1"/>
          <w:sz w:val="22"/>
          <w:szCs w:val="22"/>
          <w:lang w:val="es-ES"/>
        </w:rPr>
        <w:t xml:space="preserve">Las nuevas luminarias Cameo de Niclen </w:t>
      </w:r>
      <w:r w:rsidR="003A4F1B">
        <w:rPr>
          <w:rFonts w:ascii="Calibri" w:hAnsi="Calibri" w:cs="Calibri"/>
          <w:bCs/>
          <w:color w:val="000000" w:themeColor="text1"/>
          <w:sz w:val="22"/>
          <w:szCs w:val="22"/>
          <w:lang w:val="es-ES"/>
        </w:rPr>
        <w:t xml:space="preserve"> a modo de resumen:</w:t>
      </w:r>
    </w:p>
    <w:p w14:paraId="77A50104" w14:textId="77777777" w:rsidR="00525BCE" w:rsidRPr="003A4F1B" w:rsidRDefault="00525BCE" w:rsidP="00577A2D">
      <w:pPr>
        <w:rPr>
          <w:rFonts w:ascii="Calibri" w:hAnsi="Calibri" w:cs="Calibri"/>
          <w:bCs/>
          <w:color w:val="000000" w:themeColor="text1"/>
          <w:sz w:val="22"/>
          <w:szCs w:val="22"/>
          <w:lang w:val="es-ES"/>
        </w:rPr>
      </w:pPr>
    </w:p>
    <w:p w14:paraId="1024F0AA" w14:textId="77777777" w:rsidR="00B77A69" w:rsidRPr="003A4F1B" w:rsidRDefault="006D0F97">
      <w:pPr>
        <w:rPr>
          <w:rFonts w:ascii="Calibri" w:hAnsi="Calibri" w:cs="Calibri"/>
          <w:b/>
          <w:color w:val="000000" w:themeColor="text1"/>
          <w:sz w:val="22"/>
          <w:szCs w:val="22"/>
          <w:lang w:val="es-ES"/>
        </w:rPr>
      </w:pPr>
      <w:r w:rsidRPr="003A4F1B">
        <w:rPr>
          <w:rFonts w:ascii="Calibri" w:hAnsi="Calibri" w:cs="Calibri"/>
          <w:b/>
          <w:color w:val="000000" w:themeColor="text1"/>
          <w:sz w:val="22"/>
          <w:szCs w:val="22"/>
          <w:lang w:val="es-ES"/>
        </w:rPr>
        <w:t>OTOS H5</w:t>
      </w:r>
    </w:p>
    <w:p w14:paraId="7431671F" w14:textId="5BFD26D5" w:rsidR="00B77A69" w:rsidRPr="003A4F1B" w:rsidRDefault="006D0F97">
      <w:pPr>
        <w:rPr>
          <w:rFonts w:ascii="Calibri" w:hAnsi="Calibri" w:cs="Calibri"/>
          <w:sz w:val="22"/>
          <w:szCs w:val="22"/>
          <w:lang w:val="es-ES"/>
        </w:rPr>
      </w:pPr>
      <w:r w:rsidRPr="003A4F1B">
        <w:rPr>
          <w:rFonts w:ascii="Calibri" w:hAnsi="Calibri" w:cs="Calibri"/>
          <w:sz w:val="22"/>
          <w:szCs w:val="22"/>
          <w:lang w:val="es-ES"/>
        </w:rPr>
        <w:t xml:space="preserve">Con el OTOS® H5, Cameo responde directamente a las necesidades de los diseñadores de iluminación profesionales y de las empresas de alquiler que buscan una luminaria híbrida totalmente preparada para </w:t>
      </w:r>
      <w:r w:rsidR="003A4F1B">
        <w:rPr>
          <w:rFonts w:ascii="Calibri" w:hAnsi="Calibri" w:cs="Calibri"/>
          <w:sz w:val="22"/>
          <w:szCs w:val="22"/>
          <w:lang w:val="es-ES"/>
        </w:rPr>
        <w:t>tours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y para el uso en interiores y exteriores. </w:t>
      </w:r>
      <w:r w:rsidR="003A4F1B">
        <w:rPr>
          <w:rFonts w:ascii="Calibri" w:hAnsi="Calibri" w:cs="Calibri"/>
          <w:sz w:val="22"/>
          <w:szCs w:val="22"/>
          <w:lang w:val="es-ES"/>
        </w:rPr>
        <w:t>El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OTOS® H5 impresiona por su combinación de alta potencia lumínica (19.000 lm), certificación IP65, flexibilidad híbrida 3 en 1 y un</w:t>
      </w:r>
      <w:r w:rsidR="003A4F1B">
        <w:rPr>
          <w:rFonts w:ascii="Calibri" w:hAnsi="Calibri" w:cs="Calibri"/>
          <w:sz w:val="22"/>
          <w:szCs w:val="22"/>
          <w:lang w:val="es-ES"/>
        </w:rPr>
        <w:t xml:space="preserve"> </w:t>
      </w:r>
      <w:r w:rsidRPr="003A4F1B">
        <w:rPr>
          <w:rFonts w:ascii="Calibri" w:hAnsi="Calibri" w:cs="Calibri"/>
          <w:sz w:val="22"/>
          <w:szCs w:val="22"/>
          <w:lang w:val="es-ES"/>
        </w:rPr>
        <w:t>peso</w:t>
      </w:r>
      <w:r w:rsidR="003A4F1B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08022D">
        <w:rPr>
          <w:rFonts w:ascii="Calibri" w:hAnsi="Calibri" w:cs="Calibri"/>
          <w:sz w:val="22"/>
          <w:szCs w:val="22"/>
          <w:lang w:val="es-ES"/>
        </w:rPr>
        <w:t>bajo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de sólo 33 kg, lo que convierte a </w:t>
      </w:r>
      <w:r w:rsidR="0008022D">
        <w:rPr>
          <w:rFonts w:ascii="Calibri" w:hAnsi="Calibri" w:cs="Calibri"/>
          <w:sz w:val="22"/>
          <w:szCs w:val="22"/>
          <w:lang w:val="es-ES"/>
        </w:rPr>
        <w:t>el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OTOS</w:t>
      </w:r>
      <w:r w:rsidRPr="003A4F1B">
        <w:rPr>
          <w:rFonts w:ascii="Calibri" w:hAnsi="Calibri" w:cs="Calibri"/>
          <w:sz w:val="22"/>
          <w:szCs w:val="22"/>
          <w:vertAlign w:val="superscript"/>
          <w:lang w:val="es-ES"/>
        </w:rPr>
        <w:t>®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H5 en el producto más ligero de</w:t>
      </w:r>
      <w:r w:rsidR="0008022D">
        <w:rPr>
          <w:rFonts w:ascii="Calibri" w:hAnsi="Calibri" w:cs="Calibri"/>
          <w:sz w:val="22"/>
          <w:szCs w:val="22"/>
          <w:lang w:val="es-ES"/>
        </w:rPr>
        <w:t>ntro de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su clase de rendimiento.</w:t>
      </w:r>
    </w:p>
    <w:p w14:paraId="264E0766" w14:textId="77777777" w:rsidR="00687137" w:rsidRPr="003A4F1B" w:rsidRDefault="00687137" w:rsidP="002B1920">
      <w:pPr>
        <w:rPr>
          <w:rFonts w:ascii="Calibri" w:hAnsi="Calibri" w:cs="Calibri"/>
          <w:sz w:val="22"/>
          <w:szCs w:val="22"/>
          <w:lang w:val="es-ES"/>
        </w:rPr>
      </w:pPr>
    </w:p>
    <w:p w14:paraId="1A7EA6B4" w14:textId="3B20B304" w:rsidR="00B77A69" w:rsidRPr="003A4F1B" w:rsidRDefault="006D0F97">
      <w:pPr>
        <w:rPr>
          <w:rFonts w:ascii="Calibri" w:hAnsi="Calibri" w:cs="Calibri"/>
          <w:sz w:val="22"/>
          <w:szCs w:val="22"/>
          <w:lang w:val="es-ES"/>
        </w:rPr>
      </w:pPr>
      <w:r w:rsidRPr="003A4F1B">
        <w:rPr>
          <w:rFonts w:ascii="Calibri" w:hAnsi="Calibri" w:cs="Calibri"/>
          <w:sz w:val="22"/>
          <w:szCs w:val="22"/>
          <w:lang w:val="es-ES"/>
        </w:rPr>
        <w:t xml:space="preserve">NicLen dispone ahora de grandes cantidades de Cameo OTOS® H5. Los focos híbridos </w:t>
      </w:r>
      <w:r w:rsidR="0008022D">
        <w:rPr>
          <w:rFonts w:ascii="Calibri" w:hAnsi="Calibri" w:cs="Calibri"/>
          <w:sz w:val="22"/>
          <w:szCs w:val="22"/>
          <w:lang w:val="es-ES"/>
        </w:rPr>
        <w:t>hicieron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su primer</w:t>
      </w:r>
      <w:r w:rsidR="0008022D">
        <w:rPr>
          <w:rFonts w:ascii="Calibri" w:hAnsi="Calibri" w:cs="Calibri"/>
          <w:sz w:val="22"/>
          <w:szCs w:val="22"/>
          <w:lang w:val="es-ES"/>
        </w:rPr>
        <w:t>a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08022D">
        <w:rPr>
          <w:rFonts w:ascii="Calibri" w:hAnsi="Calibri" w:cs="Calibri"/>
          <w:sz w:val="22"/>
          <w:szCs w:val="22"/>
          <w:lang w:val="es-ES"/>
        </w:rPr>
        <w:t>y exitosa aparición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a </w:t>
      </w:r>
      <w:r w:rsidR="00687137" w:rsidRPr="003A4F1B">
        <w:rPr>
          <w:rFonts w:ascii="Calibri" w:hAnsi="Calibri" w:cs="Calibri"/>
          <w:sz w:val="22"/>
          <w:szCs w:val="22"/>
          <w:lang w:val="es-ES"/>
        </w:rPr>
        <w:t>principios de abril durante el bautizo del nuevo crucero AIDAcosma en Hamburgo.</w:t>
      </w:r>
    </w:p>
    <w:p w14:paraId="07CE0848" w14:textId="77777777" w:rsidR="00687137" w:rsidRPr="003A4F1B" w:rsidRDefault="00687137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s-ES"/>
        </w:rPr>
      </w:pPr>
    </w:p>
    <w:p w14:paraId="0620712D" w14:textId="2F7B25D1" w:rsidR="00B77A69" w:rsidRPr="003A4F1B" w:rsidRDefault="006D0F97">
      <w:pPr>
        <w:rPr>
          <w:rFonts w:ascii="Calibri" w:hAnsi="Calibri" w:cs="Calibri"/>
          <w:sz w:val="22"/>
          <w:szCs w:val="22"/>
          <w:lang w:val="es-ES"/>
        </w:rPr>
      </w:pPr>
      <w:r w:rsidRPr="003A4F1B">
        <w:rPr>
          <w:rFonts w:ascii="Calibri" w:hAnsi="Calibri" w:cs="Calibri"/>
          <w:sz w:val="22"/>
          <w:szCs w:val="22"/>
          <w:lang w:val="es-ES"/>
        </w:rPr>
        <w:t xml:space="preserve">"Con </w:t>
      </w:r>
      <w:r w:rsidR="0008022D">
        <w:rPr>
          <w:rFonts w:ascii="Calibri" w:hAnsi="Calibri" w:cs="Calibri"/>
          <w:sz w:val="22"/>
          <w:szCs w:val="22"/>
          <w:lang w:val="es-ES"/>
        </w:rPr>
        <w:t>el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OTOS H5, hemos invertido deliberadamente en una cabeza móvil híbrida que puede utilizarse de forma flexible en el sector de los exteriores y que, por tanto, satisface las crecientes exigencias del mercado", explica el director general de NicLen, Jörg Stöppler. "Nos complace que el OTOS H5 </w:t>
      </w:r>
      <w:r w:rsidR="0008022D">
        <w:rPr>
          <w:rFonts w:ascii="Calibri" w:hAnsi="Calibri" w:cs="Calibri"/>
          <w:sz w:val="22"/>
          <w:szCs w:val="22"/>
          <w:lang w:val="es-ES"/>
        </w:rPr>
        <w:t>ha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podido demostrar toda su capacidad desde </w:t>
      </w:r>
      <w:r w:rsidR="0008022D">
        <w:rPr>
          <w:rFonts w:ascii="Calibri" w:hAnsi="Calibri" w:cs="Calibri"/>
          <w:sz w:val="22"/>
          <w:szCs w:val="22"/>
          <w:lang w:val="es-ES"/>
        </w:rPr>
        <w:t>el</w:t>
      </w:r>
      <w:r w:rsidRPr="003A4F1B">
        <w:rPr>
          <w:rFonts w:ascii="Calibri" w:hAnsi="Calibri" w:cs="Calibri"/>
          <w:sz w:val="22"/>
          <w:szCs w:val="22"/>
          <w:lang w:val="es-ES"/>
        </w:rPr>
        <w:t xml:space="preserve"> primer uso".</w:t>
      </w:r>
    </w:p>
    <w:p w14:paraId="25A2759C" w14:textId="77777777" w:rsidR="00531D38" w:rsidRPr="003A4F1B" w:rsidRDefault="00531D38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s-ES"/>
        </w:rPr>
      </w:pPr>
    </w:p>
    <w:p w14:paraId="6486A63B" w14:textId="77777777" w:rsidR="00B77A69" w:rsidRPr="003A4F1B" w:rsidRDefault="006D0F97">
      <w:pPr>
        <w:rPr>
          <w:rFonts w:ascii="Calibri" w:hAnsi="Calibri" w:cs="Calibri"/>
          <w:b/>
          <w:color w:val="000000" w:themeColor="text1"/>
          <w:sz w:val="22"/>
          <w:szCs w:val="22"/>
          <w:lang w:val="es-ES"/>
        </w:rPr>
      </w:pPr>
      <w:r w:rsidRPr="003A4F1B">
        <w:rPr>
          <w:rFonts w:ascii="Calibri" w:hAnsi="Calibri" w:cs="Calibri"/>
          <w:b/>
          <w:color w:val="000000" w:themeColor="text1"/>
          <w:sz w:val="22"/>
          <w:szCs w:val="22"/>
          <w:lang w:val="es-ES"/>
        </w:rPr>
        <w:t>Serie F</w:t>
      </w:r>
    </w:p>
    <w:p w14:paraId="1CA406FE" w14:textId="1759137D" w:rsidR="00B77A69" w:rsidRPr="003A4F1B" w:rsidRDefault="008A4A53">
      <w:pPr>
        <w:rPr>
          <w:rFonts w:ascii="Calibri" w:hAnsi="Calibri" w:cs="Calibri"/>
          <w:sz w:val="22"/>
          <w:szCs w:val="22"/>
          <w:lang w:val="es-ES" w:eastAsia="zh-CN" w:bidi="ar-SA"/>
        </w:rPr>
      </w:pPr>
      <w:r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NicLen </w:t>
      </w:r>
      <w:r w:rsidR="006D0F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ya confía en los </w:t>
      </w:r>
      <w:r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>focos Fresnel F2 y F4</w:t>
      </w:r>
      <w:r w:rsidR="0008022D">
        <w:rPr>
          <w:rFonts w:ascii="Calibri" w:hAnsi="Calibri" w:cs="Calibri"/>
          <w:color w:val="000000" w:themeColor="text1"/>
          <w:sz w:val="22"/>
          <w:szCs w:val="22"/>
          <w:lang w:val="es-ES"/>
        </w:rPr>
        <w:t>, presentes en su gama de productos</w:t>
      </w:r>
      <w:r w:rsidR="006D0F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 desde </w:t>
      </w:r>
      <w:r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2019 y 2020 respectivamente. </w:t>
      </w:r>
      <w:r w:rsidR="006D0F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>Ahora la empresa está completando la serie F</w:t>
      </w:r>
      <w:r w:rsidR="005C791D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. Los </w:t>
      </w:r>
      <w:r w:rsidR="00691C93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nuevos F1 están disponibles en </w:t>
      </w:r>
      <w:r w:rsidR="00B6076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versiones </w:t>
      </w:r>
      <w:r w:rsidR="00691C93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>de tungsteno (F1 T</w:t>
      </w:r>
      <w:r w:rsidR="00B6076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) y luz diurna (F1 D) y </w:t>
      </w:r>
      <w:r w:rsidR="00C558F9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se sienten como </w:t>
      </w:r>
      <w:r w:rsidR="00C558F9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en casa </w:t>
      </w:r>
      <w:r w:rsidR="005F474B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no sólo en </w:t>
      </w:r>
      <w:r w:rsidR="005F474B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entornos de teatro, sino también en las áreas de directo, broadcast y cine. </w:t>
      </w:r>
      <w:r w:rsidR="003762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Como representantes más compactos de la serie F, los </w:t>
      </w:r>
      <w:r w:rsidR="00C558F9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F1 convencen por sus valores lumínicos, así como por su facilidad de transporte </w:t>
      </w:r>
      <w:r w:rsidR="003762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y la </w:t>
      </w:r>
      <w:r w:rsidR="00C558F9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>posibilidad de operar</w:t>
      </w:r>
      <w:r w:rsidR="0008022D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 completamente</w:t>
      </w:r>
      <w:r w:rsidR="00C558F9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 los </w:t>
      </w:r>
      <w:r w:rsidR="00BF3572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focos Fresnel </w:t>
      </w:r>
      <w:r w:rsidR="003762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sin cableado de alimentación, si es necesario. </w:t>
      </w:r>
      <w:r w:rsidR="009015D9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Además, se </w:t>
      </w:r>
      <w:r w:rsidR="00910334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invirtió por primera vez en el </w:t>
      </w:r>
      <w:r w:rsidR="009015D9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F2 FC (a todo color). </w:t>
      </w:r>
    </w:p>
    <w:p w14:paraId="5BAD04C8" w14:textId="77777777" w:rsidR="000F3CC0" w:rsidRPr="003A4F1B" w:rsidRDefault="000F3CC0" w:rsidP="009E423B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</w:p>
    <w:p w14:paraId="179D4393" w14:textId="77777777" w:rsidR="00B77A69" w:rsidRPr="003A4F1B" w:rsidRDefault="006D0F97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</w:pPr>
      <w:r w:rsidRPr="003A4F1B">
        <w:rPr>
          <w:rFonts w:ascii="Calibri" w:hAnsi="Calibri" w:cs="Calibri"/>
          <w:b/>
          <w:bCs/>
          <w:color w:val="000000" w:themeColor="text1"/>
          <w:sz w:val="22"/>
          <w:szCs w:val="22"/>
          <w:lang w:val="es-ES"/>
        </w:rPr>
        <w:lastRenderedPageBreak/>
        <w:t>ZENIT W600 SMD</w:t>
      </w:r>
    </w:p>
    <w:p w14:paraId="07362CDB" w14:textId="3D01BB93" w:rsidR="00B77A69" w:rsidRPr="003A4F1B" w:rsidRDefault="006D0F97">
      <w:pPr>
        <w:rPr>
          <w:rFonts w:ascii="Calibri" w:hAnsi="Calibri" w:cs="Calibri"/>
          <w:color w:val="000000" w:themeColor="text1"/>
          <w:sz w:val="22"/>
          <w:szCs w:val="22"/>
          <w:lang w:val="es-ES" w:eastAsia="zh-CN" w:bidi="ar-SA"/>
        </w:rPr>
      </w:pPr>
      <w:r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El ZENIT® W600 SMD (RGBW) </w:t>
      </w:r>
      <w:r w:rsidR="00E41EA4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proporciona a </w:t>
      </w:r>
      <w:r w:rsidR="004D4077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los diseñadores de iluminación una </w:t>
      </w:r>
      <w:r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luz 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>wash</w:t>
      </w:r>
      <w:r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 extremadamente brillante y homogénea en el espectro RGBW con un alto rendimiento de hasta 41.000 lm. Gracias a </w:t>
      </w:r>
      <w:r w:rsidR="004D4077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su </w:t>
      </w:r>
      <w:r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grado de protección IP65, la </w:t>
      </w:r>
      <w:r w:rsidR="004D4077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última luminaria de la exitosa serie </w:t>
      </w:r>
      <w:r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ZENIT® está diseñada para un uso exigente y permanente en exteriores, en eventos profesionales de tamaño medio y grande, e incluso para iluminar programas de televisión. </w:t>
      </w:r>
      <w:r w:rsidR="006744A3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Equipado </w:t>
      </w:r>
      <w:r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con 504 LEDs SMD 4 en 1, </w:t>
      </w:r>
      <w:r w:rsidR="006744A3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el </w:t>
      </w:r>
      <w:r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W600 SMD es </w:t>
      </w:r>
      <w:r w:rsidR="006744A3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adecuado tanto para la </w:t>
      </w:r>
      <w:r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iluminación de área </w:t>
      </w:r>
      <w:r w:rsidR="006744A3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como para los </w:t>
      </w:r>
      <w:r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efectos de escenario, </w:t>
      </w:r>
      <w:r w:rsidR="00137183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incluidos </w:t>
      </w:r>
      <w:r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los estroboscópicos </w:t>
      </w:r>
      <w:r w:rsidR="00137183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y los </w:t>
      </w:r>
      <w:r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>chasers.</w:t>
      </w:r>
    </w:p>
    <w:p w14:paraId="446387DA" w14:textId="77777777" w:rsidR="00687137" w:rsidRPr="003A4F1B" w:rsidRDefault="00687137" w:rsidP="009E423B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</w:p>
    <w:p w14:paraId="395F9C2C" w14:textId="77777777" w:rsidR="00B77A69" w:rsidRPr="003A4F1B" w:rsidRDefault="006D0F97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Además de las </w:t>
      </w:r>
      <w:r w:rsidR="003C260F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luminarias mencionadas, NicLen </w:t>
      </w:r>
      <w:r w:rsidR="00DE3E86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ofrece </w:t>
      </w:r>
      <w:r w:rsidR="003C260F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ahora también los </w:t>
      </w:r>
      <w:r w:rsidR="003C260F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 xml:space="preserve">focos LED compactos para exteriores de la serie FLAT PRO G2. El </w:t>
      </w:r>
      <w:r w:rsidR="00DE3E86" w:rsidRPr="003A4F1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s-ES" w:eastAsia="zh-CN" w:bidi="ar-SA"/>
        </w:rPr>
        <w:t>proveedor de DryHire también ha aumentado su stock de cabezas móviles OPUS SP5 Profile.</w:t>
      </w:r>
    </w:p>
    <w:p w14:paraId="23F725FE" w14:textId="77777777" w:rsidR="00266F16" w:rsidRPr="003A4F1B" w:rsidRDefault="00266F16" w:rsidP="009E423B">
      <w:pPr>
        <w:rPr>
          <w:rFonts w:ascii="Calibri" w:hAnsi="Calibri" w:cs="Calibri"/>
          <w:b/>
          <w:color w:val="000000" w:themeColor="text1"/>
          <w:sz w:val="22"/>
          <w:szCs w:val="22"/>
          <w:lang w:val="es-ES"/>
        </w:rPr>
      </w:pPr>
    </w:p>
    <w:p w14:paraId="5B794B3A" w14:textId="77777777" w:rsidR="00B77A69" w:rsidRPr="003A4F1B" w:rsidRDefault="006D0F97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s-ES"/>
        </w:rPr>
      </w:pPr>
      <w:r w:rsidRPr="003A4F1B">
        <w:rPr>
          <w:rFonts w:ascii="Calibri" w:hAnsi="Calibri" w:cs="Calibri"/>
          <w:b/>
          <w:color w:val="000000" w:themeColor="text1"/>
          <w:sz w:val="22"/>
          <w:szCs w:val="22"/>
          <w:lang w:val="es-ES"/>
        </w:rPr>
        <w:t>Cooperación de confianza</w:t>
      </w:r>
    </w:p>
    <w:p w14:paraId="5747D49F" w14:textId="4D1A2D0A" w:rsidR="00B77A69" w:rsidRPr="003A4F1B" w:rsidRDefault="00454E7E">
      <w:pPr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"La cartera de productos de iluminación de Cameo es </w:t>
      </w:r>
      <w:r w:rsidR="006D0F9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cada año </w:t>
      </w:r>
      <w:r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>más versátil</w:t>
      </w:r>
      <w:r w:rsidR="007B7E23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. Los desarrolladores </w:t>
      </w:r>
      <w:r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no dejan de </w:t>
      </w:r>
      <w:r w:rsidR="007B7E23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sorprendernos con </w:t>
      </w:r>
      <w:r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soluciones </w:t>
      </w:r>
      <w:r w:rsidR="00A81D2C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innovadoras </w:t>
      </w:r>
      <w:r w:rsidR="00F43EA8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que </w:t>
      </w:r>
      <w:r w:rsidR="006D0F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cubren </w:t>
      </w:r>
      <w:r w:rsidR="00A24F5E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ampliamente </w:t>
      </w:r>
      <w:r w:rsidR="0054267D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las necesidades de </w:t>
      </w:r>
      <w:r w:rsidR="006D0F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nuestra </w:t>
      </w:r>
      <w:r w:rsidR="0054267D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amplia </w:t>
      </w:r>
      <w:r w:rsidR="006D0F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>clientela</w:t>
      </w:r>
      <w:r w:rsidR="00B06E0B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>. En este sentido, el nuevo OTOS H5 es sin duda la novedad más interesante de Cameo</w:t>
      </w:r>
      <w:r w:rsidR="006D0F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", </w:t>
      </w:r>
      <w:r w:rsidR="006D0F97" w:rsidRPr="003A4F1B">
        <w:rPr>
          <w:rFonts w:ascii="Calibri" w:hAnsi="Calibri" w:cs="Calibri"/>
          <w:iCs/>
          <w:color w:val="000000" w:themeColor="text1"/>
          <w:sz w:val="22"/>
          <w:szCs w:val="22"/>
          <w:lang w:val="es-ES" w:bidi="ar-SA"/>
        </w:rPr>
        <w:t xml:space="preserve">explica </w:t>
      </w:r>
      <w:r w:rsidR="00D473DB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>Jörg Stöppler</w:t>
      </w:r>
      <w:r w:rsidR="00A707A3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, </w:t>
      </w:r>
      <w:r w:rsidR="00A24F5E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responsable de la dirección de </w:t>
      </w:r>
      <w:r w:rsidR="006D0F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NicLen GmbH </w:t>
      </w:r>
      <w:r w:rsidR="00A24F5E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junto con </w:t>
      </w:r>
      <w:r w:rsidR="00D473DB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>Nico Valasik</w:t>
      </w:r>
      <w:r w:rsidR="006D0F97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. </w:t>
      </w:r>
      <w:r w:rsidR="00D473DB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Markus Jahnel, director de operaciones de Adam Hall Group, añade: "Estamos muy satisfechos de que NicLen, uno de los mayores proveedores de DryHire </w:t>
      </w:r>
      <w:r w:rsidR="00582031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en Europa, lleve ya varios años confiando en </w:t>
      </w:r>
      <w:r w:rsidR="00570D8A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nuestras </w:t>
      </w:r>
      <w:r w:rsidR="00582031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soluciones de iluminación Cameo. </w:t>
      </w:r>
      <w:r w:rsidR="00D2381E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Estamos entusiasmados con lo que nos depara el futuro y </w:t>
      </w:r>
      <w:r w:rsidR="006D0F97">
        <w:rPr>
          <w:rFonts w:ascii="Calibri" w:hAnsi="Calibri" w:cs="Calibri"/>
          <w:color w:val="000000" w:themeColor="text1"/>
          <w:sz w:val="22"/>
          <w:szCs w:val="22"/>
          <w:lang w:val="es-ES"/>
        </w:rPr>
        <w:t>en saber dónde</w:t>
      </w:r>
      <w:r w:rsidR="00D2381E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 </w:t>
      </w:r>
      <w:r w:rsidR="00570D8A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veremos los </w:t>
      </w:r>
      <w:r w:rsidR="00D2381E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diferentes modelos de Cameo </w:t>
      </w:r>
      <w:r w:rsidR="006D0F97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en acción </w:t>
      </w:r>
      <w:r w:rsidR="00D2381E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en los </w:t>
      </w:r>
      <w:r w:rsidR="00570D8A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próximos meses. </w:t>
      </w:r>
      <w:r w:rsidR="006D0F97">
        <w:rPr>
          <w:rFonts w:ascii="Calibri" w:hAnsi="Calibri" w:cs="Calibri"/>
          <w:color w:val="000000" w:themeColor="text1"/>
          <w:sz w:val="22"/>
          <w:szCs w:val="22"/>
          <w:lang w:val="es-ES"/>
        </w:rPr>
        <w:t>Gracias a</w:t>
      </w:r>
      <w:r w:rsidR="00B06E0B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 </w:t>
      </w:r>
      <w:r w:rsidR="0052177F"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la puesta en escena del lanzamiento del buque AIDA, el OTOS H5 ya </w:t>
      </w:r>
      <w:r w:rsidR="006D0F97">
        <w:rPr>
          <w:rFonts w:ascii="Calibri" w:hAnsi="Calibri" w:cs="Calibri"/>
          <w:color w:val="000000" w:themeColor="text1"/>
          <w:sz w:val="22"/>
          <w:szCs w:val="22"/>
          <w:lang w:val="es-ES"/>
        </w:rPr>
        <w:t>es un producto destacado en el sector.”</w:t>
      </w:r>
    </w:p>
    <w:p w14:paraId="01A532B1" w14:textId="5E72C97D" w:rsidR="008A7AEB" w:rsidRDefault="008A7AEB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s-ES"/>
        </w:rPr>
      </w:pPr>
    </w:p>
    <w:p w14:paraId="74A89959" w14:textId="77777777" w:rsidR="00B9777B" w:rsidRPr="003A4F1B" w:rsidRDefault="00B9777B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s-ES"/>
        </w:rPr>
      </w:pPr>
    </w:p>
    <w:p w14:paraId="39965D55" w14:textId="77777777" w:rsidR="00B77A69" w:rsidRPr="003A4F1B" w:rsidRDefault="006D0F97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 w:rsidRPr="003A4F1B">
        <w:rPr>
          <w:rFonts w:ascii="Calibri" w:hAnsi="Calibri" w:cs="Calibri"/>
          <w:sz w:val="22"/>
          <w:szCs w:val="22"/>
          <w:lang w:val="es-ES"/>
        </w:rPr>
        <w:t xml:space="preserve">#Cameo #ParaLuminosos </w:t>
      </w:r>
      <w:r w:rsidRPr="003A4F1B">
        <w:rPr>
          <w:rFonts w:ascii="Calibri" w:hAnsi="Calibri" w:cs="Calibri"/>
          <w:color w:val="0D0D0D" w:themeColor="text1" w:themeTint="F2"/>
          <w:sz w:val="22"/>
          <w:szCs w:val="22"/>
          <w:lang w:val="es-ES"/>
        </w:rPr>
        <w:t xml:space="preserve">#IluminaciónPro #EventTech </w:t>
      </w:r>
      <w:r w:rsidRPr="003A4F1B">
        <w:rPr>
          <w:rFonts w:ascii="Calibri" w:hAnsi="Calibri" w:cs="Calibri"/>
          <w:color w:val="000000" w:themeColor="text1"/>
          <w:sz w:val="22"/>
          <w:szCs w:val="22"/>
          <w:lang w:val="es-ES"/>
        </w:rPr>
        <w:t>#ExperienciaEventTech</w:t>
      </w:r>
    </w:p>
    <w:p w14:paraId="58876616" w14:textId="77777777" w:rsidR="00A523EA" w:rsidRPr="003A4F1B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s-ES"/>
        </w:rPr>
      </w:pPr>
    </w:p>
    <w:p w14:paraId="5D6447FC" w14:textId="3330876F" w:rsidR="00B77A69" w:rsidRPr="003A4F1B" w:rsidRDefault="006D0F97">
      <w:pPr>
        <w:rPr>
          <w:rStyle w:val="Hyperlink"/>
          <w:rFonts w:ascii="Calibri" w:hAnsi="Calibri" w:cs="Calibri"/>
          <w:sz w:val="22"/>
          <w:szCs w:val="22"/>
          <w:lang w:val="es-ES"/>
        </w:rPr>
      </w:pPr>
      <w:r w:rsidRPr="003A4F1B">
        <w:rPr>
          <w:rFonts w:ascii="Calibri" w:hAnsi="Calibri" w:cs="Calibri"/>
          <w:b/>
          <w:sz w:val="22"/>
          <w:szCs w:val="22"/>
          <w:lang w:val="es-ES"/>
        </w:rPr>
        <w:t xml:space="preserve">Más información: </w:t>
      </w:r>
      <w:r w:rsidR="00E05A29" w:rsidRPr="003A4F1B">
        <w:rPr>
          <w:rFonts w:ascii="Calibri" w:hAnsi="Calibri" w:cs="Calibri"/>
          <w:b/>
          <w:sz w:val="22"/>
          <w:szCs w:val="22"/>
          <w:lang w:val="es-ES"/>
        </w:rPr>
        <w:br/>
      </w:r>
      <w:hyperlink r:id="rId7" w:history="1">
        <w:r w:rsidR="00E05A29" w:rsidRPr="003A4F1B">
          <w:rPr>
            <w:rStyle w:val="Hyperlink"/>
            <w:rFonts w:ascii="Calibri" w:hAnsi="Calibri" w:cs="Calibri"/>
            <w:sz w:val="22"/>
            <w:szCs w:val="22"/>
            <w:lang w:val="es-ES"/>
          </w:rPr>
          <w:t>www.niclen.de</w:t>
        </w:r>
      </w:hyperlink>
    </w:p>
    <w:p w14:paraId="6B2A8143" w14:textId="77777777" w:rsidR="00B77A69" w:rsidRPr="003A4F1B" w:rsidRDefault="00B9777B">
      <w:pPr>
        <w:rPr>
          <w:rStyle w:val="Hyperlink"/>
          <w:rFonts w:ascii="Calibri" w:eastAsia="Arial" w:hAnsi="Calibri" w:cs="Calibri"/>
          <w:sz w:val="22"/>
          <w:szCs w:val="22"/>
          <w:lang w:val="es-ES"/>
        </w:rPr>
      </w:pPr>
      <w:hyperlink r:id="rId8" w:history="1">
        <w:r w:rsidR="004F3D40" w:rsidRPr="003A4F1B">
          <w:rPr>
            <w:rStyle w:val="Hyperlink"/>
            <w:rFonts w:ascii="Calibri" w:hAnsi="Calibri" w:cs="Calibri"/>
            <w:sz w:val="22"/>
            <w:szCs w:val="22"/>
            <w:lang w:val="es-ES"/>
          </w:rPr>
          <w:t>cameolight.com</w:t>
        </w:r>
      </w:hyperlink>
    </w:p>
    <w:p w14:paraId="58ADC4B3" w14:textId="77777777" w:rsidR="004F3D40" w:rsidRPr="003A4F1B" w:rsidRDefault="004F3D40" w:rsidP="00E05A29">
      <w:pPr>
        <w:rPr>
          <w:rFonts w:ascii="Calibri" w:hAnsi="Calibri" w:cs="Calibri"/>
          <w:b/>
          <w:sz w:val="22"/>
          <w:szCs w:val="22"/>
          <w:lang w:val="es-ES"/>
        </w:rPr>
      </w:pPr>
    </w:p>
    <w:p w14:paraId="1D5FED75" w14:textId="7607A6E1" w:rsidR="00B77A69" w:rsidRPr="003A4F1B" w:rsidRDefault="00B9777B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s-ES"/>
        </w:rPr>
      </w:pPr>
      <w:hyperlink r:id="rId9" w:history="1">
        <w:r w:rsidR="004F3D40" w:rsidRPr="003A4F1B">
          <w:rPr>
            <w:rStyle w:val="Hyperlink"/>
            <w:rFonts w:ascii="Calibri" w:hAnsi="Calibri" w:cs="Calibri"/>
            <w:sz w:val="22"/>
            <w:szCs w:val="22"/>
            <w:lang w:val="es-ES"/>
          </w:rPr>
          <w:t>adamhall.com</w:t>
        </w:r>
      </w:hyperlink>
      <w:r w:rsidR="004F3D40" w:rsidRPr="003A4F1B">
        <w:rPr>
          <w:rFonts w:ascii="Calibri" w:hAnsi="Calibri" w:cs="Calibri"/>
          <w:sz w:val="22"/>
          <w:szCs w:val="22"/>
          <w:u w:val="single"/>
          <w:lang w:val="es-ES"/>
        </w:rPr>
        <w:br/>
      </w:r>
      <w:hyperlink r:id="rId10" w:history="1">
        <w:r>
          <w:rPr>
            <w:rStyle w:val="Hyperlink"/>
            <w:rFonts w:ascii="Calibri" w:hAnsi="Calibri" w:cs="Calibri"/>
            <w:sz w:val="22"/>
            <w:szCs w:val="22"/>
            <w:lang w:val="es-ES"/>
          </w:rPr>
          <w:t>blog.adamhall.com</w:t>
        </w:r>
      </w:hyperlink>
    </w:p>
    <w:p w14:paraId="04256099" w14:textId="77777777" w:rsidR="00780A4D" w:rsidRPr="003A4F1B" w:rsidRDefault="00780A4D" w:rsidP="00E05A29">
      <w:pPr>
        <w:rPr>
          <w:rStyle w:val="Hyperlink"/>
          <w:rFonts w:ascii="Calibri" w:eastAsia="Arial" w:hAnsi="Calibri"/>
          <w:sz w:val="22"/>
          <w:lang w:val="es-ES"/>
        </w:rPr>
      </w:pPr>
    </w:p>
    <w:p w14:paraId="28F77ED0" w14:textId="77777777" w:rsidR="00B77A69" w:rsidRPr="003A4F1B" w:rsidRDefault="006D0F97">
      <w:pPr>
        <w:pStyle w:val="KeinLeerraum"/>
        <w:rPr>
          <w:rFonts w:ascii="Calibri" w:hAnsi="Calibri"/>
          <w:b/>
          <w:color w:val="808080"/>
          <w:sz w:val="18"/>
          <w:lang w:val="es-ES"/>
        </w:rPr>
      </w:pPr>
      <w:r w:rsidRPr="003A4F1B">
        <w:rPr>
          <w:rFonts w:ascii="Calibri" w:hAnsi="Calibri"/>
          <w:b/>
          <w:color w:val="808080"/>
          <w:sz w:val="18"/>
          <w:lang w:val="es-ES"/>
        </w:rPr>
        <w:t>Acerca del Grupo Adam Hall</w:t>
      </w:r>
    </w:p>
    <w:p w14:paraId="39C8B200" w14:textId="77777777" w:rsidR="00B77A69" w:rsidRPr="003A4F1B" w:rsidRDefault="006D0F97">
      <w:pPr>
        <w:pStyle w:val="KeinLeerraum"/>
        <w:rPr>
          <w:rFonts w:ascii="Arial" w:hAnsi="Arial"/>
          <w:sz w:val="20"/>
          <w:lang w:val="es-ES"/>
        </w:rPr>
      </w:pPr>
      <w:r w:rsidRPr="003A4F1B">
        <w:rPr>
          <w:rFonts w:ascii="Calibri" w:hAnsi="Calibri"/>
          <w:color w:val="808080"/>
          <w:sz w:val="18"/>
          <w:lang w:val="es-ES"/>
        </w:rPr>
        <w:t xml:space="preserve">Adam Hall Group es un fabricante y distribuidor alemán líder que ofrece soluciones tecnológicas para eventos a socios comerciales de todo el mundo. </w:t>
      </w:r>
      <w:r w:rsidR="00CB3E46" w:rsidRPr="003A4F1B">
        <w:rPr>
          <w:rFonts w:ascii="Calibri" w:hAnsi="Calibri"/>
          <w:color w:val="808080"/>
          <w:sz w:val="18"/>
          <w:lang w:val="es-ES"/>
        </w:rPr>
        <w:t>Entre</w:t>
      </w:r>
      <w:r w:rsidRPr="003A4F1B">
        <w:rPr>
          <w:rFonts w:ascii="Calibri" w:hAnsi="Calibri"/>
          <w:color w:val="808080"/>
          <w:sz w:val="18"/>
          <w:lang w:val="es-ES"/>
        </w:rPr>
        <w:t xml:space="preserve"> los grupos objetivo </w:t>
      </w:r>
      <w:r w:rsidR="00CB3E46" w:rsidRPr="003A4F1B">
        <w:rPr>
          <w:rFonts w:ascii="Calibri" w:hAnsi="Calibri"/>
          <w:color w:val="808080"/>
          <w:sz w:val="18"/>
          <w:lang w:val="es-ES"/>
        </w:rPr>
        <w:t xml:space="preserve">se encuentran los minoristas, los distribuidores B2B, las </w:t>
      </w:r>
      <w:r w:rsidRPr="003A4F1B">
        <w:rPr>
          <w:rFonts w:ascii="Calibri" w:hAnsi="Calibri"/>
          <w:color w:val="808080"/>
          <w:sz w:val="18"/>
          <w:lang w:val="es-ES"/>
        </w:rPr>
        <w:t xml:space="preserve">empresas de eventos y de alquiler, los estudios de radiodifusión, los integradores de sistemas y AV, las empresas privadas y públicas y los fabricantes de flight cases industriales. La empresa ofrece una amplia gama de productos </w:t>
      </w:r>
      <w:r w:rsidR="00CB3E46" w:rsidRPr="003A4F1B">
        <w:rPr>
          <w:rFonts w:ascii="Calibri" w:hAnsi="Calibri"/>
          <w:color w:val="808080"/>
          <w:sz w:val="18"/>
          <w:lang w:val="es-ES"/>
        </w:rPr>
        <w:t xml:space="preserve">de </w:t>
      </w:r>
      <w:r w:rsidRPr="003A4F1B">
        <w:rPr>
          <w:rFonts w:ascii="Calibri" w:hAnsi="Calibri"/>
          <w:color w:val="808080"/>
          <w:sz w:val="18"/>
          <w:lang w:val="es-ES"/>
        </w:rPr>
        <w:t xml:space="preserve">audio profesional, iluminación, equipos de escenario </w:t>
      </w:r>
      <w:r w:rsidR="00CB3E46" w:rsidRPr="003A4F1B">
        <w:rPr>
          <w:rFonts w:ascii="Calibri" w:hAnsi="Calibri"/>
          <w:color w:val="808080"/>
          <w:sz w:val="18"/>
          <w:lang w:val="es-ES"/>
        </w:rPr>
        <w:t xml:space="preserve">y hardware de flight case </w:t>
      </w:r>
      <w:r w:rsidRPr="003A4F1B">
        <w:rPr>
          <w:rFonts w:ascii="Calibri" w:hAnsi="Calibri"/>
          <w:color w:val="808080"/>
          <w:sz w:val="18"/>
          <w:lang w:val="es-ES"/>
        </w:rPr>
        <w:t xml:space="preserve">bajo sus marcas </w:t>
      </w:r>
      <w:r w:rsidRPr="003A4F1B">
        <w:rPr>
          <w:rFonts w:ascii="Calibri" w:hAnsi="Calibri"/>
          <w:b/>
          <w:color w:val="808080"/>
          <w:sz w:val="18"/>
          <w:lang w:val="es-ES"/>
        </w:rPr>
        <w:t>LD Systems®, Cameo®, Gravity®, Defender®, Palmer® y Adam Hall®</w:t>
      </w:r>
      <w:r w:rsidR="00CB3E46" w:rsidRPr="003A4F1B">
        <w:rPr>
          <w:rFonts w:ascii="Calibri" w:hAnsi="Calibri"/>
          <w:color w:val="808080"/>
          <w:sz w:val="18"/>
          <w:lang w:val="es-ES"/>
        </w:rPr>
        <w:t xml:space="preserve">. </w:t>
      </w:r>
      <w:r w:rsidRPr="003A4F1B">
        <w:rPr>
          <w:rFonts w:ascii="Calibri" w:hAnsi="Calibri"/>
          <w:color w:val="808080"/>
          <w:sz w:val="18"/>
          <w:lang w:val="es-ES"/>
        </w:rPr>
        <w:t xml:space="preserve">Fundado </w:t>
      </w:r>
      <w:r w:rsidR="006E2CFE" w:rsidRPr="003A4F1B">
        <w:rPr>
          <w:rFonts w:ascii="Calibri" w:hAnsi="Calibri"/>
          <w:color w:val="808080"/>
          <w:sz w:val="18"/>
          <w:lang w:val="es-ES"/>
        </w:rPr>
        <w:t xml:space="preserve">en </w:t>
      </w:r>
      <w:r w:rsidRPr="003A4F1B">
        <w:rPr>
          <w:rFonts w:ascii="Calibri" w:hAnsi="Calibri"/>
          <w:color w:val="808080"/>
          <w:sz w:val="18"/>
          <w:lang w:val="es-ES"/>
        </w:rPr>
        <w:t xml:space="preserve">1975, el Grupo Adam Hall se ha convertido en una moderna e innovadora empresa de tecnología de eventos con más de 14.000 m² de espacio de almacenamiento en su Parque Logístico en su sede corporativa cerca de Frankfurt am Main. Gracias </w:t>
      </w:r>
      <w:r w:rsidR="00CB3E46" w:rsidRPr="003A4F1B">
        <w:rPr>
          <w:rFonts w:ascii="Calibri" w:hAnsi="Calibri"/>
          <w:color w:val="808080"/>
          <w:sz w:val="18"/>
          <w:lang w:val="es-ES"/>
        </w:rPr>
        <w:t xml:space="preserve">a su enfoque en la creación de valor y el servicio, el Grupo Adam Hall ya ha recibido toda una serie de premios internacionales por sus desarrollos de productos innovadores y su diseño de productos con visión de futuro, otorgados por instituciones de renombre como "Red Dot", "German Design Award" e "iF Industrie Forum Design". </w:t>
      </w:r>
      <w:r w:rsidRPr="003A4F1B">
        <w:rPr>
          <w:rFonts w:ascii="Calibri" w:hAnsi="Calibri"/>
          <w:color w:val="808080"/>
          <w:sz w:val="18"/>
          <w:lang w:val="es-ES"/>
        </w:rPr>
        <w:t xml:space="preserve">LD Systems®, en colaboración con la </w:t>
      </w:r>
      <w:r w:rsidR="00CB3E46" w:rsidRPr="003A4F1B">
        <w:rPr>
          <w:rFonts w:ascii="Calibri" w:hAnsi="Calibri"/>
          <w:color w:val="808080"/>
          <w:sz w:val="18"/>
          <w:lang w:val="es-ES"/>
        </w:rPr>
        <w:t>agencia de diseño F</w:t>
      </w:r>
      <w:r w:rsidR="00CD7F18" w:rsidRPr="003A4F1B">
        <w:rPr>
          <w:rFonts w:ascii="Calibri" w:hAnsi="Calibri"/>
          <w:color w:val="808080"/>
          <w:sz w:val="18"/>
          <w:lang w:val="es-ES"/>
        </w:rPr>
        <w:t xml:space="preserve">. </w:t>
      </w:r>
      <w:r w:rsidR="00CB3E46" w:rsidRPr="003A4F1B">
        <w:rPr>
          <w:rFonts w:ascii="Calibri" w:hAnsi="Calibri"/>
          <w:color w:val="808080"/>
          <w:sz w:val="18"/>
          <w:lang w:val="es-ES"/>
        </w:rPr>
        <w:t>A</w:t>
      </w:r>
      <w:r w:rsidR="00CD7F18" w:rsidRPr="003A4F1B">
        <w:rPr>
          <w:rFonts w:ascii="Calibri" w:hAnsi="Calibri"/>
          <w:color w:val="808080"/>
          <w:sz w:val="18"/>
          <w:lang w:val="es-ES"/>
        </w:rPr>
        <w:t xml:space="preserve">. </w:t>
      </w:r>
      <w:r w:rsidR="00CB3E46" w:rsidRPr="003A4F1B">
        <w:rPr>
          <w:rFonts w:ascii="Calibri" w:hAnsi="Calibri"/>
          <w:color w:val="808080"/>
          <w:sz w:val="18"/>
          <w:lang w:val="es-ES"/>
        </w:rPr>
        <w:t xml:space="preserve">Porsche, muestra el </w:t>
      </w:r>
      <w:r w:rsidRPr="003A4F1B">
        <w:rPr>
          <w:rFonts w:ascii="Calibri" w:hAnsi="Calibri"/>
          <w:color w:val="808080"/>
          <w:sz w:val="18"/>
          <w:lang w:val="es-ES"/>
        </w:rPr>
        <w:t xml:space="preserve">futuro del diseño de audio profesional con su icónica columna de altavoces MAUI® P900 y, </w:t>
      </w:r>
      <w:r w:rsidR="00CB3E46" w:rsidRPr="003A4F1B">
        <w:rPr>
          <w:rFonts w:ascii="Calibri" w:hAnsi="Calibri"/>
          <w:color w:val="808080"/>
          <w:sz w:val="18"/>
          <w:lang w:val="es-ES"/>
        </w:rPr>
        <w:t xml:space="preserve">por ello, ha sido recientemente galardonada </w:t>
      </w:r>
      <w:r w:rsidRPr="003A4F1B">
        <w:rPr>
          <w:rFonts w:ascii="Calibri" w:hAnsi="Calibri"/>
          <w:color w:val="808080"/>
          <w:sz w:val="18"/>
          <w:lang w:val="es-ES"/>
        </w:rPr>
        <w:t xml:space="preserve">con el codiciado German Design Award. Puede encontrar más información sobre el Adam Hall Group en </w:t>
      </w:r>
      <w:r w:rsidRPr="003A4F1B">
        <w:rPr>
          <w:rFonts w:ascii="Calibri" w:hAnsi="Calibri"/>
          <w:color w:val="808080" w:themeColor="background1" w:themeShade="80"/>
          <w:sz w:val="18"/>
          <w:lang w:val="es-ES"/>
        </w:rPr>
        <w:t>www.adamhall.com.</w:t>
      </w:r>
    </w:p>
    <w:sectPr w:rsidR="00B77A69" w:rsidRPr="003A4F1B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BA8EC" w14:textId="77777777" w:rsidR="00A761A6" w:rsidRDefault="00A761A6" w:rsidP="004330C6">
      <w:r>
        <w:separator/>
      </w:r>
    </w:p>
  </w:endnote>
  <w:endnote w:type="continuationSeparator" w:id="0">
    <w:p w14:paraId="5B8C08CE" w14:textId="77777777" w:rsidR="00A761A6" w:rsidRDefault="00A761A6" w:rsidP="004330C6">
      <w:r>
        <w:continuationSeparator/>
      </w:r>
    </w:p>
  </w:endnote>
  <w:endnote w:type="continuationNotice" w:id="1">
    <w:p w14:paraId="3218FFAF" w14:textId="77777777" w:rsidR="00A761A6" w:rsidRDefault="00A761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3F87C1" w14:textId="77777777" w:rsidR="004330C6" w:rsidRDefault="000264B5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74E2CB47" wp14:editId="3B9D5B94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18BEE" w14:textId="77777777" w:rsidR="00A761A6" w:rsidRDefault="00A761A6" w:rsidP="004330C6">
      <w:r>
        <w:separator/>
      </w:r>
    </w:p>
  </w:footnote>
  <w:footnote w:type="continuationSeparator" w:id="0">
    <w:p w14:paraId="71D877DF" w14:textId="77777777" w:rsidR="00A761A6" w:rsidRDefault="00A761A6" w:rsidP="004330C6">
      <w:r>
        <w:continuationSeparator/>
      </w:r>
    </w:p>
  </w:footnote>
  <w:footnote w:type="continuationNotice" w:id="1">
    <w:p w14:paraId="59374E13" w14:textId="77777777" w:rsidR="00A761A6" w:rsidRDefault="00A761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1B527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539A5105" wp14:editId="6223077A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4F849D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55"/>
    <w:rsid w:val="000009F6"/>
    <w:rsid w:val="00010D62"/>
    <w:rsid w:val="0001227B"/>
    <w:rsid w:val="00012478"/>
    <w:rsid w:val="0001272F"/>
    <w:rsid w:val="00016A96"/>
    <w:rsid w:val="0002119C"/>
    <w:rsid w:val="000264B5"/>
    <w:rsid w:val="000310C8"/>
    <w:rsid w:val="00031E80"/>
    <w:rsid w:val="0003430E"/>
    <w:rsid w:val="000374EE"/>
    <w:rsid w:val="00042DFF"/>
    <w:rsid w:val="0005069C"/>
    <w:rsid w:val="000619FA"/>
    <w:rsid w:val="00065525"/>
    <w:rsid w:val="0008022D"/>
    <w:rsid w:val="000818EA"/>
    <w:rsid w:val="00086C2C"/>
    <w:rsid w:val="000915D6"/>
    <w:rsid w:val="00092E57"/>
    <w:rsid w:val="00093AB0"/>
    <w:rsid w:val="00094AE6"/>
    <w:rsid w:val="000A5344"/>
    <w:rsid w:val="000C2D39"/>
    <w:rsid w:val="000C5BAB"/>
    <w:rsid w:val="000C6A86"/>
    <w:rsid w:val="000E224B"/>
    <w:rsid w:val="000E3EBF"/>
    <w:rsid w:val="000F3CC0"/>
    <w:rsid w:val="00111329"/>
    <w:rsid w:val="00117B88"/>
    <w:rsid w:val="00120233"/>
    <w:rsid w:val="00124F49"/>
    <w:rsid w:val="00134EF8"/>
    <w:rsid w:val="00135BAE"/>
    <w:rsid w:val="00137183"/>
    <w:rsid w:val="001452D7"/>
    <w:rsid w:val="00145E8F"/>
    <w:rsid w:val="001543F7"/>
    <w:rsid w:val="00162DF3"/>
    <w:rsid w:val="00164685"/>
    <w:rsid w:val="00175DB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E29E8"/>
    <w:rsid w:val="001E51CC"/>
    <w:rsid w:val="001E7D25"/>
    <w:rsid w:val="001F0E84"/>
    <w:rsid w:val="0020235E"/>
    <w:rsid w:val="002034DB"/>
    <w:rsid w:val="00205109"/>
    <w:rsid w:val="0020573D"/>
    <w:rsid w:val="002072E5"/>
    <w:rsid w:val="00207525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32D6"/>
    <w:rsid w:val="002D3E93"/>
    <w:rsid w:val="002D4A1E"/>
    <w:rsid w:val="002D6FFB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76297"/>
    <w:rsid w:val="003817D3"/>
    <w:rsid w:val="003834DC"/>
    <w:rsid w:val="003864D6"/>
    <w:rsid w:val="00387F10"/>
    <w:rsid w:val="00391FEB"/>
    <w:rsid w:val="003920A4"/>
    <w:rsid w:val="003A4F1B"/>
    <w:rsid w:val="003A6419"/>
    <w:rsid w:val="003C260F"/>
    <w:rsid w:val="003C3F56"/>
    <w:rsid w:val="003C7650"/>
    <w:rsid w:val="003D51DC"/>
    <w:rsid w:val="003E4B2D"/>
    <w:rsid w:val="003E5409"/>
    <w:rsid w:val="003F6959"/>
    <w:rsid w:val="004037C1"/>
    <w:rsid w:val="00411C01"/>
    <w:rsid w:val="0042095F"/>
    <w:rsid w:val="00422766"/>
    <w:rsid w:val="00423486"/>
    <w:rsid w:val="00432A84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5441"/>
    <w:rsid w:val="004A62CF"/>
    <w:rsid w:val="004C0829"/>
    <w:rsid w:val="004D4077"/>
    <w:rsid w:val="004D54E9"/>
    <w:rsid w:val="004E5409"/>
    <w:rsid w:val="004F3D40"/>
    <w:rsid w:val="004F5412"/>
    <w:rsid w:val="00507E4C"/>
    <w:rsid w:val="00512A72"/>
    <w:rsid w:val="005208EC"/>
    <w:rsid w:val="0052177F"/>
    <w:rsid w:val="00525BCE"/>
    <w:rsid w:val="00531D38"/>
    <w:rsid w:val="00532A65"/>
    <w:rsid w:val="0054267D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B49DD"/>
    <w:rsid w:val="005B7BB6"/>
    <w:rsid w:val="005C0807"/>
    <w:rsid w:val="005C3632"/>
    <w:rsid w:val="005C4A93"/>
    <w:rsid w:val="005C791D"/>
    <w:rsid w:val="005D45A1"/>
    <w:rsid w:val="005E081F"/>
    <w:rsid w:val="005E37B4"/>
    <w:rsid w:val="005F0633"/>
    <w:rsid w:val="005F2899"/>
    <w:rsid w:val="005F3FF6"/>
    <w:rsid w:val="005F474B"/>
    <w:rsid w:val="00600743"/>
    <w:rsid w:val="00610CDC"/>
    <w:rsid w:val="00625995"/>
    <w:rsid w:val="0063132F"/>
    <w:rsid w:val="00633CC0"/>
    <w:rsid w:val="00640BCD"/>
    <w:rsid w:val="00645AA1"/>
    <w:rsid w:val="00647C22"/>
    <w:rsid w:val="00652A61"/>
    <w:rsid w:val="00657B99"/>
    <w:rsid w:val="0066481D"/>
    <w:rsid w:val="006744A3"/>
    <w:rsid w:val="006811A8"/>
    <w:rsid w:val="00683F82"/>
    <w:rsid w:val="00687137"/>
    <w:rsid w:val="00691110"/>
    <w:rsid w:val="00691C93"/>
    <w:rsid w:val="006A0E8D"/>
    <w:rsid w:val="006A2793"/>
    <w:rsid w:val="006A4552"/>
    <w:rsid w:val="006A5D50"/>
    <w:rsid w:val="006C0111"/>
    <w:rsid w:val="006C2544"/>
    <w:rsid w:val="006C2799"/>
    <w:rsid w:val="006C45CF"/>
    <w:rsid w:val="006D0F97"/>
    <w:rsid w:val="006D2E7A"/>
    <w:rsid w:val="006E2CFE"/>
    <w:rsid w:val="006E651F"/>
    <w:rsid w:val="006E767C"/>
    <w:rsid w:val="006F06DE"/>
    <w:rsid w:val="006F7A48"/>
    <w:rsid w:val="0070062D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5A2"/>
    <w:rsid w:val="00735620"/>
    <w:rsid w:val="007425B1"/>
    <w:rsid w:val="00745291"/>
    <w:rsid w:val="007473EB"/>
    <w:rsid w:val="00757CAD"/>
    <w:rsid w:val="007657D1"/>
    <w:rsid w:val="0077345C"/>
    <w:rsid w:val="00775BF5"/>
    <w:rsid w:val="00780A4D"/>
    <w:rsid w:val="00786582"/>
    <w:rsid w:val="00790782"/>
    <w:rsid w:val="00794BD0"/>
    <w:rsid w:val="007A58D6"/>
    <w:rsid w:val="007A64D1"/>
    <w:rsid w:val="007B1805"/>
    <w:rsid w:val="007B265A"/>
    <w:rsid w:val="007B7E23"/>
    <w:rsid w:val="007C398C"/>
    <w:rsid w:val="007C43DE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A4A53"/>
    <w:rsid w:val="008A7AEB"/>
    <w:rsid w:val="008C410F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15D9"/>
    <w:rsid w:val="00904362"/>
    <w:rsid w:val="009043CD"/>
    <w:rsid w:val="00905794"/>
    <w:rsid w:val="009059EE"/>
    <w:rsid w:val="00910334"/>
    <w:rsid w:val="00913A6C"/>
    <w:rsid w:val="0091412C"/>
    <w:rsid w:val="00916F1C"/>
    <w:rsid w:val="00917AD6"/>
    <w:rsid w:val="00920BFE"/>
    <w:rsid w:val="0092757C"/>
    <w:rsid w:val="00933D02"/>
    <w:rsid w:val="0095102E"/>
    <w:rsid w:val="0095148D"/>
    <w:rsid w:val="00956CE1"/>
    <w:rsid w:val="009643EB"/>
    <w:rsid w:val="00971B78"/>
    <w:rsid w:val="0097368B"/>
    <w:rsid w:val="009778CC"/>
    <w:rsid w:val="00983DED"/>
    <w:rsid w:val="009865C4"/>
    <w:rsid w:val="009A2DE5"/>
    <w:rsid w:val="009B56F9"/>
    <w:rsid w:val="009B5B18"/>
    <w:rsid w:val="009C0A5C"/>
    <w:rsid w:val="009C2121"/>
    <w:rsid w:val="009E41F8"/>
    <w:rsid w:val="009E423B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78F4"/>
    <w:rsid w:val="00A57A45"/>
    <w:rsid w:val="00A642D6"/>
    <w:rsid w:val="00A65CF8"/>
    <w:rsid w:val="00A707A3"/>
    <w:rsid w:val="00A71B6D"/>
    <w:rsid w:val="00A738EB"/>
    <w:rsid w:val="00A761A6"/>
    <w:rsid w:val="00A80D3D"/>
    <w:rsid w:val="00A81D2C"/>
    <w:rsid w:val="00A92393"/>
    <w:rsid w:val="00A947D9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06E0B"/>
    <w:rsid w:val="00B33379"/>
    <w:rsid w:val="00B42DDB"/>
    <w:rsid w:val="00B43B48"/>
    <w:rsid w:val="00B51C51"/>
    <w:rsid w:val="00B60767"/>
    <w:rsid w:val="00B67F35"/>
    <w:rsid w:val="00B712D5"/>
    <w:rsid w:val="00B74DAC"/>
    <w:rsid w:val="00B76096"/>
    <w:rsid w:val="00B77A69"/>
    <w:rsid w:val="00B85A1B"/>
    <w:rsid w:val="00B943F0"/>
    <w:rsid w:val="00B9777B"/>
    <w:rsid w:val="00BA6FAC"/>
    <w:rsid w:val="00BA750F"/>
    <w:rsid w:val="00BA761B"/>
    <w:rsid w:val="00BB67CF"/>
    <w:rsid w:val="00BC2C84"/>
    <w:rsid w:val="00BC4B5A"/>
    <w:rsid w:val="00BD18F0"/>
    <w:rsid w:val="00BD2BBB"/>
    <w:rsid w:val="00BE6CFB"/>
    <w:rsid w:val="00BF3572"/>
    <w:rsid w:val="00C028A4"/>
    <w:rsid w:val="00C070F9"/>
    <w:rsid w:val="00C1680C"/>
    <w:rsid w:val="00C25136"/>
    <w:rsid w:val="00C328A4"/>
    <w:rsid w:val="00C34EC8"/>
    <w:rsid w:val="00C3535E"/>
    <w:rsid w:val="00C432CE"/>
    <w:rsid w:val="00C4796C"/>
    <w:rsid w:val="00C47DE7"/>
    <w:rsid w:val="00C558F9"/>
    <w:rsid w:val="00C66F10"/>
    <w:rsid w:val="00C75511"/>
    <w:rsid w:val="00C76D2F"/>
    <w:rsid w:val="00C77231"/>
    <w:rsid w:val="00C7798D"/>
    <w:rsid w:val="00C81614"/>
    <w:rsid w:val="00C85C87"/>
    <w:rsid w:val="00C87824"/>
    <w:rsid w:val="00CA04B3"/>
    <w:rsid w:val="00CB3E46"/>
    <w:rsid w:val="00CB5540"/>
    <w:rsid w:val="00CC4FA9"/>
    <w:rsid w:val="00CD167B"/>
    <w:rsid w:val="00CD6157"/>
    <w:rsid w:val="00CD7F18"/>
    <w:rsid w:val="00CE5003"/>
    <w:rsid w:val="00CF3409"/>
    <w:rsid w:val="00D00355"/>
    <w:rsid w:val="00D05CC6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95796"/>
    <w:rsid w:val="00DA2287"/>
    <w:rsid w:val="00DB1568"/>
    <w:rsid w:val="00DB37E7"/>
    <w:rsid w:val="00DC1B36"/>
    <w:rsid w:val="00DC5AC5"/>
    <w:rsid w:val="00DD0C9B"/>
    <w:rsid w:val="00DE01C7"/>
    <w:rsid w:val="00DE080B"/>
    <w:rsid w:val="00DE22EF"/>
    <w:rsid w:val="00DE295B"/>
    <w:rsid w:val="00DE2FD9"/>
    <w:rsid w:val="00DE3E86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626C"/>
    <w:rsid w:val="00E24D88"/>
    <w:rsid w:val="00E3697F"/>
    <w:rsid w:val="00E374A2"/>
    <w:rsid w:val="00E41EA4"/>
    <w:rsid w:val="00E4607C"/>
    <w:rsid w:val="00E56F1C"/>
    <w:rsid w:val="00E65984"/>
    <w:rsid w:val="00E71B58"/>
    <w:rsid w:val="00E72BA6"/>
    <w:rsid w:val="00E8278D"/>
    <w:rsid w:val="00E84890"/>
    <w:rsid w:val="00E8654F"/>
    <w:rsid w:val="00E86932"/>
    <w:rsid w:val="00E94C2E"/>
    <w:rsid w:val="00E9699A"/>
    <w:rsid w:val="00EA107B"/>
    <w:rsid w:val="00EA1913"/>
    <w:rsid w:val="00EB4FE9"/>
    <w:rsid w:val="00ED5FC7"/>
    <w:rsid w:val="00EE0A6D"/>
    <w:rsid w:val="00EE0F8A"/>
    <w:rsid w:val="00F00F40"/>
    <w:rsid w:val="00F10AE8"/>
    <w:rsid w:val="00F1313D"/>
    <w:rsid w:val="00F14855"/>
    <w:rsid w:val="00F21E77"/>
    <w:rsid w:val="00F22EA0"/>
    <w:rsid w:val="00F27082"/>
    <w:rsid w:val="00F40FC9"/>
    <w:rsid w:val="00F4178D"/>
    <w:rsid w:val="00F43EA8"/>
    <w:rsid w:val="00F46090"/>
    <w:rsid w:val="00F62431"/>
    <w:rsid w:val="00F714C2"/>
    <w:rsid w:val="00F76C10"/>
    <w:rsid w:val="00F80043"/>
    <w:rsid w:val="00F85366"/>
    <w:rsid w:val="00F8784C"/>
    <w:rsid w:val="00F9352C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8396EB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clen.de/en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log.adamhall.com/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1031</Words>
  <Characters>5376</Characters>
  <Application>Microsoft Office Word</Application>
  <DocSecurity>0</DocSecurity>
  <Lines>44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 Hall GmbH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info@eventedit.de</dc:creator>
  <cp:keywords>, docId:A812DF830F17756F44310D479EB41B65</cp:keywords>
  <cp:lastModifiedBy>Petra Mickalova</cp:lastModifiedBy>
  <cp:revision>3</cp:revision>
  <cp:lastPrinted>2019-01-10T17:28:00Z</cp:lastPrinted>
  <dcterms:created xsi:type="dcterms:W3CDTF">2022-05-02T12:28:00Z</dcterms:created>
  <dcterms:modified xsi:type="dcterms:W3CDTF">2022-05-03T17:47:00Z</dcterms:modified>
</cp:coreProperties>
</file>