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0D364" w14:textId="69662073" w:rsidR="004330C6" w:rsidRDefault="004330C6" w:rsidP="003817D3">
      <w:pPr>
        <w:rPr>
          <w:rFonts w:ascii="Arial" w:hAnsi="Arial" w:cs="Arial"/>
          <w:b/>
          <w:bCs/>
          <w:color w:val="000000" w:themeColor="text1"/>
          <w:sz w:val="28"/>
          <w:szCs w:val="26"/>
          <w:bdr w:val="none" w:sz="0" w:space="0" w:color="auto" w:frame="1"/>
        </w:rPr>
      </w:pPr>
      <w:r w:rsidRPr="00877C25">
        <w:rPr>
          <w:rFonts w:ascii="Calibri" w:hAnsi="Calibri"/>
          <w:bCs/>
          <w:sz w:val="52"/>
          <w:szCs w:val="52"/>
        </w:rPr>
        <w:t xml:space="preserve">Pressemitteilung </w:t>
      </w:r>
      <w:r w:rsidRPr="00877C25">
        <w:rPr>
          <w:rFonts w:ascii="Calibri" w:hAnsi="Calibri"/>
          <w:bCs/>
          <w:sz w:val="52"/>
          <w:szCs w:val="52"/>
        </w:rPr>
        <w:tab/>
      </w:r>
    </w:p>
    <w:p w14:paraId="749A7586" w14:textId="77777777" w:rsidR="004330C6" w:rsidRDefault="004330C6" w:rsidP="003817D3">
      <w:pPr>
        <w:rPr>
          <w:rFonts w:ascii="Arial" w:hAnsi="Arial" w:cs="Arial"/>
          <w:b/>
          <w:bCs/>
          <w:color w:val="000000" w:themeColor="text1"/>
          <w:sz w:val="28"/>
          <w:szCs w:val="26"/>
          <w:bdr w:val="none" w:sz="0" w:space="0" w:color="auto" w:frame="1"/>
        </w:rPr>
      </w:pPr>
    </w:p>
    <w:p w14:paraId="649B797B" w14:textId="77777777" w:rsidR="004330C6" w:rsidRDefault="004330C6" w:rsidP="003817D3">
      <w:pPr>
        <w:rPr>
          <w:rFonts w:ascii="Arial" w:hAnsi="Arial" w:cs="Arial"/>
          <w:b/>
          <w:bCs/>
          <w:color w:val="000000" w:themeColor="text1"/>
          <w:sz w:val="28"/>
          <w:szCs w:val="26"/>
          <w:bdr w:val="none" w:sz="0" w:space="0" w:color="auto" w:frame="1"/>
        </w:rPr>
      </w:pPr>
    </w:p>
    <w:p w14:paraId="30B5E424" w14:textId="466E6CF7" w:rsidR="00EA778F" w:rsidRPr="00EA778F" w:rsidRDefault="00EA778F" w:rsidP="00EA778F">
      <w:pPr>
        <w:rPr>
          <w:rFonts w:ascii="Calibri" w:hAnsi="Calibri" w:cs="Calibri"/>
          <w:b/>
          <w:bCs/>
          <w:sz w:val="44"/>
          <w:szCs w:val="44"/>
        </w:rPr>
      </w:pPr>
      <w:r w:rsidRPr="00EA778F">
        <w:rPr>
          <w:rFonts w:ascii="Calibri" w:hAnsi="Calibri" w:cs="Calibri"/>
          <w:b/>
          <w:bCs/>
          <w:sz w:val="44"/>
          <w:szCs w:val="44"/>
        </w:rPr>
        <w:t>D</w:t>
      </w:r>
      <w:r w:rsidR="00636E78">
        <w:rPr>
          <w:rFonts w:ascii="Calibri" w:hAnsi="Calibri" w:cs="Calibri"/>
          <w:b/>
          <w:bCs/>
          <w:sz w:val="44"/>
          <w:szCs w:val="44"/>
        </w:rPr>
        <w:t>EFENDER</w:t>
      </w:r>
      <w:r w:rsidRPr="00EA778F">
        <w:rPr>
          <w:rFonts w:ascii="Calibri" w:hAnsi="Calibri" w:cs="Calibri"/>
          <w:b/>
          <w:bCs/>
          <w:sz w:val="44"/>
          <w:szCs w:val="44"/>
        </w:rPr>
        <w:t xml:space="preserve">® präsentiert </w:t>
      </w:r>
      <w:r w:rsidR="00636E78">
        <w:rPr>
          <w:rFonts w:ascii="Calibri" w:hAnsi="Calibri" w:cs="Calibri"/>
          <w:b/>
          <w:bCs/>
          <w:sz w:val="44"/>
          <w:szCs w:val="44"/>
        </w:rPr>
        <w:t>EXA-TAPE® mit innovativer ERGO-Core Abrollhilfe</w:t>
      </w:r>
    </w:p>
    <w:p w14:paraId="2D0450C2" w14:textId="77777777" w:rsidR="00F85DDD" w:rsidRPr="00EA778F" w:rsidRDefault="00F85DDD" w:rsidP="003817D3">
      <w:pPr>
        <w:rPr>
          <w:rFonts w:ascii="Calibri" w:hAnsi="Calibri" w:cs="Calibri"/>
          <w:b/>
          <w:bCs/>
          <w:color w:val="000000" w:themeColor="text1"/>
          <w:sz w:val="44"/>
          <w:szCs w:val="44"/>
          <w:bdr w:val="none" w:sz="0" w:space="0" w:color="auto" w:frame="1"/>
        </w:rPr>
      </w:pPr>
    </w:p>
    <w:p w14:paraId="68C6D686" w14:textId="2F36B519" w:rsidR="00636E78" w:rsidRPr="00636E78" w:rsidRDefault="00877C25" w:rsidP="00636E78">
      <w:pPr>
        <w:rPr>
          <w:rFonts w:ascii="Calibri" w:hAnsi="Calibri" w:cs="Calibri"/>
          <w:sz w:val="22"/>
          <w:szCs w:val="22"/>
        </w:rPr>
      </w:pPr>
      <w:r w:rsidRPr="00EA0874">
        <w:rPr>
          <w:rFonts w:ascii="Calibri" w:hAnsi="Calibri" w:cs="Calibri"/>
          <w:b/>
          <w:bCs/>
          <w:color w:val="000000" w:themeColor="text1"/>
          <w:sz w:val="22"/>
          <w:szCs w:val="22"/>
          <w:bdr w:val="none" w:sz="0" w:space="0" w:color="auto" w:frame="1"/>
        </w:rPr>
        <w:t xml:space="preserve">Neu-Anspach, Deutschland – </w:t>
      </w:r>
      <w:r w:rsidR="0009180E">
        <w:rPr>
          <w:rFonts w:ascii="Calibri" w:hAnsi="Calibri" w:cs="Calibri"/>
          <w:b/>
          <w:bCs/>
          <w:color w:val="000000" w:themeColor="text1"/>
          <w:sz w:val="22"/>
          <w:szCs w:val="22"/>
          <w:bdr w:val="none" w:sz="0" w:space="0" w:color="auto" w:frame="1"/>
        </w:rPr>
        <w:t>1</w:t>
      </w:r>
      <w:r w:rsidR="00597173">
        <w:rPr>
          <w:rFonts w:ascii="Calibri" w:hAnsi="Calibri" w:cs="Calibri"/>
          <w:b/>
          <w:bCs/>
          <w:color w:val="000000" w:themeColor="text1"/>
          <w:sz w:val="22"/>
          <w:szCs w:val="22"/>
          <w:bdr w:val="none" w:sz="0" w:space="0" w:color="auto" w:frame="1"/>
        </w:rPr>
        <w:t>2</w:t>
      </w:r>
      <w:bookmarkStart w:id="0" w:name="_GoBack"/>
      <w:bookmarkEnd w:id="0"/>
      <w:r w:rsidR="0009180E">
        <w:rPr>
          <w:rFonts w:ascii="Calibri" w:hAnsi="Calibri" w:cs="Calibri"/>
          <w:b/>
          <w:bCs/>
          <w:color w:val="000000" w:themeColor="text1"/>
          <w:sz w:val="22"/>
          <w:szCs w:val="22"/>
          <w:bdr w:val="none" w:sz="0" w:space="0" w:color="auto" w:frame="1"/>
        </w:rPr>
        <w:t>. Mai</w:t>
      </w:r>
      <w:r w:rsidR="003834DC" w:rsidRPr="00EA0874">
        <w:rPr>
          <w:rFonts w:ascii="Calibri" w:hAnsi="Calibri" w:cs="Calibri"/>
          <w:b/>
          <w:bCs/>
          <w:color w:val="000000" w:themeColor="text1"/>
          <w:sz w:val="22"/>
          <w:szCs w:val="22"/>
          <w:bdr w:val="none" w:sz="0" w:space="0" w:color="auto" w:frame="1"/>
        </w:rPr>
        <w:t xml:space="preserve"> 20</w:t>
      </w:r>
      <w:r w:rsidR="00EA778F" w:rsidRPr="00EA0874">
        <w:rPr>
          <w:rFonts w:ascii="Calibri" w:hAnsi="Calibri" w:cs="Calibri"/>
          <w:b/>
          <w:bCs/>
          <w:color w:val="000000" w:themeColor="text1"/>
          <w:sz w:val="22"/>
          <w:szCs w:val="22"/>
          <w:bdr w:val="none" w:sz="0" w:space="0" w:color="auto" w:frame="1"/>
        </w:rPr>
        <w:t>2</w:t>
      </w:r>
      <w:r w:rsidR="00636E78">
        <w:rPr>
          <w:rFonts w:ascii="Calibri" w:hAnsi="Calibri" w:cs="Calibri"/>
          <w:b/>
          <w:bCs/>
          <w:color w:val="000000" w:themeColor="text1"/>
          <w:sz w:val="22"/>
          <w:szCs w:val="22"/>
          <w:bdr w:val="none" w:sz="0" w:space="0" w:color="auto" w:frame="1"/>
        </w:rPr>
        <w:t>1</w:t>
      </w:r>
      <w:r w:rsidR="00EF3E82" w:rsidRPr="00EA0874">
        <w:rPr>
          <w:rFonts w:ascii="Calibri" w:hAnsi="Calibri" w:cs="Calibri"/>
          <w:b/>
          <w:bCs/>
          <w:color w:val="000000" w:themeColor="text1"/>
          <w:sz w:val="22"/>
          <w:szCs w:val="22"/>
          <w:bdr w:val="none" w:sz="0" w:space="0" w:color="auto" w:frame="1"/>
        </w:rPr>
        <w:t xml:space="preserve"> –</w:t>
      </w:r>
      <w:r w:rsidR="00EF3E82" w:rsidRPr="00636E78">
        <w:rPr>
          <w:rFonts w:ascii="Calibri" w:hAnsi="Calibri" w:cs="Calibri"/>
          <w:b/>
          <w:bCs/>
          <w:color w:val="000000" w:themeColor="text1"/>
          <w:sz w:val="22"/>
          <w:szCs w:val="22"/>
          <w:bdr w:val="none" w:sz="0" w:space="0" w:color="auto" w:frame="1"/>
        </w:rPr>
        <w:t xml:space="preserve"> </w:t>
      </w:r>
      <w:r w:rsidR="00636E78" w:rsidRPr="00636E78">
        <w:rPr>
          <w:rFonts w:ascii="Calibri" w:hAnsi="Calibri" w:cs="Calibri"/>
          <w:sz w:val="22"/>
          <w:szCs w:val="22"/>
        </w:rPr>
        <w:t>DEFENDER</w:t>
      </w:r>
      <w:r w:rsidR="007A08DA">
        <w:rPr>
          <w:rFonts w:ascii="Calibri" w:hAnsi="Calibri" w:cs="Calibri"/>
          <w:sz w:val="22"/>
          <w:szCs w:val="22"/>
        </w:rPr>
        <w:t>®</w:t>
      </w:r>
      <w:r w:rsidR="00636E78" w:rsidRPr="00636E78">
        <w:rPr>
          <w:rFonts w:ascii="Calibri" w:hAnsi="Calibri" w:cs="Calibri"/>
          <w:sz w:val="22"/>
          <w:szCs w:val="22"/>
        </w:rPr>
        <w:t xml:space="preserve"> präsentiert das EXA-TAPE® – ein hochwertiges Gewebeklebeband (im Fachjargon auch Gaffer</w:t>
      </w:r>
      <w:r w:rsidR="00975126">
        <w:rPr>
          <w:rFonts w:ascii="Calibri" w:hAnsi="Calibri" w:cs="Calibri"/>
          <w:sz w:val="22"/>
          <w:szCs w:val="22"/>
        </w:rPr>
        <w:t xml:space="preserve"> Tape</w:t>
      </w:r>
      <w:r w:rsidR="00636E78" w:rsidRPr="00636E78">
        <w:rPr>
          <w:rFonts w:ascii="Calibri" w:hAnsi="Calibri" w:cs="Calibri"/>
          <w:sz w:val="22"/>
          <w:szCs w:val="22"/>
        </w:rPr>
        <w:t xml:space="preserve"> genannt) für den professionellen Einsatz in Live-Produktionen, auf Events sowie im Baustellen-Bereich. Neben der gewohnt hohen Klebekraft auf unterschiedlichen Oberflächen ermöglicht das EXA-TAPE® nach Beendigung des Einsatzes zudem das einfache Entfernen ohne Kleberückstände. Darüber hinaus sorgt die neu entwickelte ERGO-Core Abrollhilfe für ein sauberes und schnelles Verlegen des Tapes.</w:t>
      </w:r>
    </w:p>
    <w:p w14:paraId="2F20CB9E" w14:textId="77777777" w:rsidR="00636E78" w:rsidRPr="00636E78" w:rsidRDefault="00636E78" w:rsidP="00636E78">
      <w:pPr>
        <w:rPr>
          <w:rFonts w:ascii="Calibri" w:hAnsi="Calibri" w:cs="Calibri"/>
          <w:sz w:val="22"/>
          <w:szCs w:val="22"/>
        </w:rPr>
      </w:pPr>
    </w:p>
    <w:p w14:paraId="18302652" w14:textId="570CBED7" w:rsidR="00636E78" w:rsidRPr="00636E78" w:rsidRDefault="00636E78" w:rsidP="00636E78">
      <w:pPr>
        <w:rPr>
          <w:rFonts w:ascii="Calibri" w:hAnsi="Calibri" w:cs="Calibri"/>
          <w:sz w:val="22"/>
          <w:szCs w:val="22"/>
        </w:rPr>
      </w:pPr>
      <w:r w:rsidRPr="00636E78">
        <w:rPr>
          <w:rFonts w:ascii="Calibri" w:hAnsi="Calibri" w:cs="Calibri"/>
          <w:sz w:val="22"/>
          <w:szCs w:val="22"/>
        </w:rPr>
        <w:t>Mit dem EXA-TAPE® beweist DEFENDER, dass selbst das gute, alte Gaffer-Tape noch nicht auserzählt ist. Maximale Klebekraft bieten die meisten Tapes auf dem Markt, doch spätestens beim Entfernen trennt sich die Spreu vom Weizen. Das DEFENDER EXA-TAPE® basiert auf einer speziellen Naturkautschuk</w:t>
      </w:r>
      <w:r w:rsidR="002137E9">
        <w:rPr>
          <w:rFonts w:ascii="Calibri" w:hAnsi="Calibri" w:cs="Calibri"/>
          <w:sz w:val="22"/>
          <w:szCs w:val="22"/>
        </w:rPr>
        <w:t>-K</w:t>
      </w:r>
      <w:r w:rsidRPr="00636E78">
        <w:rPr>
          <w:rFonts w:ascii="Calibri" w:hAnsi="Calibri" w:cs="Calibri"/>
          <w:sz w:val="22"/>
          <w:szCs w:val="22"/>
        </w:rPr>
        <w:t>lebemasse, die auf beinahe jeder Oberfläche haftet und sich trotz hoher Klebkraft rückstandslos entfernen lässt. Zudem lässt sich das EXA-TAPE® leicht und mit einer sauberen Reißkante abtrennen, ohne Fäden zu ziehen.</w:t>
      </w:r>
    </w:p>
    <w:p w14:paraId="0A3ADAEE" w14:textId="77777777" w:rsidR="00636E78" w:rsidRPr="00636E78" w:rsidRDefault="00636E78" w:rsidP="00636E78">
      <w:pPr>
        <w:rPr>
          <w:rFonts w:ascii="Calibri" w:hAnsi="Calibri" w:cs="Calibri"/>
          <w:sz w:val="22"/>
          <w:szCs w:val="22"/>
        </w:rPr>
      </w:pPr>
    </w:p>
    <w:p w14:paraId="0EED8659" w14:textId="32BFBFE4" w:rsidR="00636E78" w:rsidRPr="00636E78" w:rsidRDefault="00636E78" w:rsidP="00636E78">
      <w:pPr>
        <w:rPr>
          <w:rFonts w:ascii="Calibri" w:hAnsi="Calibri" w:cs="Calibri"/>
          <w:sz w:val="22"/>
          <w:szCs w:val="22"/>
        </w:rPr>
      </w:pPr>
      <w:r w:rsidRPr="00636E78">
        <w:rPr>
          <w:rFonts w:ascii="Calibri" w:hAnsi="Calibri" w:cs="Calibri"/>
          <w:sz w:val="22"/>
          <w:szCs w:val="22"/>
        </w:rPr>
        <w:t xml:space="preserve">Mit dem wiederverwendbaren ERGO-Core – einer simplen wie effektiven Abrollhilfe nach dem Prinzip eines Kugellagers – wird das Arbeiten mit Gaffer für Stagehands, Handwerker und Industriearbeiter zwar nicht zum Kinderspiel, </w:t>
      </w:r>
      <w:r w:rsidR="003E5621" w:rsidRPr="003E5621">
        <w:rPr>
          <w:rFonts w:ascii="Calibri" w:hAnsi="Calibri" w:cs="Calibri"/>
          <w:sz w:val="22"/>
          <w:szCs w:val="22"/>
        </w:rPr>
        <w:t>doch selbst ohne Handschuhe spürbar komfortabler</w:t>
      </w:r>
      <w:r w:rsidRPr="00636E78">
        <w:rPr>
          <w:rFonts w:ascii="Calibri" w:hAnsi="Calibri" w:cs="Calibri"/>
          <w:sz w:val="22"/>
          <w:szCs w:val="22"/>
        </w:rPr>
        <w:t>. Der ERGO-Core ist ein aus zwei Kunststoffteilen bestehender</w:t>
      </w:r>
      <w:r w:rsidR="00B421D7">
        <w:rPr>
          <w:rFonts w:ascii="Calibri" w:hAnsi="Calibri" w:cs="Calibri"/>
          <w:sz w:val="22"/>
          <w:szCs w:val="22"/>
        </w:rPr>
        <w:t>,</w:t>
      </w:r>
      <w:r w:rsidRPr="00636E78">
        <w:rPr>
          <w:rFonts w:ascii="Calibri" w:hAnsi="Calibri" w:cs="Calibri"/>
          <w:sz w:val="22"/>
          <w:szCs w:val="22"/>
        </w:rPr>
        <w:t xml:space="preserve"> zusammensteckbarer Kern und lässt sich mit nur einem Handgriff in die Hülse des Tapes stecken.</w:t>
      </w:r>
    </w:p>
    <w:p w14:paraId="4947CC6A" w14:textId="77777777" w:rsidR="00636E78" w:rsidRPr="00636E78" w:rsidRDefault="00636E78" w:rsidP="00636E78">
      <w:pPr>
        <w:rPr>
          <w:rFonts w:ascii="Calibri" w:hAnsi="Calibri" w:cs="Calibri"/>
          <w:sz w:val="22"/>
          <w:szCs w:val="22"/>
        </w:rPr>
      </w:pPr>
    </w:p>
    <w:p w14:paraId="6279CE4E" w14:textId="1F022822" w:rsidR="00636E78" w:rsidRDefault="00636E78" w:rsidP="00636E78">
      <w:pPr>
        <w:rPr>
          <w:rFonts w:ascii="Calibri" w:hAnsi="Calibri" w:cs="Calibri"/>
          <w:sz w:val="22"/>
          <w:szCs w:val="22"/>
        </w:rPr>
      </w:pPr>
      <w:r w:rsidRPr="00636E78">
        <w:rPr>
          <w:rFonts w:ascii="Calibri" w:hAnsi="Calibri" w:cs="Calibri"/>
          <w:sz w:val="22"/>
          <w:szCs w:val="22"/>
        </w:rPr>
        <w:t>Das EXA-TAPE® ist zur Markteinführung in der Größe 50 mm (Länge 50 m) in den Farben Schwarz</w:t>
      </w:r>
      <w:r w:rsidR="00122D31">
        <w:rPr>
          <w:rFonts w:ascii="Calibri" w:hAnsi="Calibri" w:cs="Calibri"/>
          <w:sz w:val="22"/>
          <w:szCs w:val="22"/>
        </w:rPr>
        <w:t xml:space="preserve"> matt, Schwarz glänzend, </w:t>
      </w:r>
      <w:r w:rsidRPr="00636E78">
        <w:rPr>
          <w:rFonts w:ascii="Calibri" w:hAnsi="Calibri" w:cs="Calibri"/>
          <w:sz w:val="22"/>
          <w:szCs w:val="22"/>
        </w:rPr>
        <w:t xml:space="preserve">Weiß </w:t>
      </w:r>
      <w:r w:rsidR="00122D31">
        <w:rPr>
          <w:rFonts w:ascii="Calibri" w:hAnsi="Calibri" w:cs="Calibri"/>
          <w:sz w:val="22"/>
          <w:szCs w:val="22"/>
        </w:rPr>
        <w:t xml:space="preserve">glänzend </w:t>
      </w:r>
      <w:r w:rsidRPr="00636E78">
        <w:rPr>
          <w:rFonts w:ascii="Calibri" w:hAnsi="Calibri" w:cs="Calibri"/>
          <w:sz w:val="22"/>
          <w:szCs w:val="22"/>
        </w:rPr>
        <w:t>und Silber</w:t>
      </w:r>
      <w:r w:rsidR="00122D31">
        <w:rPr>
          <w:rFonts w:ascii="Calibri" w:hAnsi="Calibri" w:cs="Calibri"/>
          <w:sz w:val="22"/>
          <w:szCs w:val="22"/>
        </w:rPr>
        <w:t xml:space="preserve"> glänzend</w:t>
      </w:r>
      <w:r w:rsidRPr="00636E78">
        <w:rPr>
          <w:rFonts w:ascii="Calibri" w:hAnsi="Calibri" w:cs="Calibri"/>
          <w:sz w:val="22"/>
          <w:szCs w:val="22"/>
        </w:rPr>
        <w:t xml:space="preserve"> verfügbar.</w:t>
      </w:r>
    </w:p>
    <w:p w14:paraId="356610F8" w14:textId="75EC7155" w:rsidR="007C580E" w:rsidRPr="00636E78" w:rsidRDefault="00781E97" w:rsidP="00636E78">
      <w:pPr>
        <w:rPr>
          <w:rFonts w:ascii="Calibri" w:hAnsi="Calibri" w:cs="Calibri"/>
          <w:bCs/>
          <w:color w:val="0000FF"/>
          <w:sz w:val="22"/>
          <w:szCs w:val="22"/>
          <w:u w:val="single"/>
        </w:rPr>
      </w:pPr>
      <w:r w:rsidRPr="00636E78">
        <w:rPr>
          <w:rFonts w:ascii="Calibri" w:hAnsi="Calibri" w:cs="Calibri"/>
          <w:bCs/>
          <w:color w:val="0D0D0D" w:themeColor="text1" w:themeTint="F2"/>
          <w:sz w:val="22"/>
          <w:szCs w:val="22"/>
          <w:bdr w:val="none" w:sz="0" w:space="0" w:color="auto" w:frame="1"/>
        </w:rPr>
        <w:tab/>
      </w:r>
      <w:hyperlink r:id="rId10" w:history="1"/>
    </w:p>
    <w:p w14:paraId="0AC5D29A" w14:textId="77777777" w:rsidR="004330C6" w:rsidRPr="002137E9" w:rsidRDefault="001811EA" w:rsidP="004330C6">
      <w:pPr>
        <w:rPr>
          <w:rFonts w:ascii="Calibri" w:eastAsia="Calibri" w:hAnsi="Calibri" w:cs="Calibri"/>
          <w:b/>
          <w:sz w:val="22"/>
          <w:szCs w:val="22"/>
          <w:lang w:val="en-US" w:eastAsia="en-US"/>
        </w:rPr>
      </w:pPr>
      <w:r w:rsidRPr="002137E9">
        <w:rPr>
          <w:rFonts w:ascii="Calibri" w:eastAsia="Calibri" w:hAnsi="Calibri" w:cs="Calibri"/>
          <w:b/>
          <w:sz w:val="22"/>
          <w:szCs w:val="22"/>
          <w:lang w:val="en-US" w:eastAsia="en-US"/>
        </w:rPr>
        <w:t>Weitere Informationen:</w:t>
      </w:r>
    </w:p>
    <w:p w14:paraId="12981770" w14:textId="63015312" w:rsidR="00A873AF" w:rsidRPr="002137E9" w:rsidRDefault="00FE20E4" w:rsidP="00A873AF">
      <w:pPr>
        <w:rPr>
          <w:rFonts w:ascii="Calibri" w:hAnsi="Calibri" w:cs="Calibri"/>
          <w:sz w:val="22"/>
          <w:szCs w:val="22"/>
          <w:lang w:val="en-US"/>
        </w:rPr>
      </w:pPr>
      <w:r w:rsidRPr="009F40FD">
        <w:rPr>
          <w:rFonts w:ascii="Calibri" w:hAnsi="Calibri" w:cs="Calibri"/>
          <w:sz w:val="22"/>
          <w:szCs w:val="22"/>
          <w:lang w:val="da-DK"/>
        </w:rPr>
        <w:t>Defender</w:t>
      </w:r>
      <w:r w:rsidRPr="002137E9">
        <w:rPr>
          <w:rFonts w:ascii="Calibri" w:hAnsi="Calibri" w:cs="Calibri"/>
          <w:color w:val="000000" w:themeColor="text1"/>
          <w:sz w:val="22"/>
          <w:szCs w:val="22"/>
          <w:lang w:val="en-US"/>
        </w:rPr>
        <w:t xml:space="preserve">® </w:t>
      </w:r>
      <w:r w:rsidR="00636E78" w:rsidRPr="002137E9">
        <w:rPr>
          <w:rFonts w:ascii="Calibri" w:hAnsi="Calibri" w:cs="Calibri"/>
          <w:color w:val="000000" w:themeColor="text1"/>
          <w:sz w:val="22"/>
          <w:szCs w:val="22"/>
          <w:lang w:val="en-US"/>
        </w:rPr>
        <w:t>EXA-TAPE®</w:t>
      </w:r>
      <w:r w:rsidR="00751FB7" w:rsidRPr="009F40FD">
        <w:rPr>
          <w:rFonts w:ascii="Calibri" w:hAnsi="Calibri" w:cs="Calibri"/>
          <w:sz w:val="22"/>
          <w:szCs w:val="22"/>
          <w:lang w:val="da-DK"/>
        </w:rPr>
        <w:t>:</w:t>
      </w:r>
      <w:r w:rsidR="0009180E">
        <w:rPr>
          <w:rFonts w:ascii="Calibri" w:hAnsi="Calibri" w:cs="Calibri"/>
          <w:sz w:val="22"/>
          <w:szCs w:val="22"/>
          <w:lang w:val="da-DK"/>
        </w:rPr>
        <w:t xml:space="preserve"> </w:t>
      </w:r>
      <w:hyperlink r:id="rId11" w:history="1">
        <w:r w:rsidR="002C6993" w:rsidRPr="002137E9">
          <w:rPr>
            <w:rStyle w:val="Hyperlink"/>
            <w:rFonts w:ascii="Calibri" w:hAnsi="Calibri" w:cs="Calibri"/>
            <w:sz w:val="22"/>
            <w:szCs w:val="22"/>
            <w:lang w:val="en-US"/>
          </w:rPr>
          <w:t>defender-protects.com/exa-tape</w:t>
        </w:r>
      </w:hyperlink>
    </w:p>
    <w:p w14:paraId="764D9B56" w14:textId="5B37FE0C" w:rsidR="00CA7435" w:rsidRPr="002137E9" w:rsidRDefault="000A6323" w:rsidP="004330C6">
      <w:pPr>
        <w:rPr>
          <w:rFonts w:ascii="Calibri" w:eastAsia="Arial" w:hAnsi="Calibri" w:cs="Calibri"/>
          <w:bCs/>
          <w:color w:val="0D0D0D" w:themeColor="text1" w:themeTint="F2"/>
          <w:sz w:val="22"/>
          <w:szCs w:val="22"/>
          <w:lang w:val="en-US"/>
        </w:rPr>
      </w:pPr>
      <w:r w:rsidRPr="002137E9">
        <w:rPr>
          <w:rFonts w:ascii="Calibri" w:eastAsia="Arial" w:hAnsi="Calibri" w:cs="Calibri"/>
          <w:bCs/>
          <w:color w:val="0D0D0D" w:themeColor="text1" w:themeTint="F2"/>
          <w:sz w:val="22"/>
          <w:szCs w:val="22"/>
          <w:lang w:val="en-US"/>
        </w:rPr>
        <w:tab/>
      </w:r>
    </w:p>
    <w:p w14:paraId="35B7ACA6" w14:textId="77777777" w:rsidR="0051082B" w:rsidRPr="002137E9" w:rsidRDefault="0051082B" w:rsidP="0051082B">
      <w:pPr>
        <w:rPr>
          <w:rFonts w:ascii="Calibri" w:eastAsia="Arial" w:hAnsi="Calibri"/>
          <w:b/>
          <w:bCs/>
          <w:sz w:val="22"/>
          <w:szCs w:val="22"/>
          <w:lang w:val="en-US"/>
        </w:rPr>
      </w:pPr>
      <w:r w:rsidRPr="002137E9">
        <w:rPr>
          <w:rFonts w:ascii="Calibri" w:eastAsia="Arial" w:hAnsi="Calibri"/>
          <w:b/>
          <w:bCs/>
          <w:sz w:val="22"/>
          <w:szCs w:val="22"/>
          <w:lang w:val="en-US"/>
        </w:rPr>
        <w:t>Informationen zur Adam Hall Group:</w:t>
      </w:r>
    </w:p>
    <w:p w14:paraId="62671D57" w14:textId="77777777" w:rsidR="0051082B" w:rsidRPr="002137E9" w:rsidRDefault="00597173" w:rsidP="0051082B">
      <w:pPr>
        <w:rPr>
          <w:rFonts w:ascii="Calibri" w:eastAsia="Arial" w:hAnsi="Calibri"/>
          <w:bCs/>
          <w:sz w:val="22"/>
          <w:szCs w:val="22"/>
          <w:lang w:val="en-US"/>
        </w:rPr>
      </w:pPr>
      <w:hyperlink r:id="rId12" w:history="1">
        <w:r w:rsidR="0051082B" w:rsidRPr="002137E9">
          <w:rPr>
            <w:rStyle w:val="Hyperlink"/>
            <w:rFonts w:ascii="Calibri" w:eastAsia="Arial" w:hAnsi="Calibri"/>
            <w:bCs/>
            <w:sz w:val="22"/>
            <w:szCs w:val="22"/>
            <w:lang w:val="en-US"/>
          </w:rPr>
          <w:t>adamhall.com</w:t>
        </w:r>
      </w:hyperlink>
    </w:p>
    <w:p w14:paraId="3088CB64" w14:textId="785AF507" w:rsidR="004330C6" w:rsidRPr="002137E9" w:rsidRDefault="004330C6" w:rsidP="004330C6">
      <w:pPr>
        <w:pStyle w:val="KeinLeerraum"/>
        <w:rPr>
          <w:rFonts w:ascii="Calibri" w:hAnsi="Calibri" w:cs="Calibri"/>
          <w:b/>
          <w:bCs/>
          <w:color w:val="767171" w:themeColor="background2" w:themeShade="80"/>
          <w:sz w:val="18"/>
          <w:szCs w:val="18"/>
          <w:lang w:val="en-US" w:eastAsia="fr-FR"/>
        </w:rPr>
      </w:pPr>
    </w:p>
    <w:p w14:paraId="013A24D5" w14:textId="3C3AA41B" w:rsidR="00F20A7F" w:rsidRPr="002137E9" w:rsidRDefault="004F4FC3" w:rsidP="00B61F2E">
      <w:pPr>
        <w:rPr>
          <w:rFonts w:ascii="Calibri" w:eastAsia="Tahoma" w:hAnsi="Calibri" w:cs="Mangal"/>
          <w:bCs/>
          <w:color w:val="0D0D0D" w:themeColor="text1" w:themeTint="F2"/>
          <w:kern w:val="1"/>
          <w:sz w:val="22"/>
          <w:szCs w:val="22"/>
          <w:lang w:val="en-US" w:eastAsia="fr-FR" w:bidi="hi-IN"/>
        </w:rPr>
      </w:pPr>
      <w:r w:rsidRPr="002137E9">
        <w:rPr>
          <w:rFonts w:ascii="Calibri" w:eastAsia="Tahoma" w:hAnsi="Calibri" w:cs="Mangal"/>
          <w:bCs/>
          <w:color w:val="0D0D0D" w:themeColor="text1" w:themeTint="F2"/>
          <w:kern w:val="1"/>
          <w:sz w:val="22"/>
          <w:szCs w:val="22"/>
          <w:lang w:val="en-US" w:eastAsia="fr-FR" w:bidi="hi-IN"/>
        </w:rPr>
        <w:t>#</w:t>
      </w:r>
      <w:r w:rsidR="00904941" w:rsidRPr="002137E9">
        <w:rPr>
          <w:rFonts w:ascii="Calibri" w:eastAsia="Tahoma" w:hAnsi="Calibri" w:cs="Mangal"/>
          <w:bCs/>
          <w:color w:val="0D0D0D" w:themeColor="text1" w:themeTint="F2"/>
          <w:kern w:val="1"/>
          <w:sz w:val="22"/>
          <w:szCs w:val="22"/>
          <w:lang w:val="en-US" w:eastAsia="fr-FR" w:bidi="hi-IN"/>
        </w:rPr>
        <w:t>Defender</w:t>
      </w:r>
      <w:r w:rsidRPr="002137E9">
        <w:rPr>
          <w:rFonts w:ascii="Calibri" w:eastAsia="Tahoma" w:hAnsi="Calibri" w:cs="Mangal"/>
          <w:bCs/>
          <w:color w:val="0D0D0D" w:themeColor="text1" w:themeTint="F2"/>
          <w:kern w:val="1"/>
          <w:sz w:val="22"/>
          <w:szCs w:val="22"/>
          <w:lang w:val="en-US" w:eastAsia="fr-FR" w:bidi="hi-IN"/>
        </w:rPr>
        <w:t xml:space="preserve"> </w:t>
      </w:r>
      <w:r w:rsidR="00261168" w:rsidRPr="002137E9">
        <w:rPr>
          <w:rFonts w:ascii="Calibri" w:eastAsia="Tahoma" w:hAnsi="Calibri" w:cs="Mangal"/>
          <w:bCs/>
          <w:color w:val="0D0D0D" w:themeColor="text1" w:themeTint="F2"/>
          <w:kern w:val="1"/>
          <w:sz w:val="22"/>
          <w:szCs w:val="22"/>
          <w:lang w:val="en-US" w:eastAsia="fr-FR" w:bidi="hi-IN"/>
        </w:rPr>
        <w:t xml:space="preserve"> #</w:t>
      </w:r>
      <w:r w:rsidR="00904941" w:rsidRPr="002137E9">
        <w:rPr>
          <w:rFonts w:ascii="Calibri" w:eastAsia="Tahoma" w:hAnsi="Calibri" w:cs="Mangal"/>
          <w:bCs/>
          <w:color w:val="0D0D0D" w:themeColor="text1" w:themeTint="F2"/>
          <w:kern w:val="1"/>
          <w:sz w:val="22"/>
          <w:szCs w:val="22"/>
          <w:lang w:val="en-US" w:eastAsia="fr-FR" w:bidi="hi-IN"/>
        </w:rPr>
        <w:t>ProtectYourWorld</w:t>
      </w:r>
      <w:r w:rsidR="00261168" w:rsidRPr="002137E9">
        <w:rPr>
          <w:rFonts w:ascii="Calibri" w:eastAsia="Tahoma" w:hAnsi="Calibri" w:cs="Mangal"/>
          <w:bCs/>
          <w:color w:val="0D0D0D" w:themeColor="text1" w:themeTint="F2"/>
          <w:kern w:val="1"/>
          <w:sz w:val="22"/>
          <w:szCs w:val="22"/>
          <w:lang w:val="en-US" w:eastAsia="fr-FR" w:bidi="hi-IN"/>
        </w:rPr>
        <w:t xml:space="preserve">  </w:t>
      </w:r>
      <w:r w:rsidRPr="002137E9">
        <w:rPr>
          <w:rFonts w:ascii="Calibri" w:eastAsia="Tahoma" w:hAnsi="Calibri" w:cs="Mangal"/>
          <w:bCs/>
          <w:color w:val="0D0D0D" w:themeColor="text1" w:themeTint="F2"/>
          <w:kern w:val="1"/>
          <w:sz w:val="22"/>
          <w:szCs w:val="22"/>
          <w:lang w:val="en-US" w:eastAsia="fr-FR" w:bidi="hi-IN"/>
        </w:rPr>
        <w:t xml:space="preserve">#EventTech  #ExperienceEventtech </w:t>
      </w:r>
    </w:p>
    <w:p w14:paraId="30B66D23" w14:textId="4010B6A0" w:rsidR="0009180E" w:rsidRPr="002137E9" w:rsidRDefault="0009180E" w:rsidP="00B61F2E">
      <w:pPr>
        <w:rPr>
          <w:rFonts w:ascii="Calibri" w:eastAsia="Tahoma" w:hAnsi="Calibri" w:cs="Mangal"/>
          <w:bCs/>
          <w:color w:val="0D0D0D" w:themeColor="text1" w:themeTint="F2"/>
          <w:kern w:val="1"/>
          <w:sz w:val="22"/>
          <w:szCs w:val="22"/>
          <w:lang w:val="en-US" w:eastAsia="fr-FR" w:bidi="hi-IN"/>
        </w:rPr>
      </w:pPr>
    </w:p>
    <w:p w14:paraId="5C3AEE37" w14:textId="5BD1A8DE" w:rsidR="0009180E" w:rsidRPr="002137E9" w:rsidRDefault="0009180E" w:rsidP="00B61F2E">
      <w:pPr>
        <w:rPr>
          <w:rFonts w:ascii="Calibri" w:eastAsia="Tahoma" w:hAnsi="Calibri" w:cs="Mangal"/>
          <w:bCs/>
          <w:color w:val="0D0D0D" w:themeColor="text1" w:themeTint="F2"/>
          <w:kern w:val="1"/>
          <w:sz w:val="22"/>
          <w:szCs w:val="22"/>
          <w:lang w:val="en-US" w:eastAsia="fr-FR" w:bidi="hi-IN"/>
        </w:rPr>
      </w:pPr>
    </w:p>
    <w:p w14:paraId="15483447" w14:textId="0E0A434A" w:rsidR="0009180E" w:rsidRPr="002137E9" w:rsidRDefault="0009180E" w:rsidP="00B61F2E">
      <w:pPr>
        <w:rPr>
          <w:rFonts w:ascii="Calibri" w:eastAsia="Tahoma" w:hAnsi="Calibri" w:cs="Mangal"/>
          <w:bCs/>
          <w:color w:val="0D0D0D" w:themeColor="text1" w:themeTint="F2"/>
          <w:kern w:val="1"/>
          <w:sz w:val="22"/>
          <w:szCs w:val="22"/>
          <w:lang w:val="en-US" w:eastAsia="fr-FR" w:bidi="hi-IN"/>
        </w:rPr>
      </w:pPr>
    </w:p>
    <w:p w14:paraId="3AC429E7" w14:textId="1288495B" w:rsidR="0009180E" w:rsidRPr="002137E9" w:rsidRDefault="0009180E" w:rsidP="00B61F2E">
      <w:pPr>
        <w:rPr>
          <w:rFonts w:ascii="Calibri" w:eastAsia="Tahoma" w:hAnsi="Calibri" w:cs="Mangal"/>
          <w:bCs/>
          <w:color w:val="0D0D0D" w:themeColor="text1" w:themeTint="F2"/>
          <w:kern w:val="1"/>
          <w:sz w:val="22"/>
          <w:szCs w:val="22"/>
          <w:lang w:val="en-US" w:eastAsia="fr-FR" w:bidi="hi-IN"/>
        </w:rPr>
      </w:pPr>
    </w:p>
    <w:p w14:paraId="1172D1A6" w14:textId="7CE17982" w:rsidR="0009180E" w:rsidRPr="002137E9" w:rsidRDefault="0009180E" w:rsidP="00B61F2E">
      <w:pPr>
        <w:rPr>
          <w:rFonts w:ascii="Calibri" w:eastAsia="Tahoma" w:hAnsi="Calibri" w:cs="Mangal"/>
          <w:bCs/>
          <w:color w:val="0D0D0D" w:themeColor="text1" w:themeTint="F2"/>
          <w:kern w:val="1"/>
          <w:sz w:val="22"/>
          <w:szCs w:val="22"/>
          <w:lang w:val="en-US" w:eastAsia="fr-FR" w:bidi="hi-IN"/>
        </w:rPr>
      </w:pPr>
    </w:p>
    <w:p w14:paraId="70FF76DF" w14:textId="13803297" w:rsidR="0009180E" w:rsidRPr="002137E9" w:rsidRDefault="0009180E" w:rsidP="00B61F2E">
      <w:pPr>
        <w:rPr>
          <w:rFonts w:ascii="Calibri" w:eastAsia="Tahoma" w:hAnsi="Calibri" w:cs="Mangal"/>
          <w:bCs/>
          <w:color w:val="0D0D0D" w:themeColor="text1" w:themeTint="F2"/>
          <w:kern w:val="1"/>
          <w:sz w:val="22"/>
          <w:szCs w:val="22"/>
          <w:lang w:val="en-US" w:eastAsia="fr-FR" w:bidi="hi-IN"/>
        </w:rPr>
      </w:pPr>
    </w:p>
    <w:p w14:paraId="38217BC9" w14:textId="779698F2" w:rsidR="0009180E" w:rsidRPr="002137E9" w:rsidRDefault="0009180E" w:rsidP="00B61F2E">
      <w:pPr>
        <w:rPr>
          <w:rFonts w:ascii="Calibri" w:eastAsia="Tahoma" w:hAnsi="Calibri" w:cs="Mangal"/>
          <w:bCs/>
          <w:color w:val="0D0D0D" w:themeColor="text1" w:themeTint="F2"/>
          <w:kern w:val="1"/>
          <w:sz w:val="22"/>
          <w:szCs w:val="22"/>
          <w:lang w:val="en-US" w:eastAsia="fr-FR" w:bidi="hi-IN"/>
        </w:rPr>
      </w:pPr>
    </w:p>
    <w:p w14:paraId="67766E54" w14:textId="45737471" w:rsidR="0009180E" w:rsidRPr="002137E9" w:rsidRDefault="0009180E" w:rsidP="00B61F2E">
      <w:pPr>
        <w:rPr>
          <w:rFonts w:ascii="Calibri" w:eastAsia="Tahoma" w:hAnsi="Calibri" w:cs="Mangal"/>
          <w:bCs/>
          <w:color w:val="0D0D0D" w:themeColor="text1" w:themeTint="F2"/>
          <w:kern w:val="1"/>
          <w:sz w:val="22"/>
          <w:szCs w:val="22"/>
          <w:lang w:val="en-US" w:eastAsia="fr-FR" w:bidi="hi-IN"/>
        </w:rPr>
      </w:pPr>
    </w:p>
    <w:p w14:paraId="7946EA6A" w14:textId="309BDCC5" w:rsidR="0009180E" w:rsidRPr="002137E9" w:rsidRDefault="0009180E" w:rsidP="00B61F2E">
      <w:pPr>
        <w:rPr>
          <w:rFonts w:ascii="Calibri" w:eastAsia="Tahoma" w:hAnsi="Calibri" w:cs="Mangal"/>
          <w:bCs/>
          <w:color w:val="0D0D0D" w:themeColor="text1" w:themeTint="F2"/>
          <w:kern w:val="1"/>
          <w:sz w:val="22"/>
          <w:szCs w:val="22"/>
          <w:lang w:val="en-US" w:eastAsia="fr-FR" w:bidi="hi-IN"/>
        </w:rPr>
      </w:pPr>
    </w:p>
    <w:p w14:paraId="66713992" w14:textId="77777777" w:rsidR="0009180E" w:rsidRPr="002137E9" w:rsidRDefault="0009180E" w:rsidP="00B61F2E">
      <w:pPr>
        <w:rPr>
          <w:rFonts w:ascii="Calibri" w:eastAsia="Tahoma" w:hAnsi="Calibri" w:cs="Mangal"/>
          <w:bCs/>
          <w:color w:val="0D0D0D" w:themeColor="text1" w:themeTint="F2"/>
          <w:kern w:val="1"/>
          <w:sz w:val="22"/>
          <w:szCs w:val="22"/>
          <w:lang w:val="en-US" w:eastAsia="fr-FR" w:bidi="hi-IN"/>
        </w:rPr>
      </w:pPr>
    </w:p>
    <w:p w14:paraId="72FE00FC" w14:textId="77777777" w:rsidR="0009180E" w:rsidRDefault="0009180E" w:rsidP="0009180E">
      <w:pPr>
        <w:rPr>
          <w:rFonts w:ascii="Calibri" w:hAnsi="Calibri" w:cs="Calibri"/>
          <w:b/>
          <w:color w:val="808080" w:themeColor="background1" w:themeShade="80"/>
          <w:sz w:val="18"/>
          <w:szCs w:val="18"/>
        </w:rPr>
      </w:pPr>
      <w:r>
        <w:rPr>
          <w:rFonts w:ascii="Calibri" w:hAnsi="Calibri" w:cs="Calibri"/>
          <w:b/>
          <w:color w:val="808080" w:themeColor="background1" w:themeShade="80"/>
          <w:sz w:val="18"/>
          <w:szCs w:val="18"/>
        </w:rPr>
        <w:t>Über die Adam Hall Group</w:t>
      </w:r>
    </w:p>
    <w:p w14:paraId="1578C7B9" w14:textId="77777777" w:rsidR="0009180E" w:rsidRDefault="0009180E" w:rsidP="0009180E">
      <w:pPr>
        <w:rPr>
          <w:rFonts w:ascii="Calibri" w:hAnsi="Calibri" w:cs="Calibri"/>
          <w:bCs/>
          <w:color w:val="808080" w:themeColor="background1" w:themeShade="80"/>
          <w:sz w:val="18"/>
          <w:szCs w:val="18"/>
        </w:rPr>
      </w:pPr>
      <w:bookmarkStart w:id="1" w:name="_Hlk15465985"/>
      <w:r>
        <w:rPr>
          <w:rFonts w:ascii="Calibri" w:hAnsi="Calibri" w:cs="Calibri"/>
          <w:bCs/>
          <w:color w:val="808080" w:themeColor="background1" w:themeShade="80"/>
          <w:sz w:val="18"/>
          <w:szCs w:val="18"/>
        </w:rPr>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Flightcase Hersteller. Die Firma bietet eine große Palette von professionellen Audio- und Lichttechnologien sowie Bühnenequipment und Flightcase Hardware unter den Marken LD Systems®, Cameo®, Gravity®, Defender®, Palmer® und Adam Hall®. </w:t>
      </w:r>
    </w:p>
    <w:p w14:paraId="5592C791" w14:textId="77777777" w:rsidR="0009180E" w:rsidRDefault="0009180E" w:rsidP="0009180E">
      <w:pPr>
        <w:rPr>
          <w:rFonts w:ascii="Calibri" w:hAnsi="Calibri" w:cs="Calibri"/>
          <w:bCs/>
          <w:color w:val="808080" w:themeColor="background1" w:themeShade="80"/>
          <w:sz w:val="18"/>
          <w:szCs w:val="18"/>
        </w:rPr>
      </w:pPr>
      <w:r>
        <w:rPr>
          <w:rFonts w:ascii="Calibri" w:hAnsi="Calibri" w:cs="Calibri"/>
          <w:bCs/>
          <w:color w:val="808080" w:themeColor="background1" w:themeShade="80"/>
          <w:sz w:val="18"/>
          <w:szCs w:val="18"/>
        </w:rPr>
        <w:t>Gegründet 1975, hat sich die Adam Hall Group zu einem modernen, innovativen Unternehmen für Eventtechnik entwickelt; dazu gehört der Logistics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„Red Dot“, „German Design Award“ und „iF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1"/>
      <w:r>
        <w:rPr>
          <w:rFonts w:ascii="Calibri" w:hAnsi="Calibri" w:cs="Calibri"/>
          <w:bCs/>
          <w:color w:val="808080" w:themeColor="background1" w:themeShade="80"/>
          <w:sz w:val="18"/>
          <w:szCs w:val="18"/>
        </w:rPr>
        <w:t xml:space="preserve">. </w:t>
      </w:r>
    </w:p>
    <w:p w14:paraId="7AFEEAD3" w14:textId="77777777" w:rsidR="0009180E" w:rsidRDefault="0009180E" w:rsidP="0009180E">
      <w:pPr>
        <w:rPr>
          <w:rFonts w:ascii="Calibri" w:hAnsi="Calibri" w:cs="Calibri"/>
          <w:bCs/>
          <w:color w:val="808080" w:themeColor="background1" w:themeShade="80"/>
          <w:sz w:val="18"/>
          <w:szCs w:val="18"/>
        </w:rPr>
      </w:pPr>
      <w:r>
        <w:rPr>
          <w:rFonts w:ascii="Calibri" w:hAnsi="Calibri" w:cs="Calibri"/>
          <w:bCs/>
          <w:color w:val="808080" w:themeColor="background1" w:themeShade="80"/>
          <w:sz w:val="18"/>
          <w:szCs w:val="18"/>
        </w:rPr>
        <w:t xml:space="preserve">Mehr Information zur Adam Hall Group im Internet unter </w:t>
      </w:r>
      <w:hyperlink r:id="rId13" w:history="1">
        <w:r>
          <w:rPr>
            <w:rStyle w:val="Hyperlink"/>
            <w:rFonts w:ascii="Calibri" w:hAnsi="Calibri" w:cs="Calibri"/>
            <w:bCs/>
            <w:sz w:val="18"/>
            <w:szCs w:val="18"/>
          </w:rPr>
          <w:t>www.adamhall.com</w:t>
        </w:r>
      </w:hyperlink>
      <w:r>
        <w:rPr>
          <w:rFonts w:ascii="Calibri" w:hAnsi="Calibri" w:cs="Calibri"/>
          <w:bCs/>
          <w:color w:val="808080" w:themeColor="background1" w:themeShade="80"/>
          <w:sz w:val="18"/>
          <w:szCs w:val="18"/>
        </w:rPr>
        <w:t>.</w:t>
      </w:r>
    </w:p>
    <w:p w14:paraId="2083A919" w14:textId="77777777" w:rsidR="0009180E" w:rsidRDefault="0009180E" w:rsidP="0009180E">
      <w:pPr>
        <w:rPr>
          <w:rFonts w:ascii="Calibri" w:hAnsi="Calibri" w:cs="Calibri"/>
          <w:color w:val="767171" w:themeColor="background2" w:themeShade="80"/>
          <w:sz w:val="18"/>
          <w:szCs w:val="18"/>
        </w:rPr>
      </w:pPr>
    </w:p>
    <w:p w14:paraId="75FAF514" w14:textId="77777777" w:rsidR="0009180E" w:rsidRPr="0009180E" w:rsidRDefault="0009180E" w:rsidP="0009180E">
      <w:pPr>
        <w:pStyle w:val="KeinLeerraum"/>
        <w:rPr>
          <w:rFonts w:ascii="Calibri" w:hAnsi="Calibri" w:cs="Calibri"/>
          <w:b/>
          <w:bCs/>
          <w:color w:val="808080"/>
          <w:sz w:val="18"/>
          <w:szCs w:val="18"/>
          <w:lang w:val="de-DE"/>
        </w:rPr>
      </w:pPr>
    </w:p>
    <w:p w14:paraId="3798E7AB" w14:textId="77777777" w:rsidR="0009180E" w:rsidRDefault="0009180E" w:rsidP="0009180E">
      <w:pPr>
        <w:pStyle w:val="KeinLeerraum"/>
        <w:rPr>
          <w:rFonts w:ascii="Calibri" w:hAnsi="Calibri"/>
          <w:b/>
          <w:color w:val="808080"/>
          <w:sz w:val="18"/>
        </w:rPr>
      </w:pPr>
      <w:r>
        <w:rPr>
          <w:rFonts w:ascii="Calibri" w:hAnsi="Calibri"/>
          <w:b/>
          <w:color w:val="808080"/>
          <w:sz w:val="18"/>
          <w:lang w:val="en-US"/>
        </w:rPr>
        <w:t>AHG Pressekontakt:</w:t>
      </w:r>
    </w:p>
    <w:p w14:paraId="7FFC5812" w14:textId="77777777" w:rsidR="0009180E" w:rsidRDefault="0009180E" w:rsidP="0009180E">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US"/>
        </w:rPr>
        <w:t>Alexander Cevolani</w:t>
      </w:r>
    </w:p>
    <w:p w14:paraId="0ECB9949" w14:textId="77777777" w:rsidR="0009180E" w:rsidRDefault="0009180E" w:rsidP="0009180E">
      <w:pPr>
        <w:pStyle w:val="KeinLeerraum"/>
        <w:rPr>
          <w:rFonts w:ascii="Calibri" w:hAnsi="Calibri"/>
          <w:color w:val="808080"/>
          <w:sz w:val="18"/>
          <w:lang w:val="en-US"/>
        </w:rPr>
      </w:pPr>
      <w:r>
        <w:rPr>
          <w:rFonts w:ascii="Calibri" w:hAnsi="Calibri"/>
          <w:color w:val="808080" w:themeColor="background1" w:themeShade="80"/>
          <w:sz w:val="18"/>
          <w:lang w:val="en-US"/>
        </w:rPr>
        <w:t>Event Edit | PR &amp; Editorial Office</w:t>
      </w:r>
    </w:p>
    <w:tbl>
      <w:tblPr>
        <w:tblW w:w="0" w:type="auto"/>
        <w:tblInd w:w="-118" w:type="dxa"/>
        <w:tblLayout w:type="fixed"/>
        <w:tblCellMar>
          <w:left w:w="0" w:type="dxa"/>
          <w:right w:w="0" w:type="dxa"/>
        </w:tblCellMar>
        <w:tblLook w:val="04A0" w:firstRow="1" w:lastRow="0" w:firstColumn="1" w:lastColumn="0" w:noHBand="0" w:noVBand="1"/>
      </w:tblPr>
      <w:tblGrid>
        <w:gridCol w:w="956"/>
        <w:gridCol w:w="3092"/>
      </w:tblGrid>
      <w:tr w:rsidR="0009180E" w14:paraId="3C3DD5D9" w14:textId="77777777" w:rsidTr="0009180E">
        <w:tc>
          <w:tcPr>
            <w:tcW w:w="956" w:type="dxa"/>
            <w:tcBorders>
              <w:top w:val="single" w:sz="8" w:space="0" w:color="FFFFFF"/>
              <w:left w:val="single" w:sz="8" w:space="0" w:color="FFFFFF"/>
              <w:bottom w:val="single" w:sz="8" w:space="0" w:color="FFFFFF"/>
              <w:right w:val="nil"/>
            </w:tcBorders>
            <w:hideMark/>
          </w:tcPr>
          <w:p w14:paraId="33C44AFB" w14:textId="77777777" w:rsidR="0009180E" w:rsidRDefault="0009180E">
            <w:pPr>
              <w:pStyle w:val="KeinLeerraum"/>
              <w:rPr>
                <w:rFonts w:ascii="Calibri" w:hAnsi="Calibri"/>
                <w:color w:val="808080"/>
                <w:sz w:val="18"/>
                <w:lang w:val="de-DE"/>
              </w:rPr>
            </w:pPr>
            <w:r>
              <w:rPr>
                <w:rFonts w:ascii="Calibri" w:hAnsi="Calibri"/>
                <w:color w:val="808080"/>
                <w:sz w:val="18"/>
                <w:lang w:val="en-US"/>
              </w:rPr>
              <w:t xml:space="preserve">   </w:t>
            </w:r>
            <w:r>
              <w:rPr>
                <w:rFonts w:ascii="Calibri" w:hAnsi="Calibri"/>
                <w:color w:val="808080"/>
                <w:sz w:val="18"/>
              </w:rPr>
              <w:t>E-Mail:</w:t>
            </w:r>
          </w:p>
        </w:tc>
        <w:tc>
          <w:tcPr>
            <w:tcW w:w="3092" w:type="dxa"/>
            <w:tcBorders>
              <w:top w:val="single" w:sz="8" w:space="0" w:color="FFFFFF"/>
              <w:left w:val="single" w:sz="8" w:space="0" w:color="FFFFFF"/>
              <w:bottom w:val="single" w:sz="8" w:space="0" w:color="FFFFFF"/>
              <w:right w:val="single" w:sz="8" w:space="0" w:color="FFFFFF"/>
            </w:tcBorders>
            <w:hideMark/>
          </w:tcPr>
          <w:p w14:paraId="0C7D4146" w14:textId="77777777" w:rsidR="0009180E" w:rsidRDefault="00597173">
            <w:pPr>
              <w:pStyle w:val="KeinLeerraum"/>
              <w:ind w:left="142"/>
              <w:rPr>
                <w:rFonts w:ascii="Calibri" w:hAnsi="Calibri"/>
              </w:rPr>
            </w:pPr>
            <w:hyperlink r:id="rId14" w:history="1">
              <w:r w:rsidR="0009180E">
                <w:rPr>
                  <w:rStyle w:val="Hyperlink"/>
                  <w:rFonts w:ascii="Calibri" w:hAnsi="Calibri"/>
                  <w:sz w:val="18"/>
                </w:rPr>
                <w:t>press@adamhall.com</w:t>
              </w:r>
            </w:hyperlink>
          </w:p>
        </w:tc>
      </w:tr>
    </w:tbl>
    <w:p w14:paraId="5DD48A78" w14:textId="77777777" w:rsidR="0009180E" w:rsidRPr="00B61F2E" w:rsidRDefault="0009180E" w:rsidP="00B61F2E">
      <w:pPr>
        <w:rPr>
          <w:rFonts w:ascii="Calibri" w:eastAsia="Tahoma" w:hAnsi="Calibri" w:cs="Mangal"/>
          <w:bCs/>
          <w:color w:val="0D0D0D" w:themeColor="text1" w:themeTint="F2"/>
          <w:kern w:val="1"/>
          <w:sz w:val="22"/>
          <w:szCs w:val="22"/>
          <w:lang w:val="en-US" w:eastAsia="fr-FR" w:bidi="hi-IN"/>
        </w:rPr>
      </w:pPr>
    </w:p>
    <w:sectPr w:rsidR="0009180E" w:rsidRPr="00B61F2E" w:rsidSect="00D00355">
      <w:headerReference w:type="default" r:id="rId15"/>
      <w:footerReference w:type="default" r:id="rId16"/>
      <w:pgSz w:w="11900" w:h="16840"/>
      <w:pgMar w:top="1418" w:right="1127" w:bottom="851"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BF96B" w16cex:dateUtc="2021-04-22T11: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39F0D" w14:textId="77777777" w:rsidR="00E259AC" w:rsidRDefault="00E259AC" w:rsidP="004330C6">
      <w:r>
        <w:separator/>
      </w:r>
    </w:p>
  </w:endnote>
  <w:endnote w:type="continuationSeparator" w:id="0">
    <w:p w14:paraId="2B9A51A1" w14:textId="77777777" w:rsidR="00E259AC" w:rsidRDefault="00E259AC" w:rsidP="004330C6">
      <w:r>
        <w:continuationSeparator/>
      </w:r>
    </w:p>
  </w:endnote>
  <w:endnote w:type="continuationNotice" w:id="1">
    <w:p w14:paraId="0DD4509B" w14:textId="77777777" w:rsidR="00E259AC" w:rsidRDefault="00E25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6DD76" w14:textId="77777777" w:rsidR="004449EE" w:rsidRDefault="004449EE">
    <w:pPr>
      <w:pStyle w:val="Fuzeile"/>
    </w:pPr>
    <w:r>
      <w:rPr>
        <w:noProof/>
      </w:rPr>
      <w:drawing>
        <wp:inline distT="0" distB="0" distL="0" distR="0" wp14:anchorId="5CE7004E" wp14:editId="349FF537">
          <wp:extent cx="5832000" cy="366648"/>
          <wp:effectExtent l="0" t="0" r="0" b="1905"/>
          <wp:docPr id="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ßzeile_Brands_Zeichenfläche 1.jpg"/>
                  <pic:cNvPicPr/>
                </pic:nvPicPr>
                <pic:blipFill>
                  <a:blip r:embed="rId1">
                    <a:extLst>
                      <a:ext uri="{28A0092B-C50C-407E-A947-70E740481C1C}">
                        <a14:useLocalDpi xmlns:a14="http://schemas.microsoft.com/office/drawing/2010/main" val="0"/>
                      </a:ext>
                    </a:extLst>
                  </a:blip>
                  <a:stretch>
                    <a:fillRect/>
                  </a:stretch>
                </pic:blipFill>
                <pic:spPr>
                  <a:xfrm>
                    <a:off x="0" y="0"/>
                    <a:ext cx="5832000" cy="3666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83C86" w14:textId="77777777" w:rsidR="00E259AC" w:rsidRDefault="00E259AC" w:rsidP="004330C6">
      <w:r>
        <w:separator/>
      </w:r>
    </w:p>
  </w:footnote>
  <w:footnote w:type="continuationSeparator" w:id="0">
    <w:p w14:paraId="5B88B79B" w14:textId="77777777" w:rsidR="00E259AC" w:rsidRDefault="00E259AC" w:rsidP="004330C6">
      <w:r>
        <w:continuationSeparator/>
      </w:r>
    </w:p>
  </w:footnote>
  <w:footnote w:type="continuationNotice" w:id="1">
    <w:p w14:paraId="2905B190" w14:textId="77777777" w:rsidR="00E259AC" w:rsidRDefault="00E259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F8724" w14:textId="77777777" w:rsidR="004449EE" w:rsidRPr="004304C9" w:rsidRDefault="004449EE" w:rsidP="004330C6">
    <w:pPr>
      <w:pStyle w:val="Kopfzeile"/>
      <w:jc w:val="right"/>
      <w:rPr>
        <w:u w:val="single"/>
      </w:rPr>
    </w:pPr>
    <w:r w:rsidRPr="00B17542">
      <w:rPr>
        <w:noProof/>
      </w:rPr>
      <w:drawing>
        <wp:inline distT="0" distB="0" distL="0" distR="0" wp14:anchorId="7907483E" wp14:editId="276B5D4C">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EC05FCC"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963C46"/>
    <w:multiLevelType w:val="multilevel"/>
    <w:tmpl w:val="2696B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6"/>
  </w:num>
  <w:num w:numId="4">
    <w:abstractNumId w:val="11"/>
  </w:num>
  <w:num w:numId="5">
    <w:abstractNumId w:val="3"/>
  </w:num>
  <w:num w:numId="6">
    <w:abstractNumId w:val="4"/>
  </w:num>
  <w:num w:numId="7">
    <w:abstractNumId w:val="13"/>
  </w:num>
  <w:num w:numId="8">
    <w:abstractNumId w:val="5"/>
  </w:num>
  <w:num w:numId="9">
    <w:abstractNumId w:val="12"/>
  </w:num>
  <w:num w:numId="10">
    <w:abstractNumId w:val="2"/>
  </w:num>
  <w:num w:numId="11">
    <w:abstractNumId w:val="10"/>
  </w:num>
  <w:num w:numId="12">
    <w:abstractNumId w:val="7"/>
  </w:num>
  <w:num w:numId="13">
    <w:abstractNumId w:val="15"/>
  </w:num>
  <w:num w:numId="14">
    <w:abstractNumId w:val="0"/>
  </w:num>
  <w:num w:numId="15">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31E80"/>
    <w:rsid w:val="0004340A"/>
    <w:rsid w:val="00043454"/>
    <w:rsid w:val="00045546"/>
    <w:rsid w:val="00051502"/>
    <w:rsid w:val="000563FF"/>
    <w:rsid w:val="000619FA"/>
    <w:rsid w:val="000661DF"/>
    <w:rsid w:val="0007693D"/>
    <w:rsid w:val="0009180E"/>
    <w:rsid w:val="00093879"/>
    <w:rsid w:val="000A6323"/>
    <w:rsid w:val="000B3BE1"/>
    <w:rsid w:val="000C06E7"/>
    <w:rsid w:val="000C2D39"/>
    <w:rsid w:val="000C4499"/>
    <w:rsid w:val="000C7BBD"/>
    <w:rsid w:val="000D7426"/>
    <w:rsid w:val="000F3339"/>
    <w:rsid w:val="000F6EB3"/>
    <w:rsid w:val="0011218D"/>
    <w:rsid w:val="00117B4B"/>
    <w:rsid w:val="00120CCB"/>
    <w:rsid w:val="00122D31"/>
    <w:rsid w:val="00124603"/>
    <w:rsid w:val="00125DE2"/>
    <w:rsid w:val="00141825"/>
    <w:rsid w:val="0014530B"/>
    <w:rsid w:val="00157058"/>
    <w:rsid w:val="001572CD"/>
    <w:rsid w:val="0016119F"/>
    <w:rsid w:val="00163351"/>
    <w:rsid w:val="00177ACC"/>
    <w:rsid w:val="001811EA"/>
    <w:rsid w:val="00186D31"/>
    <w:rsid w:val="00195755"/>
    <w:rsid w:val="00197BE9"/>
    <w:rsid w:val="001A0961"/>
    <w:rsid w:val="001A17BC"/>
    <w:rsid w:val="001B0461"/>
    <w:rsid w:val="001B1CEA"/>
    <w:rsid w:val="001B22D1"/>
    <w:rsid w:val="001B4371"/>
    <w:rsid w:val="001B506E"/>
    <w:rsid w:val="001B5B9D"/>
    <w:rsid w:val="001B7E2C"/>
    <w:rsid w:val="001C293B"/>
    <w:rsid w:val="001C4123"/>
    <w:rsid w:val="001D07C6"/>
    <w:rsid w:val="001E3025"/>
    <w:rsid w:val="001F2247"/>
    <w:rsid w:val="001F3D8A"/>
    <w:rsid w:val="001F480C"/>
    <w:rsid w:val="001F7F80"/>
    <w:rsid w:val="002036FE"/>
    <w:rsid w:val="00210268"/>
    <w:rsid w:val="002137E9"/>
    <w:rsid w:val="00215123"/>
    <w:rsid w:val="0021691E"/>
    <w:rsid w:val="002171CF"/>
    <w:rsid w:val="002176EA"/>
    <w:rsid w:val="002275B2"/>
    <w:rsid w:val="00235F5A"/>
    <w:rsid w:val="0024709A"/>
    <w:rsid w:val="002511D2"/>
    <w:rsid w:val="0025177D"/>
    <w:rsid w:val="002526F0"/>
    <w:rsid w:val="00261168"/>
    <w:rsid w:val="00274A3D"/>
    <w:rsid w:val="002769EC"/>
    <w:rsid w:val="00283958"/>
    <w:rsid w:val="002956B9"/>
    <w:rsid w:val="002A35C4"/>
    <w:rsid w:val="002A71BC"/>
    <w:rsid w:val="002B1E71"/>
    <w:rsid w:val="002B3726"/>
    <w:rsid w:val="002B47D0"/>
    <w:rsid w:val="002B5DE7"/>
    <w:rsid w:val="002C14D5"/>
    <w:rsid w:val="002C32D6"/>
    <w:rsid w:val="002C6993"/>
    <w:rsid w:val="002C7CEC"/>
    <w:rsid w:val="002D3552"/>
    <w:rsid w:val="002D3E93"/>
    <w:rsid w:val="002E0455"/>
    <w:rsid w:val="002E35F0"/>
    <w:rsid w:val="002E7DA1"/>
    <w:rsid w:val="002F397F"/>
    <w:rsid w:val="0030550A"/>
    <w:rsid w:val="003065D2"/>
    <w:rsid w:val="00311FA1"/>
    <w:rsid w:val="00311FA5"/>
    <w:rsid w:val="0031246E"/>
    <w:rsid w:val="003333C5"/>
    <w:rsid w:val="00334944"/>
    <w:rsid w:val="00344AA8"/>
    <w:rsid w:val="003633BD"/>
    <w:rsid w:val="003710C2"/>
    <w:rsid w:val="003817D3"/>
    <w:rsid w:val="003834DC"/>
    <w:rsid w:val="0039203A"/>
    <w:rsid w:val="00396156"/>
    <w:rsid w:val="003A1A09"/>
    <w:rsid w:val="003A1AED"/>
    <w:rsid w:val="003A505C"/>
    <w:rsid w:val="003B5A9D"/>
    <w:rsid w:val="003C179A"/>
    <w:rsid w:val="003C556F"/>
    <w:rsid w:val="003C7650"/>
    <w:rsid w:val="003D2079"/>
    <w:rsid w:val="003D55D7"/>
    <w:rsid w:val="003D62A2"/>
    <w:rsid w:val="003D62F2"/>
    <w:rsid w:val="003E275F"/>
    <w:rsid w:val="003E4B2D"/>
    <w:rsid w:val="003E5621"/>
    <w:rsid w:val="003E6798"/>
    <w:rsid w:val="003F4FEF"/>
    <w:rsid w:val="00406079"/>
    <w:rsid w:val="00407C06"/>
    <w:rsid w:val="00431CF8"/>
    <w:rsid w:val="004330C6"/>
    <w:rsid w:val="0043733D"/>
    <w:rsid w:val="004449EE"/>
    <w:rsid w:val="00452F2C"/>
    <w:rsid w:val="00467C53"/>
    <w:rsid w:val="00477023"/>
    <w:rsid w:val="004875E6"/>
    <w:rsid w:val="00491C6E"/>
    <w:rsid w:val="004946E0"/>
    <w:rsid w:val="004969DA"/>
    <w:rsid w:val="004A4F3E"/>
    <w:rsid w:val="004B02F0"/>
    <w:rsid w:val="004B50B9"/>
    <w:rsid w:val="004B68DD"/>
    <w:rsid w:val="004C0A85"/>
    <w:rsid w:val="004C6C8B"/>
    <w:rsid w:val="004D65AF"/>
    <w:rsid w:val="004E6D41"/>
    <w:rsid w:val="004E733F"/>
    <w:rsid w:val="004E737D"/>
    <w:rsid w:val="004F4FC3"/>
    <w:rsid w:val="004F7CD5"/>
    <w:rsid w:val="00501EEE"/>
    <w:rsid w:val="0051082B"/>
    <w:rsid w:val="0051214A"/>
    <w:rsid w:val="005128E5"/>
    <w:rsid w:val="005179BE"/>
    <w:rsid w:val="005221D4"/>
    <w:rsid w:val="00541689"/>
    <w:rsid w:val="00544BC6"/>
    <w:rsid w:val="00551A0C"/>
    <w:rsid w:val="005641D2"/>
    <w:rsid w:val="00570177"/>
    <w:rsid w:val="0057101D"/>
    <w:rsid w:val="00573E58"/>
    <w:rsid w:val="005834DA"/>
    <w:rsid w:val="00590C5E"/>
    <w:rsid w:val="00594EBC"/>
    <w:rsid w:val="00597173"/>
    <w:rsid w:val="005A28F5"/>
    <w:rsid w:val="005B1997"/>
    <w:rsid w:val="005B2670"/>
    <w:rsid w:val="005B448C"/>
    <w:rsid w:val="005C0512"/>
    <w:rsid w:val="005C42ED"/>
    <w:rsid w:val="005D01B9"/>
    <w:rsid w:val="005D03D9"/>
    <w:rsid w:val="005D2C8F"/>
    <w:rsid w:val="005D32F0"/>
    <w:rsid w:val="005D6067"/>
    <w:rsid w:val="005F2319"/>
    <w:rsid w:val="005F2899"/>
    <w:rsid w:val="005F3FF6"/>
    <w:rsid w:val="005F5362"/>
    <w:rsid w:val="00600743"/>
    <w:rsid w:val="0062673F"/>
    <w:rsid w:val="0062709E"/>
    <w:rsid w:val="00631246"/>
    <w:rsid w:val="00632E7A"/>
    <w:rsid w:val="0063402F"/>
    <w:rsid w:val="00636E78"/>
    <w:rsid w:val="00643D7F"/>
    <w:rsid w:val="00644C00"/>
    <w:rsid w:val="00651B91"/>
    <w:rsid w:val="00652A61"/>
    <w:rsid w:val="006578FE"/>
    <w:rsid w:val="00662B03"/>
    <w:rsid w:val="00662D53"/>
    <w:rsid w:val="00663021"/>
    <w:rsid w:val="00673508"/>
    <w:rsid w:val="00674FEA"/>
    <w:rsid w:val="00683F82"/>
    <w:rsid w:val="006B3BCD"/>
    <w:rsid w:val="006B74CE"/>
    <w:rsid w:val="006C2799"/>
    <w:rsid w:val="006C45CF"/>
    <w:rsid w:val="006D4476"/>
    <w:rsid w:val="006E4BC2"/>
    <w:rsid w:val="006E72E7"/>
    <w:rsid w:val="0071532E"/>
    <w:rsid w:val="007153F5"/>
    <w:rsid w:val="00716372"/>
    <w:rsid w:val="00726F16"/>
    <w:rsid w:val="0072776D"/>
    <w:rsid w:val="00751FB7"/>
    <w:rsid w:val="007544EB"/>
    <w:rsid w:val="00757C17"/>
    <w:rsid w:val="00760FEB"/>
    <w:rsid w:val="00764B83"/>
    <w:rsid w:val="00777421"/>
    <w:rsid w:val="00777598"/>
    <w:rsid w:val="00780604"/>
    <w:rsid w:val="00780A83"/>
    <w:rsid w:val="00781E97"/>
    <w:rsid w:val="00786582"/>
    <w:rsid w:val="00794BD0"/>
    <w:rsid w:val="00797952"/>
    <w:rsid w:val="007A08DA"/>
    <w:rsid w:val="007C0894"/>
    <w:rsid w:val="007C580E"/>
    <w:rsid w:val="007C7643"/>
    <w:rsid w:val="007D4E4A"/>
    <w:rsid w:val="007E6E20"/>
    <w:rsid w:val="007E725A"/>
    <w:rsid w:val="007F1364"/>
    <w:rsid w:val="007F3811"/>
    <w:rsid w:val="008009BC"/>
    <w:rsid w:val="008029BF"/>
    <w:rsid w:val="00803B8D"/>
    <w:rsid w:val="00811D0D"/>
    <w:rsid w:val="00822CA8"/>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93EF5"/>
    <w:rsid w:val="008A5E95"/>
    <w:rsid w:val="008C5892"/>
    <w:rsid w:val="008D7415"/>
    <w:rsid w:val="008E065B"/>
    <w:rsid w:val="008F39B1"/>
    <w:rsid w:val="00904941"/>
    <w:rsid w:val="00907D76"/>
    <w:rsid w:val="0091169E"/>
    <w:rsid w:val="00913A6C"/>
    <w:rsid w:val="00915217"/>
    <w:rsid w:val="00920193"/>
    <w:rsid w:val="00926EE6"/>
    <w:rsid w:val="00927005"/>
    <w:rsid w:val="00930283"/>
    <w:rsid w:val="00930E3A"/>
    <w:rsid w:val="009452F5"/>
    <w:rsid w:val="009533A7"/>
    <w:rsid w:val="00961B94"/>
    <w:rsid w:val="00967570"/>
    <w:rsid w:val="0097368B"/>
    <w:rsid w:val="009748B8"/>
    <w:rsid w:val="00975126"/>
    <w:rsid w:val="009762D7"/>
    <w:rsid w:val="009778CC"/>
    <w:rsid w:val="00981A1A"/>
    <w:rsid w:val="009827BB"/>
    <w:rsid w:val="009835F2"/>
    <w:rsid w:val="009A367E"/>
    <w:rsid w:val="009B2829"/>
    <w:rsid w:val="009B4D78"/>
    <w:rsid w:val="009B56F9"/>
    <w:rsid w:val="009B7CDD"/>
    <w:rsid w:val="009C315C"/>
    <w:rsid w:val="009C5EA2"/>
    <w:rsid w:val="009D5DF7"/>
    <w:rsid w:val="009D61DF"/>
    <w:rsid w:val="009E77AB"/>
    <w:rsid w:val="009F40FD"/>
    <w:rsid w:val="00A01BEA"/>
    <w:rsid w:val="00A03E37"/>
    <w:rsid w:val="00A11337"/>
    <w:rsid w:val="00A14984"/>
    <w:rsid w:val="00A17E32"/>
    <w:rsid w:val="00A20B6A"/>
    <w:rsid w:val="00A45D08"/>
    <w:rsid w:val="00A46E6A"/>
    <w:rsid w:val="00A5043F"/>
    <w:rsid w:val="00A63DCF"/>
    <w:rsid w:val="00A70C9E"/>
    <w:rsid w:val="00A738EB"/>
    <w:rsid w:val="00A873AF"/>
    <w:rsid w:val="00A90E24"/>
    <w:rsid w:val="00A91A6F"/>
    <w:rsid w:val="00AD5639"/>
    <w:rsid w:val="00AD56FA"/>
    <w:rsid w:val="00AE662E"/>
    <w:rsid w:val="00AF2037"/>
    <w:rsid w:val="00AF3E98"/>
    <w:rsid w:val="00AF6FDA"/>
    <w:rsid w:val="00B170CF"/>
    <w:rsid w:val="00B21C5F"/>
    <w:rsid w:val="00B30FBE"/>
    <w:rsid w:val="00B33379"/>
    <w:rsid w:val="00B421D7"/>
    <w:rsid w:val="00B539E6"/>
    <w:rsid w:val="00B53ED2"/>
    <w:rsid w:val="00B61F2E"/>
    <w:rsid w:val="00B73BA8"/>
    <w:rsid w:val="00B9282E"/>
    <w:rsid w:val="00B943F0"/>
    <w:rsid w:val="00BA1299"/>
    <w:rsid w:val="00BA2456"/>
    <w:rsid w:val="00BA57DC"/>
    <w:rsid w:val="00BA6161"/>
    <w:rsid w:val="00BA6895"/>
    <w:rsid w:val="00BA79D8"/>
    <w:rsid w:val="00BC6070"/>
    <w:rsid w:val="00BC6CAC"/>
    <w:rsid w:val="00BE36F5"/>
    <w:rsid w:val="00BE45B0"/>
    <w:rsid w:val="00BF6F0F"/>
    <w:rsid w:val="00C10025"/>
    <w:rsid w:val="00C11A3E"/>
    <w:rsid w:val="00C142F1"/>
    <w:rsid w:val="00C22F89"/>
    <w:rsid w:val="00C26FFB"/>
    <w:rsid w:val="00C340D9"/>
    <w:rsid w:val="00C365AA"/>
    <w:rsid w:val="00C406AB"/>
    <w:rsid w:val="00C4796C"/>
    <w:rsid w:val="00C54232"/>
    <w:rsid w:val="00C5514A"/>
    <w:rsid w:val="00C66F10"/>
    <w:rsid w:val="00C70BA3"/>
    <w:rsid w:val="00C772BF"/>
    <w:rsid w:val="00C80CF1"/>
    <w:rsid w:val="00C81AAB"/>
    <w:rsid w:val="00C82D2C"/>
    <w:rsid w:val="00C87824"/>
    <w:rsid w:val="00C9117C"/>
    <w:rsid w:val="00CA04B3"/>
    <w:rsid w:val="00CA2ABD"/>
    <w:rsid w:val="00CA2BA2"/>
    <w:rsid w:val="00CA7435"/>
    <w:rsid w:val="00CA7914"/>
    <w:rsid w:val="00CB5A27"/>
    <w:rsid w:val="00CD1D21"/>
    <w:rsid w:val="00CF334A"/>
    <w:rsid w:val="00CF6ECE"/>
    <w:rsid w:val="00D00355"/>
    <w:rsid w:val="00D06367"/>
    <w:rsid w:val="00D07D68"/>
    <w:rsid w:val="00D10555"/>
    <w:rsid w:val="00D145D1"/>
    <w:rsid w:val="00D20244"/>
    <w:rsid w:val="00D36541"/>
    <w:rsid w:val="00D50095"/>
    <w:rsid w:val="00D56F82"/>
    <w:rsid w:val="00D60CED"/>
    <w:rsid w:val="00D83126"/>
    <w:rsid w:val="00D87BF3"/>
    <w:rsid w:val="00D87DE6"/>
    <w:rsid w:val="00D928AA"/>
    <w:rsid w:val="00D961D2"/>
    <w:rsid w:val="00DA488B"/>
    <w:rsid w:val="00DB2CA1"/>
    <w:rsid w:val="00DD0C9B"/>
    <w:rsid w:val="00DD5212"/>
    <w:rsid w:val="00DE1E3B"/>
    <w:rsid w:val="00DE6254"/>
    <w:rsid w:val="00DE7198"/>
    <w:rsid w:val="00DF1F30"/>
    <w:rsid w:val="00DF3AF5"/>
    <w:rsid w:val="00DF682C"/>
    <w:rsid w:val="00DF6D82"/>
    <w:rsid w:val="00E04915"/>
    <w:rsid w:val="00E07C56"/>
    <w:rsid w:val="00E1081B"/>
    <w:rsid w:val="00E1626C"/>
    <w:rsid w:val="00E259AC"/>
    <w:rsid w:val="00E2624B"/>
    <w:rsid w:val="00E32E88"/>
    <w:rsid w:val="00E34E97"/>
    <w:rsid w:val="00E4421C"/>
    <w:rsid w:val="00E455F1"/>
    <w:rsid w:val="00E4607C"/>
    <w:rsid w:val="00E50559"/>
    <w:rsid w:val="00E6255D"/>
    <w:rsid w:val="00E714AF"/>
    <w:rsid w:val="00E81F33"/>
    <w:rsid w:val="00E825C0"/>
    <w:rsid w:val="00E855FD"/>
    <w:rsid w:val="00E85925"/>
    <w:rsid w:val="00E85DC0"/>
    <w:rsid w:val="00E86932"/>
    <w:rsid w:val="00E8798C"/>
    <w:rsid w:val="00E91091"/>
    <w:rsid w:val="00EA0874"/>
    <w:rsid w:val="00EA107B"/>
    <w:rsid w:val="00EA3401"/>
    <w:rsid w:val="00EA778F"/>
    <w:rsid w:val="00EC03E3"/>
    <w:rsid w:val="00EC06F8"/>
    <w:rsid w:val="00ED3DF8"/>
    <w:rsid w:val="00EE0F8A"/>
    <w:rsid w:val="00EE2E6F"/>
    <w:rsid w:val="00EE327E"/>
    <w:rsid w:val="00EE6475"/>
    <w:rsid w:val="00EF152D"/>
    <w:rsid w:val="00EF1696"/>
    <w:rsid w:val="00EF3584"/>
    <w:rsid w:val="00EF3E82"/>
    <w:rsid w:val="00F0003B"/>
    <w:rsid w:val="00F20A7F"/>
    <w:rsid w:val="00F314E9"/>
    <w:rsid w:val="00F325E3"/>
    <w:rsid w:val="00F36367"/>
    <w:rsid w:val="00F3652D"/>
    <w:rsid w:val="00F42174"/>
    <w:rsid w:val="00F459C1"/>
    <w:rsid w:val="00F50502"/>
    <w:rsid w:val="00F530B6"/>
    <w:rsid w:val="00F7371E"/>
    <w:rsid w:val="00F80043"/>
    <w:rsid w:val="00F82AC7"/>
    <w:rsid w:val="00F85DDD"/>
    <w:rsid w:val="00F959F9"/>
    <w:rsid w:val="00FB0639"/>
    <w:rsid w:val="00FC2346"/>
    <w:rsid w:val="00FC60B0"/>
    <w:rsid w:val="00FE20E4"/>
    <w:rsid w:val="00FE4CC7"/>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8CD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907D76"/>
    <w:rPr>
      <w:rFonts w:ascii="Times New Roman" w:eastAsia="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rPr>
      <w:rFonts w:eastAsiaTheme="minorHAnsi"/>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rFonts w:eastAsiaTheme="minorHAnsi"/>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eastAsiaTheme="minorHAns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eastAsia="de-DE"/>
    </w:rPr>
  </w:style>
  <w:style w:type="paragraph" w:customStyle="1" w:styleId="font8">
    <w:name w:val="font_8"/>
    <w:basedOn w:val="Standard"/>
    <w:rsid w:val="003D2079"/>
    <w:pPr>
      <w:spacing w:before="100" w:beforeAutospacing="1" w:after="100" w:afterAutospacing="1"/>
    </w:p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rFonts w:eastAsiaTheme="minorHAnsi"/>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eastAsia="de-DE"/>
    </w:rPr>
  </w:style>
  <w:style w:type="paragraph" w:styleId="berarbeitung">
    <w:name w:val="Revision"/>
    <w:hidden/>
    <w:uiPriority w:val="99"/>
    <w:semiHidden/>
    <w:rsid w:val="004449EE"/>
    <w:rPr>
      <w:rFonts w:ascii="Times New Roman" w:hAnsi="Times New Roman" w:cs="Times New Roman"/>
      <w:lang w:eastAsia="de-DE"/>
    </w:rPr>
  </w:style>
  <w:style w:type="paragraph" w:styleId="Listenabsatz">
    <w:name w:val="List Paragraph"/>
    <w:basedOn w:val="Standard"/>
    <w:uiPriority w:val="34"/>
    <w:qFormat/>
    <w:rsid w:val="003B5A9D"/>
    <w:pPr>
      <w:spacing w:before="100" w:beforeAutospacing="1" w:after="100" w:afterAutospacing="1"/>
    </w:pPr>
  </w:style>
  <w:style w:type="character" w:customStyle="1" w:styleId="apple-converted-space">
    <w:name w:val="apple-converted-space"/>
    <w:basedOn w:val="Absatz-Standardschriftart"/>
    <w:rsid w:val="003B5A9D"/>
  </w:style>
  <w:style w:type="paragraph" w:styleId="StandardWeb">
    <w:name w:val="Normal (Web)"/>
    <w:basedOn w:val="Standard"/>
    <w:uiPriority w:val="99"/>
    <w:unhideWhenUsed/>
    <w:rsid w:val="00E50559"/>
    <w:pPr>
      <w:spacing w:before="100" w:beforeAutospacing="1" w:after="100" w:afterAutospacing="1"/>
    </w:pPr>
  </w:style>
  <w:style w:type="character" w:customStyle="1" w:styleId="NichtaufgelsteErwhnung1">
    <w:name w:val="Nicht aufgelöste Erwähnung1"/>
    <w:basedOn w:val="Absatz-Standardschriftart"/>
    <w:uiPriority w:val="99"/>
    <w:semiHidden/>
    <w:unhideWhenUsed/>
    <w:rsid w:val="00FE20E4"/>
    <w:rPr>
      <w:color w:val="605E5C"/>
      <w:shd w:val="clear" w:color="auto" w:fill="E1DFDD"/>
    </w:rPr>
  </w:style>
  <w:style w:type="character" w:styleId="NichtaufgelsteErwhnung">
    <w:name w:val="Unresolved Mention"/>
    <w:basedOn w:val="Absatz-Standardschriftart"/>
    <w:uiPriority w:val="99"/>
    <w:unhideWhenUsed/>
    <w:rsid w:val="00573E58"/>
    <w:rPr>
      <w:color w:val="605E5C"/>
      <w:shd w:val="clear" w:color="auto" w:fill="E1DFDD"/>
    </w:rPr>
  </w:style>
  <w:style w:type="character" w:styleId="Erwhnung">
    <w:name w:val="Mention"/>
    <w:basedOn w:val="Absatz-Standardschriftart"/>
    <w:uiPriority w:val="99"/>
    <w:unhideWhenUsed/>
    <w:rsid w:val="00573E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03538">
      <w:bodyDiv w:val="1"/>
      <w:marLeft w:val="0"/>
      <w:marRight w:val="0"/>
      <w:marTop w:val="0"/>
      <w:marBottom w:val="0"/>
      <w:divBdr>
        <w:top w:val="none" w:sz="0" w:space="0" w:color="auto"/>
        <w:left w:val="none" w:sz="0" w:space="0" w:color="auto"/>
        <w:bottom w:val="none" w:sz="0" w:space="0" w:color="auto"/>
        <w:right w:val="none" w:sz="0" w:space="0" w:color="auto"/>
      </w:divBdr>
    </w:div>
    <w:div w:id="14262936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350953746">
      <w:bodyDiv w:val="1"/>
      <w:marLeft w:val="0"/>
      <w:marRight w:val="0"/>
      <w:marTop w:val="0"/>
      <w:marBottom w:val="0"/>
      <w:divBdr>
        <w:top w:val="none" w:sz="0" w:space="0" w:color="auto"/>
        <w:left w:val="none" w:sz="0" w:space="0" w:color="auto"/>
        <w:bottom w:val="none" w:sz="0" w:space="0" w:color="auto"/>
        <w:right w:val="none" w:sz="0" w:space="0" w:color="auto"/>
      </w:divBdr>
    </w:div>
    <w:div w:id="414546981">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760832107">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8618216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124235037">
      <w:bodyDiv w:val="1"/>
      <w:marLeft w:val="0"/>
      <w:marRight w:val="0"/>
      <w:marTop w:val="0"/>
      <w:marBottom w:val="0"/>
      <w:divBdr>
        <w:top w:val="none" w:sz="0" w:space="0" w:color="auto"/>
        <w:left w:val="none" w:sz="0" w:space="0" w:color="auto"/>
        <w:bottom w:val="none" w:sz="0" w:space="0" w:color="auto"/>
        <w:right w:val="none" w:sz="0" w:space="0" w:color="auto"/>
      </w:divBdr>
    </w:div>
    <w:div w:id="1378697182">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de-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fender-protects.com/exa-tape"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facebook.com/Palmer.German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ress@adamhall.com" TargetMode="External"/><Relationship Id="rId22"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5D21E0B4A45E048B430B839E61802BC" ma:contentTypeVersion="13" ma:contentTypeDescription="Ein neues Dokument erstellen." ma:contentTypeScope="" ma:versionID="e6c0affaf36b9221ec2ae951505fb85f">
  <xsd:schema xmlns:xsd="http://www.w3.org/2001/XMLSchema" xmlns:xs="http://www.w3.org/2001/XMLSchema" xmlns:p="http://schemas.microsoft.com/office/2006/metadata/properties" xmlns:ns3="330faf08-b837-4e57-806e-22b1419ca294" xmlns:ns4="b0e530fd-7dcd-4eb9-b9b2-685f3036978d" targetNamespace="http://schemas.microsoft.com/office/2006/metadata/properties" ma:root="true" ma:fieldsID="d4ed72f1c56b0fc755f8108f8d7ebd1c" ns3:_="" ns4:_="">
    <xsd:import namespace="330faf08-b837-4e57-806e-22b1419ca294"/>
    <xsd:import namespace="b0e530fd-7dcd-4eb9-b9b2-685f3036978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faf08-b837-4e57-806e-22b1419ca294"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e530fd-7dcd-4eb9-b9b2-685f303697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A2738-C583-4317-8A9A-E2B12D42D152}">
  <ds:schemaRefs>
    <ds:schemaRef ds:uri="http://schemas.microsoft.com/office/2006/documentManagement/types"/>
    <ds:schemaRef ds:uri="b0e530fd-7dcd-4eb9-b9b2-685f3036978d"/>
    <ds:schemaRef ds:uri="http://schemas.microsoft.com/office/infopath/2007/PartnerControls"/>
    <ds:schemaRef ds:uri="http://purl.org/dc/elements/1.1/"/>
    <ds:schemaRef ds:uri="http://schemas.microsoft.com/office/2006/metadata/properties"/>
    <ds:schemaRef ds:uri="330faf08-b837-4e57-806e-22b1419ca294"/>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125DD6D-29F1-45F0-9B3E-546BDB8B17BC}">
  <ds:schemaRefs>
    <ds:schemaRef ds:uri="http://schemas.microsoft.com/sharepoint/v3/contenttype/forms"/>
  </ds:schemaRefs>
</ds:datastoreItem>
</file>

<file path=customXml/itemProps3.xml><?xml version="1.0" encoding="utf-8"?>
<ds:datastoreItem xmlns:ds="http://schemas.openxmlformats.org/officeDocument/2006/customXml" ds:itemID="{086746AE-6E2E-4C34-B6B3-BB4BFC81E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0faf08-b837-4e57-806e-22b1419ca294"/>
    <ds:schemaRef ds:uri="b0e530fd-7dcd-4eb9-b9b2-685f303697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3263</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3773</CharactersWithSpaces>
  <SharedDoc>false</SharedDoc>
  <HLinks>
    <vt:vector size="24" baseType="variant">
      <vt:variant>
        <vt:i4>4259948</vt:i4>
      </vt:variant>
      <vt:variant>
        <vt:i4>9</vt:i4>
      </vt:variant>
      <vt:variant>
        <vt:i4>0</vt:i4>
      </vt:variant>
      <vt:variant>
        <vt:i4>5</vt:i4>
      </vt:variant>
      <vt:variant>
        <vt:lpwstr>mailto:press@adamhall.com</vt:lpwstr>
      </vt:variant>
      <vt:variant>
        <vt:lpwstr/>
      </vt:variant>
      <vt:variant>
        <vt:i4>4259930</vt:i4>
      </vt:variant>
      <vt:variant>
        <vt:i4>6</vt:i4>
      </vt:variant>
      <vt:variant>
        <vt:i4>0</vt:i4>
      </vt:variant>
      <vt:variant>
        <vt:i4>5</vt:i4>
      </vt:variant>
      <vt:variant>
        <vt:lpwstr>http://www.adamhall.com/</vt:lpwstr>
      </vt:variant>
      <vt:variant>
        <vt:lpwstr/>
      </vt:variant>
      <vt:variant>
        <vt:i4>4259930</vt:i4>
      </vt:variant>
      <vt:variant>
        <vt:i4>3</vt:i4>
      </vt:variant>
      <vt:variant>
        <vt:i4>0</vt:i4>
      </vt:variant>
      <vt:variant>
        <vt:i4>5</vt:i4>
      </vt:variant>
      <vt:variant>
        <vt:lpwstr>http://www.adamhall.com/</vt:lpwstr>
      </vt:variant>
      <vt:variant>
        <vt:lpwstr/>
      </vt:variant>
      <vt:variant>
        <vt:i4>5767253</vt:i4>
      </vt:variant>
      <vt:variant>
        <vt:i4>0</vt:i4>
      </vt:variant>
      <vt:variant>
        <vt:i4>0</vt:i4>
      </vt:variant>
      <vt:variant>
        <vt:i4>5</vt:i4>
      </vt:variant>
      <vt:variant>
        <vt:lpwstr>https://www.facebook.com/Palmer.Germany/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Constanze Faulenbach</cp:lastModifiedBy>
  <cp:revision>15</cp:revision>
  <cp:lastPrinted>2019-09-20T12:13:00Z</cp:lastPrinted>
  <dcterms:created xsi:type="dcterms:W3CDTF">2021-04-23T08:17:00Z</dcterms:created>
  <dcterms:modified xsi:type="dcterms:W3CDTF">2021-05-10T09:55:00Z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0x01010005D21E0B4A45E048B430B839E61802BC</vt:lpwstr>
  </property>
</Properties>
</file>