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55D45" w14:textId="77777777" w:rsidR="001B242D" w:rsidRPr="001B242D" w:rsidRDefault="001B242D" w:rsidP="00A26456">
      <w:pPr>
        <w:rPr>
          <w:rFonts w:ascii="Titillium" w:hAnsi="Titillium"/>
          <w:b/>
          <w:sz w:val="52"/>
          <w:szCs w:val="52"/>
          <w:lang w:val="en-US"/>
        </w:rPr>
      </w:pPr>
      <w:r w:rsidRPr="001B242D">
        <w:rPr>
          <w:rFonts w:ascii="Titillium" w:hAnsi="Titillium"/>
          <w:b/>
          <w:sz w:val="52"/>
          <w:szCs w:val="52"/>
          <w:lang w:val="en-US"/>
        </w:rPr>
        <w:t xml:space="preserve">Comunicato stampa </w:t>
      </w:r>
      <w:r w:rsidRPr="001B242D">
        <w:rPr>
          <w:rFonts w:ascii="Titillium" w:hAnsi="Titillium"/>
          <w:b/>
          <w:sz w:val="52"/>
          <w:szCs w:val="52"/>
          <w:lang w:val="en-US"/>
        </w:rPr>
        <w:tab/>
      </w:r>
    </w:p>
    <w:p w14:paraId="7CC80404" w14:textId="77777777" w:rsidR="001B242D" w:rsidRPr="001B242D" w:rsidRDefault="001B242D" w:rsidP="00A26456">
      <w:pPr>
        <w:rPr>
          <w:rFonts w:ascii="Titillium" w:hAnsi="Titillium"/>
          <w:bCs/>
          <w:sz w:val="22"/>
          <w:szCs w:val="22"/>
          <w:lang w:val="en-US"/>
        </w:rPr>
      </w:pPr>
    </w:p>
    <w:p w14:paraId="204F197F" w14:textId="77777777" w:rsidR="001B242D" w:rsidRPr="001B242D" w:rsidRDefault="001B242D" w:rsidP="00A26456">
      <w:pPr>
        <w:rPr>
          <w:rFonts w:ascii="Titillium" w:hAnsi="Titillium"/>
          <w:b/>
          <w:sz w:val="36"/>
          <w:szCs w:val="36"/>
          <w:lang w:val="en-US"/>
        </w:rPr>
      </w:pPr>
      <w:r w:rsidRPr="001B242D">
        <w:rPr>
          <w:rFonts w:ascii="Titillium" w:hAnsi="Titillium"/>
          <w:b/>
          <w:sz w:val="36"/>
          <w:szCs w:val="36"/>
          <w:lang w:val="en-US"/>
        </w:rPr>
        <w:t>Burning Man Feeling in Kliemannsland - Adam Hall supporta Livestream con Ben Böhmer</w:t>
      </w:r>
    </w:p>
    <w:p w14:paraId="1591E359" w14:textId="77777777" w:rsidR="001B242D" w:rsidRPr="001B242D" w:rsidRDefault="001B242D" w:rsidP="00A26456">
      <w:pPr>
        <w:rPr>
          <w:rFonts w:ascii="Titillium" w:hAnsi="Titillium"/>
          <w:bCs/>
          <w:sz w:val="22"/>
          <w:szCs w:val="22"/>
          <w:lang w:val="en-US"/>
        </w:rPr>
      </w:pPr>
    </w:p>
    <w:p w14:paraId="18CB8861" w14:textId="54B4397D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  <w:r w:rsidRPr="00A26456">
        <w:rPr>
          <w:rFonts w:ascii="Titillium" w:hAnsi="Titillium"/>
          <w:b/>
          <w:sz w:val="22"/>
          <w:szCs w:val="22"/>
          <w:lang w:val="en-US"/>
        </w:rPr>
        <w:t xml:space="preserve">Neu-Anspach, Germania - </w:t>
      </w:r>
      <w:r w:rsidR="00A26456" w:rsidRPr="00A26456">
        <w:rPr>
          <w:rFonts w:ascii="Titillium" w:hAnsi="Titillium"/>
          <w:b/>
          <w:sz w:val="22"/>
          <w:szCs w:val="22"/>
          <w:lang w:val="en-US"/>
        </w:rPr>
        <w:t>13</w:t>
      </w:r>
      <w:r w:rsidRPr="00A26456">
        <w:rPr>
          <w:rFonts w:ascii="Titillium" w:hAnsi="Titillium"/>
          <w:b/>
          <w:sz w:val="22"/>
          <w:szCs w:val="22"/>
          <w:lang w:val="en-US"/>
        </w:rPr>
        <w:t xml:space="preserve">. </w:t>
      </w:r>
      <w:r w:rsidR="00A26456" w:rsidRPr="00A26456">
        <w:rPr>
          <w:rFonts w:ascii="Titillium" w:hAnsi="Titillium"/>
          <w:b/>
          <w:sz w:val="22"/>
          <w:szCs w:val="22"/>
          <w:lang w:val="en-US"/>
        </w:rPr>
        <w:t>Luglio</w:t>
      </w:r>
      <w:r w:rsidRPr="00A26456">
        <w:rPr>
          <w:rFonts w:ascii="Titillium" w:hAnsi="Titillium"/>
          <w:b/>
          <w:sz w:val="22"/>
          <w:szCs w:val="22"/>
          <w:lang w:val="en-US"/>
        </w:rPr>
        <w:t xml:space="preserve"> 2021</w:t>
      </w:r>
      <w:r w:rsidRPr="001B242D">
        <w:rPr>
          <w:rFonts w:ascii="Titillium" w:hAnsi="Titillium"/>
          <w:bCs/>
          <w:sz w:val="22"/>
          <w:szCs w:val="22"/>
          <w:lang w:val="en-US"/>
        </w:rPr>
        <w:t xml:space="preserve"> - Fynn Kliemann, un </w:t>
      </w:r>
      <w:r w:rsidR="00A26456">
        <w:rPr>
          <w:rFonts w:ascii="Titillium" w:hAnsi="Titillium"/>
          <w:bCs/>
          <w:sz w:val="22"/>
          <w:szCs w:val="22"/>
          <w:lang w:val="en-US"/>
        </w:rPr>
        <w:t xml:space="preserve">Famoso </w:t>
      </w:r>
      <w:r w:rsidRPr="001B242D">
        <w:rPr>
          <w:rFonts w:ascii="Titillium" w:hAnsi="Titillium"/>
          <w:bCs/>
          <w:sz w:val="22"/>
          <w:szCs w:val="22"/>
          <w:lang w:val="en-US"/>
        </w:rPr>
        <w:t>YouTuber/musicista/tuttofare tedesco è ovunque - su YouTube, in TV e da quest'anno anche su Netflix. Insieme al non meno impegnato musicista e podcaster ("</w:t>
      </w:r>
      <w:r w:rsidR="00341BD2">
        <w:rPr>
          <w:rFonts w:ascii="Titillium" w:hAnsi="Titillium"/>
          <w:bCs/>
          <w:sz w:val="22"/>
          <w:szCs w:val="22"/>
          <w:lang w:val="en-US"/>
        </w:rPr>
        <w:t>F</w:t>
      </w:r>
      <w:bookmarkStart w:id="0" w:name="_GoBack"/>
      <w:bookmarkEnd w:id="0"/>
      <w:r w:rsidRPr="001B242D">
        <w:rPr>
          <w:rFonts w:ascii="Titillium" w:hAnsi="Titillium"/>
          <w:bCs/>
          <w:sz w:val="22"/>
          <w:szCs w:val="22"/>
          <w:lang w:val="en-US"/>
        </w:rPr>
        <w:t xml:space="preserve">est &amp; Flauschig") Olli Schulz, Kliemann ha ristrutturato la vecchia casa galleggiante di Gunter Gabriel e fa partecipare gli spettatori al progetto nella serie di documentari del provider di streaming. </w:t>
      </w:r>
      <w:r w:rsidRPr="00005382">
        <w:rPr>
          <w:rFonts w:ascii="Titillium" w:hAnsi="Titillium"/>
          <w:bCs/>
          <w:sz w:val="22"/>
          <w:szCs w:val="22"/>
          <w:lang w:val="es-ES"/>
        </w:rPr>
        <w:t>Già qui, Adam Hall ha fornito la tecnologia di rinforzo del suono di LD Systems per lo studio musicale integrato. Ora il Kliemannsland - il nome dello spazio creativo</w:t>
      </w:r>
      <w:r w:rsidR="00C4452A">
        <w:rPr>
          <w:rFonts w:ascii="Titillium" w:hAnsi="Titillium"/>
          <w:bCs/>
          <w:sz w:val="22"/>
          <w:szCs w:val="22"/>
          <w:lang w:val="es-ES"/>
        </w:rPr>
        <w:t xml:space="preserve"> </w:t>
      </w:r>
      <w:r w:rsidR="00C05BBE">
        <w:rPr>
          <w:rFonts w:ascii="Titillium" w:hAnsi="Titillium"/>
          <w:bCs/>
          <w:sz w:val="22"/>
          <w:szCs w:val="22"/>
          <w:lang w:val="es-ES"/>
        </w:rPr>
        <w:t xml:space="preserve">per </w:t>
      </w:r>
      <w:r w:rsidRPr="00005382">
        <w:rPr>
          <w:rFonts w:ascii="Titillium" w:hAnsi="Titillium"/>
          <w:bCs/>
          <w:sz w:val="22"/>
          <w:szCs w:val="22"/>
          <w:lang w:val="es-ES"/>
        </w:rPr>
        <w:t>eventi in Bassa Sassonia - ha ottenuto un altro successo sul web: un livestream con DJ Ben Böhmer (produttore e DJ, deep house, progressive house) con 15.000 spettatori dal vivo - e di nuovo è stato implementato molto materiale della Adam Hall.</w:t>
      </w:r>
    </w:p>
    <w:p w14:paraId="533BA9CF" w14:textId="77777777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</w:p>
    <w:p w14:paraId="32EE495C" w14:textId="6345849A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  <w:r w:rsidRPr="00005382">
        <w:rPr>
          <w:rFonts w:ascii="Titillium" w:hAnsi="Titillium"/>
          <w:bCs/>
          <w:sz w:val="22"/>
          <w:szCs w:val="22"/>
          <w:lang w:val="es-ES"/>
        </w:rPr>
        <w:t xml:space="preserve">L'anno scorso, DJ Ben Böhmer ha suonato il </w:t>
      </w:r>
      <w:hyperlink r:id="rId10" w:history="1">
        <w:r w:rsidRPr="00005382">
          <w:rPr>
            <w:rStyle w:val="Hyperlink"/>
            <w:rFonts w:ascii="Titillium" w:hAnsi="Titillium"/>
            <w:bCs/>
            <w:sz w:val="22"/>
            <w:szCs w:val="22"/>
            <w:lang w:val="es-ES"/>
          </w:rPr>
          <w:t>suo esclusivo set all'alba in una mongolfiera sopra la Turchia</w:t>
        </w:r>
      </w:hyperlink>
      <w:r w:rsidRPr="00005382">
        <w:rPr>
          <w:rFonts w:ascii="Titillium" w:hAnsi="Titillium"/>
          <w:bCs/>
          <w:sz w:val="22"/>
          <w:szCs w:val="22"/>
          <w:lang w:val="es-ES"/>
        </w:rPr>
        <w:t>, che ha fatto scalpore in tutto il mondo. L'allestimento da Kliemannsland non è stato meno innovativo, perché mentre Böhmer faceva il DJ, Fynn Kliemann e il suo team hanno costruito il "palco" intorno a</w:t>
      </w:r>
      <w:r w:rsidR="00B81E51">
        <w:rPr>
          <w:rFonts w:ascii="Titillium" w:hAnsi="Titillium"/>
          <w:bCs/>
          <w:sz w:val="22"/>
          <w:szCs w:val="22"/>
          <w:lang w:val="es-ES"/>
        </w:rPr>
        <w:t xml:space="preserve"> lui. </w:t>
      </w:r>
      <w:r w:rsidRPr="00005382">
        <w:rPr>
          <w:rFonts w:ascii="Titillium" w:hAnsi="Titillium"/>
          <w:bCs/>
          <w:sz w:val="22"/>
          <w:szCs w:val="22"/>
          <w:lang w:val="es-ES"/>
        </w:rPr>
        <w:t>. Con loro: tanta tecnologia per eventi di Cameo, LD Systems, Gravity e Defender.</w:t>
      </w:r>
    </w:p>
    <w:p w14:paraId="7A811C1F" w14:textId="77777777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</w:p>
    <w:p w14:paraId="4620B8F6" w14:textId="7CFD0406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  <w:r w:rsidRPr="00005382">
        <w:rPr>
          <w:rFonts w:ascii="Titillium" w:hAnsi="Titillium"/>
          <w:bCs/>
          <w:sz w:val="22"/>
          <w:szCs w:val="22"/>
          <w:lang w:val="es-ES"/>
        </w:rPr>
        <w:t xml:space="preserve">Per il live stream sono stati utilizzati un totale di 14 faretti Cameo ZENIT® P100 DTW Outdoor LED PAR, due Washlight ZENIT® W600 Outdoor, tre teste mobili AURO® SPOT 300, nonché due faretti Cameo F4 D Fresnel con LED daylight e un faretto compatto F1 T Tungsten. Anche le macchine della nebbia Cameo hanno dato un tocco mistico all'atmosfera. Poiché il Kliemannsland è un vasto parco giochi d'avventura e non una classica location per eventi, i cavi dovevano essere </w:t>
      </w:r>
      <w:r w:rsidR="001C7628">
        <w:rPr>
          <w:rFonts w:ascii="Titillium" w:hAnsi="Titillium"/>
          <w:bCs/>
          <w:sz w:val="22"/>
          <w:szCs w:val="22"/>
          <w:lang w:val="es-ES"/>
        </w:rPr>
        <w:t xml:space="preserve">installati </w:t>
      </w:r>
      <w:r w:rsidRPr="00005382">
        <w:rPr>
          <w:rFonts w:ascii="Titillium" w:hAnsi="Titillium"/>
          <w:bCs/>
          <w:sz w:val="22"/>
          <w:szCs w:val="22"/>
          <w:lang w:val="es-ES"/>
        </w:rPr>
        <w:t xml:space="preserve">nel modo più sicuro possibile tramite i crossover Defender - e dovevano anche resistere a un escavatore errante che consegnava birra a tutti i presenti. </w:t>
      </w:r>
    </w:p>
    <w:p w14:paraId="70649E30" w14:textId="77777777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</w:p>
    <w:p w14:paraId="5F159C0F" w14:textId="22A76452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  <w:r w:rsidRPr="00005382">
        <w:rPr>
          <w:rFonts w:ascii="Titillium" w:hAnsi="Titillium"/>
          <w:bCs/>
          <w:sz w:val="22"/>
          <w:szCs w:val="22"/>
          <w:lang w:val="es-ES"/>
        </w:rPr>
        <w:t>Due sistemi PA a colonna LD Systems MAUI 44 G2 hanno fornito il rinforzo sonoro per l'atto dal vivo, mentre due altoparlanti coassiali attivi ICOA 12 A sono stati utilizzati per il monitoraggio dei DJ nel</w:t>
      </w:r>
      <w:r w:rsidR="00031EC0">
        <w:rPr>
          <w:rFonts w:ascii="Titillium" w:hAnsi="Titillium"/>
          <w:bCs/>
          <w:sz w:val="22"/>
          <w:szCs w:val="22"/>
          <w:lang w:val="es-ES"/>
        </w:rPr>
        <w:t xml:space="preserve"> </w:t>
      </w:r>
      <w:r w:rsidR="00173210">
        <w:rPr>
          <w:rFonts w:ascii="Titillium" w:hAnsi="Titillium"/>
          <w:bCs/>
          <w:sz w:val="22"/>
          <w:szCs w:val="22"/>
          <w:lang w:val="es-ES"/>
        </w:rPr>
        <w:t>palco</w:t>
      </w:r>
      <w:r w:rsidRPr="00005382">
        <w:rPr>
          <w:rFonts w:ascii="Titillium" w:hAnsi="Titillium"/>
          <w:bCs/>
          <w:sz w:val="22"/>
          <w:szCs w:val="22"/>
          <w:lang w:val="es-ES"/>
        </w:rPr>
        <w:t xml:space="preserve"> autocostrui</w:t>
      </w:r>
      <w:r w:rsidR="009F5D37">
        <w:rPr>
          <w:rFonts w:ascii="Titillium" w:hAnsi="Titillium"/>
          <w:bCs/>
          <w:sz w:val="22"/>
          <w:szCs w:val="22"/>
          <w:lang w:val="es-ES"/>
        </w:rPr>
        <w:t xml:space="preserve">to. </w:t>
      </w:r>
      <w:r w:rsidRPr="00005382">
        <w:rPr>
          <w:rFonts w:ascii="Titillium" w:hAnsi="Titillium"/>
          <w:bCs/>
          <w:sz w:val="22"/>
          <w:szCs w:val="22"/>
          <w:lang w:val="es-ES"/>
        </w:rPr>
        <w:t xml:space="preserve">. Che si tratti di faretti, altoparlanti o microfoni (LD Systems U508 HHD 2 dual wireless microphone system) - ciò che non era fissato a terra, su rig o altro, </w:t>
      </w:r>
      <w:r w:rsidR="009F5D37">
        <w:rPr>
          <w:rFonts w:ascii="Titillium" w:hAnsi="Titillium"/>
          <w:bCs/>
          <w:sz w:val="22"/>
          <w:szCs w:val="22"/>
          <w:lang w:val="es-ES"/>
        </w:rPr>
        <w:t>si trovava</w:t>
      </w:r>
      <w:r w:rsidR="00A17793">
        <w:rPr>
          <w:rFonts w:ascii="Titillium" w:hAnsi="Titillium"/>
          <w:bCs/>
          <w:sz w:val="22"/>
          <w:szCs w:val="22"/>
          <w:lang w:val="es-ES"/>
        </w:rPr>
        <w:t xml:space="preserve"> posizionato </w:t>
      </w:r>
      <w:r w:rsidRPr="00005382">
        <w:rPr>
          <w:rFonts w:ascii="Titillium" w:hAnsi="Titillium"/>
          <w:bCs/>
          <w:sz w:val="22"/>
          <w:szCs w:val="22"/>
          <w:lang w:val="es-ES"/>
        </w:rPr>
        <w:t>su vari treppiedi Gravity.</w:t>
      </w:r>
    </w:p>
    <w:p w14:paraId="5B10D8C5" w14:textId="77777777" w:rsidR="001B242D" w:rsidRPr="00005382" w:rsidRDefault="001B242D" w:rsidP="00A26456">
      <w:pPr>
        <w:rPr>
          <w:rFonts w:ascii="Titillium" w:hAnsi="Titillium"/>
          <w:bCs/>
          <w:sz w:val="22"/>
          <w:szCs w:val="22"/>
          <w:lang w:val="es-ES"/>
        </w:rPr>
      </w:pPr>
    </w:p>
    <w:p w14:paraId="37D831FA" w14:textId="14B2D0AD" w:rsidR="008E3E7D" w:rsidRDefault="001B242D" w:rsidP="00A26456">
      <w:pPr>
        <w:rPr>
          <w:rFonts w:ascii="Titillium" w:hAnsi="Titillium"/>
          <w:bCs/>
          <w:sz w:val="22"/>
          <w:szCs w:val="22"/>
          <w:lang w:val="en-US"/>
        </w:rPr>
      </w:pPr>
      <w:r w:rsidRPr="001B242D">
        <w:rPr>
          <w:rFonts w:ascii="Titillium" w:hAnsi="Titillium"/>
          <w:bCs/>
          <w:sz w:val="22"/>
          <w:szCs w:val="22"/>
          <w:lang w:val="en-US"/>
        </w:rPr>
        <w:t xml:space="preserve">Link al set completo "Ben Böhmer Live @ Kliemannsland": </w:t>
      </w:r>
      <w:hyperlink r:id="rId11" w:history="1">
        <w:r w:rsidR="005B4CE5" w:rsidRPr="005F153E">
          <w:rPr>
            <w:rStyle w:val="Hyperlink"/>
            <w:rFonts w:ascii="Titillium" w:hAnsi="Titillium"/>
            <w:bCs/>
            <w:sz w:val="22"/>
            <w:szCs w:val="22"/>
            <w:lang w:val="en-US"/>
          </w:rPr>
          <w:t>https://youtu.be/MXHoqShvPM8</w:t>
        </w:r>
      </w:hyperlink>
      <w:r w:rsidR="005B4CE5">
        <w:rPr>
          <w:rFonts w:ascii="Titillium" w:hAnsi="Titillium"/>
          <w:bCs/>
          <w:sz w:val="22"/>
          <w:szCs w:val="22"/>
          <w:lang w:val="en-US"/>
        </w:rPr>
        <w:t xml:space="preserve"> </w:t>
      </w:r>
    </w:p>
    <w:p w14:paraId="2AFC37F8" w14:textId="77777777" w:rsidR="005B4CE5" w:rsidRDefault="005B4CE5" w:rsidP="00A26456">
      <w:pPr>
        <w:rPr>
          <w:rFonts w:ascii="Titillium" w:hAnsi="Titillium"/>
          <w:bCs/>
          <w:sz w:val="22"/>
          <w:szCs w:val="22"/>
          <w:lang w:val="en-US"/>
        </w:rPr>
      </w:pPr>
    </w:p>
    <w:p w14:paraId="79274354" w14:textId="6AAF144C" w:rsidR="008E3E7D" w:rsidRDefault="008E3E7D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59AA99A6" w14:textId="00D560AE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14EAB1DB" w14:textId="0AB5CC58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7B6D0A45" w14:textId="212FE767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45CD0CB2" w14:textId="666CDDEE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798AE86C" w14:textId="610365D4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5A6653C0" w14:textId="22A7CF82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1AD07124" w14:textId="49912D6C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61885CAD" w14:textId="47584DE3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21B0CCAB" w14:textId="16A86F60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56C572A4" w14:textId="6FCBE354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7BDD00FA" w14:textId="687B7393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630DB8E0" w14:textId="207A477D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0E153F49" w14:textId="602981D3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33665F3C" w14:textId="796043A1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7D0F7896" w14:textId="5592117F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5FB60A7A" w14:textId="65BCE640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1ADA0FBA" w14:textId="3A9A0A51" w:rsidR="00A26456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428AA4A9" w14:textId="77777777" w:rsidR="00A26456" w:rsidRPr="006D447D" w:rsidRDefault="00A26456" w:rsidP="00A26456">
      <w:pPr>
        <w:rPr>
          <w:rFonts w:ascii="Titillium" w:eastAsia="Calibri" w:hAnsi="Titillium" w:cs="Calibri"/>
          <w:b/>
          <w:color w:val="000000" w:themeColor="text1"/>
          <w:sz w:val="6"/>
          <w:szCs w:val="6"/>
          <w:lang w:val="en-US" w:eastAsia="en-US"/>
        </w:rPr>
      </w:pPr>
    </w:p>
    <w:p w14:paraId="0AC5D29A" w14:textId="2FA6CDFA" w:rsidR="004330C6" w:rsidRPr="00A26456" w:rsidRDefault="002D15B9" w:rsidP="00A26456">
      <w:pPr>
        <w:rPr>
          <w:rFonts w:ascii="Titillium" w:eastAsia="Calibri" w:hAnsi="Titillium" w:cs="Calibri"/>
          <w:b/>
          <w:color w:val="000000" w:themeColor="text1"/>
          <w:sz w:val="22"/>
          <w:szCs w:val="22"/>
          <w:lang w:eastAsia="en-US"/>
        </w:rPr>
      </w:pPr>
      <w:r w:rsidRPr="00A26456">
        <w:rPr>
          <w:rFonts w:ascii="Titillium" w:eastAsia="Calibri" w:hAnsi="Titillium" w:cs="Calibri"/>
          <w:b/>
          <w:color w:val="000000" w:themeColor="text1"/>
          <w:sz w:val="22"/>
          <w:szCs w:val="22"/>
          <w:lang w:eastAsia="en-US"/>
        </w:rPr>
        <w:lastRenderedPageBreak/>
        <w:t>Più informazioni</w:t>
      </w:r>
      <w:r w:rsidR="001811EA" w:rsidRPr="00A26456">
        <w:rPr>
          <w:rFonts w:ascii="Titillium" w:eastAsia="Calibri" w:hAnsi="Titillium" w:cs="Calibri"/>
          <w:b/>
          <w:color w:val="000000" w:themeColor="text1"/>
          <w:sz w:val="22"/>
          <w:szCs w:val="22"/>
          <w:lang w:eastAsia="en-US"/>
        </w:rPr>
        <w:t>:</w:t>
      </w:r>
    </w:p>
    <w:p w14:paraId="68244EA3" w14:textId="195519F6" w:rsidR="009213B8" w:rsidRPr="00A26456" w:rsidRDefault="00341BD2" w:rsidP="00A26456">
      <w:pPr>
        <w:pStyle w:val="KeinLeerraum"/>
        <w:rPr>
          <w:rFonts w:ascii="Titillium" w:hAnsi="Titillium" w:cs="Calibri"/>
          <w:sz w:val="22"/>
          <w:szCs w:val="22"/>
          <w:lang w:val="de-DE"/>
        </w:rPr>
      </w:pPr>
      <w:hyperlink r:id="rId12" w:history="1">
        <w:r w:rsidR="009213B8" w:rsidRPr="00A26456">
          <w:rPr>
            <w:rStyle w:val="Hyperlink"/>
            <w:rFonts w:ascii="Titillium" w:hAnsi="Titillium" w:cs="Calibri"/>
            <w:sz w:val="22"/>
            <w:szCs w:val="22"/>
            <w:lang w:val="de-DE"/>
          </w:rPr>
          <w:t>kliemannsland.de</w:t>
        </w:r>
      </w:hyperlink>
    </w:p>
    <w:p w14:paraId="7CD671D3" w14:textId="2C5586E2" w:rsidR="00355EA6" w:rsidRPr="00A26456" w:rsidRDefault="00341BD2" w:rsidP="00A26456">
      <w:pPr>
        <w:pStyle w:val="KeinLeerraum"/>
        <w:rPr>
          <w:rStyle w:val="Hyperlink"/>
          <w:rFonts w:ascii="Titillium" w:hAnsi="Titillium" w:cs="Calibri"/>
          <w:sz w:val="22"/>
          <w:szCs w:val="22"/>
          <w:lang w:val="de-DE"/>
        </w:rPr>
      </w:pPr>
      <w:hyperlink r:id="rId13" w:history="1">
        <w:r w:rsidR="00355EA6" w:rsidRPr="00A26456">
          <w:rPr>
            <w:rStyle w:val="Hyperlink"/>
            <w:rFonts w:ascii="Titillium" w:hAnsi="Titillium" w:cs="Calibri"/>
            <w:sz w:val="22"/>
            <w:szCs w:val="22"/>
            <w:lang w:val="de-DE"/>
          </w:rPr>
          <w:t>ld-systems.com</w:t>
        </w:r>
      </w:hyperlink>
    </w:p>
    <w:p w14:paraId="2ED522BC" w14:textId="1C97C357" w:rsidR="00125CC5" w:rsidRPr="00A26456" w:rsidRDefault="00125CC5" w:rsidP="00A26456">
      <w:pPr>
        <w:pStyle w:val="KeinLeerraum"/>
        <w:rPr>
          <w:rFonts w:ascii="Titillium" w:hAnsi="Titillium" w:cs="Calibri"/>
          <w:sz w:val="22"/>
          <w:szCs w:val="22"/>
          <w:lang w:val="de-DE"/>
        </w:rPr>
      </w:pPr>
      <w:r w:rsidRPr="00A26456">
        <w:rPr>
          <w:rStyle w:val="Hyperlink"/>
          <w:rFonts w:ascii="Titillium" w:hAnsi="Titillium" w:cs="Calibri"/>
          <w:sz w:val="22"/>
          <w:szCs w:val="22"/>
          <w:lang w:val="de-DE"/>
        </w:rPr>
        <w:t xml:space="preserve">cameolight.com </w:t>
      </w:r>
    </w:p>
    <w:p w14:paraId="73DA1F05" w14:textId="77777777" w:rsidR="00125CC5" w:rsidRPr="00A26456" w:rsidRDefault="00125CC5" w:rsidP="00A26456">
      <w:pPr>
        <w:rPr>
          <w:rFonts w:ascii="Titillium" w:eastAsia="Arial" w:hAnsi="Titillium"/>
          <w:bCs/>
          <w:color w:val="0D0D0D" w:themeColor="text1" w:themeTint="F2"/>
          <w:sz w:val="22"/>
          <w:szCs w:val="22"/>
        </w:rPr>
      </w:pPr>
    </w:p>
    <w:p w14:paraId="1B75F51E" w14:textId="77777777" w:rsidR="004330C6" w:rsidRPr="00A26456" w:rsidRDefault="00341BD2" w:rsidP="00A26456">
      <w:pPr>
        <w:rPr>
          <w:rFonts w:ascii="Titillium" w:eastAsia="Arial" w:hAnsi="Titillium"/>
          <w:bCs/>
          <w:sz w:val="22"/>
          <w:szCs w:val="22"/>
        </w:rPr>
      </w:pPr>
      <w:hyperlink r:id="rId14" w:history="1">
        <w:r w:rsidR="004330C6" w:rsidRPr="00A26456">
          <w:rPr>
            <w:rStyle w:val="Hyperlink"/>
            <w:rFonts w:ascii="Titillium" w:eastAsia="Arial" w:hAnsi="Titillium"/>
            <w:bCs/>
            <w:sz w:val="22"/>
            <w:szCs w:val="22"/>
          </w:rPr>
          <w:t>adamhall.com</w:t>
        </w:r>
      </w:hyperlink>
    </w:p>
    <w:p w14:paraId="174934A7" w14:textId="77777777" w:rsidR="004330C6" w:rsidRPr="00341BD2" w:rsidRDefault="004330C6" w:rsidP="00A26456">
      <w:pPr>
        <w:rPr>
          <w:rStyle w:val="Hyperlink"/>
          <w:rFonts w:ascii="Titillium" w:hAnsi="Titillium"/>
        </w:rPr>
      </w:pPr>
      <w:r w:rsidRPr="00A26456">
        <w:rPr>
          <w:rFonts w:ascii="Titillium" w:eastAsia="Arial" w:hAnsi="Titillium"/>
          <w:bCs/>
          <w:sz w:val="22"/>
          <w:szCs w:val="22"/>
        </w:rPr>
        <w:fldChar w:fldCharType="begin"/>
      </w:r>
      <w:r w:rsidRPr="00341BD2">
        <w:rPr>
          <w:rFonts w:ascii="Titillium" w:eastAsia="Arial" w:hAnsi="Titillium"/>
          <w:bCs/>
          <w:sz w:val="22"/>
          <w:szCs w:val="22"/>
        </w:rPr>
        <w:instrText xml:space="preserve"> HYPERLINK "http://blog.adamhall.com/" </w:instrText>
      </w:r>
      <w:r w:rsidRPr="00A26456">
        <w:rPr>
          <w:rFonts w:ascii="Titillium" w:eastAsia="Arial" w:hAnsi="Titillium"/>
          <w:bCs/>
          <w:sz w:val="22"/>
          <w:szCs w:val="22"/>
        </w:rPr>
        <w:fldChar w:fldCharType="separate"/>
      </w:r>
      <w:r w:rsidRPr="00341BD2">
        <w:rPr>
          <w:rStyle w:val="Hyperlink"/>
          <w:rFonts w:ascii="Titillium" w:eastAsia="Arial" w:hAnsi="Titillium"/>
          <w:bCs/>
          <w:sz w:val="22"/>
          <w:szCs w:val="22"/>
        </w:rPr>
        <w:t>blog.adamhall.com</w:t>
      </w:r>
    </w:p>
    <w:p w14:paraId="3088CB64" w14:textId="0397F294" w:rsidR="004330C6" w:rsidRPr="00341BD2" w:rsidRDefault="004330C6" w:rsidP="00A26456">
      <w:pPr>
        <w:rPr>
          <w:rFonts w:ascii="Titillium" w:eastAsia="Arial" w:hAnsi="Titillium"/>
          <w:bCs/>
          <w:sz w:val="22"/>
          <w:szCs w:val="22"/>
          <w:lang w:val="en-US"/>
        </w:rPr>
      </w:pPr>
      <w:r w:rsidRPr="00A26456">
        <w:rPr>
          <w:rFonts w:ascii="Titillium" w:eastAsia="Arial" w:hAnsi="Titillium"/>
          <w:bCs/>
          <w:sz w:val="22"/>
          <w:szCs w:val="22"/>
        </w:rPr>
        <w:fldChar w:fldCharType="end"/>
      </w:r>
      <w:hyperlink r:id="rId15" w:history="1">
        <w:r w:rsidR="00A26456" w:rsidRPr="00341BD2">
          <w:rPr>
            <w:rStyle w:val="Hyperlink"/>
            <w:rFonts w:ascii="Titillium" w:eastAsia="Arial" w:hAnsi="Titillium"/>
            <w:bCs/>
            <w:sz w:val="22"/>
            <w:szCs w:val="22"/>
            <w:lang w:val="en-US"/>
          </w:rPr>
          <w:t>event.tech</w:t>
        </w:r>
      </w:hyperlink>
    </w:p>
    <w:p w14:paraId="757A9E01" w14:textId="77777777" w:rsidR="00A26456" w:rsidRPr="00A26456" w:rsidRDefault="00A26456" w:rsidP="00A2645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</w:p>
    <w:p w14:paraId="776B1DB7" w14:textId="56C30644" w:rsidR="004F4FC3" w:rsidRPr="00A26456" w:rsidRDefault="004F4FC3" w:rsidP="00A26456">
      <w:pPr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</w:pPr>
      <w:r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>#</w:t>
      </w:r>
      <w:r w:rsidR="00D85675"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>Cameo #</w:t>
      </w:r>
      <w:r w:rsidR="00A84C31" w:rsidRPr="00A26456">
        <w:rPr>
          <w:rFonts w:ascii="Titillium" w:hAnsi="Titillium" w:cs="Calibri"/>
          <w:sz w:val="22"/>
          <w:szCs w:val="22"/>
          <w:lang w:val="en-GB"/>
        </w:rPr>
        <w:t>ForLumenBeings</w:t>
      </w:r>
      <w:r w:rsidR="00A84C31"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 xml:space="preserve"> #LDSystems </w:t>
      </w:r>
      <w:r w:rsidR="00261168"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>#</w:t>
      </w:r>
      <w:r w:rsidR="00E0198E"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>YourSoundOurMission</w:t>
      </w:r>
      <w:r w:rsidR="00261168"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 xml:space="preserve">  </w:t>
      </w:r>
      <w:r w:rsidRPr="00A26456">
        <w:rPr>
          <w:rFonts w:ascii="Titillium" w:eastAsia="Tahoma" w:hAnsi="Titillium" w:cs="Mangal"/>
          <w:bCs/>
          <w:color w:val="0D0D0D" w:themeColor="text1" w:themeTint="F2"/>
          <w:kern w:val="1"/>
          <w:sz w:val="22"/>
          <w:szCs w:val="22"/>
          <w:lang w:val="en-GB" w:eastAsia="fr-FR" w:bidi="hi-IN"/>
        </w:rPr>
        <w:t xml:space="preserve">#EventTech  #ExperienceEventtech </w:t>
      </w:r>
    </w:p>
    <w:p w14:paraId="547714F0" w14:textId="77777777" w:rsidR="004F4FC3" w:rsidRPr="004F4FC3" w:rsidRDefault="004F4FC3" w:rsidP="00A2645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eastAsia="fr-FR"/>
        </w:rPr>
      </w:pPr>
    </w:p>
    <w:p w14:paraId="0AEF9013" w14:textId="77777777" w:rsidR="004330C6" w:rsidRPr="00311FA1" w:rsidRDefault="004330C6" w:rsidP="00A2645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val="en-US" w:eastAsia="fr-FR"/>
        </w:rPr>
      </w:pPr>
    </w:p>
    <w:p w14:paraId="40F3FE83" w14:textId="77777777" w:rsidR="00A26456" w:rsidRPr="003E487D" w:rsidRDefault="00A26456" w:rsidP="00A26456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>Informazioni su Adam Hall Group</w:t>
      </w:r>
    </w:p>
    <w:p w14:paraId="6B77C446" w14:textId="77777777" w:rsidR="00A26456" w:rsidRPr="003E487D" w:rsidRDefault="00A26456" w:rsidP="00A26456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Adam Hall Group è un'azienda tedesca leader nella produzione e nella distribuzione di soluzioni tecnologiche legate ad eventi destinate a clienti commerciali in tutto il mondo. Tra i gruppi target sono inclusi rivenditori al dettaglio, rivenditori B2B, aziende di noleggio e organizzazione di eventi live, studi di registrazione, integratori di sistemi e AV, aziende private e pubbliche, nonché produttori industriali di flight case. Con i marchi LD Systems®, Cameo®, Gravity®, Defender®, Palmer® e Adam Hall®, l'azienda offre un'ampia gamma di prodotti tecnologici professionali per sonorizzazione, illuminotecnica e scenotecnica, oltre a componenti per flight case. </w:t>
      </w:r>
    </w:p>
    <w:p w14:paraId="6CB1B12E" w14:textId="77777777" w:rsidR="00A26456" w:rsidRPr="003E487D" w:rsidRDefault="00A26456" w:rsidP="00A26456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AF4FB3">
        <w:rPr>
          <w:rFonts w:ascii="Calibri" w:hAnsi="Calibri" w:cs="Calibri"/>
          <w:color w:val="808080"/>
          <w:sz w:val="18"/>
          <w:lang w:val="fr-FR" w:eastAsia="de-DE" w:bidi="de-DE"/>
        </w:rPr>
        <w:t xml:space="preserve">Fondata nel 1975, Adam Hall Group si è nel tempo trasformata fino a diventare un'azienda moderna e innovativa nel settore della tecnologia per eventi; dispone di un Logistics Park con magazzino di 14.000 metri quadrati presso la sede aziendale centrale vicino a Francoforte sul Meno, in Germania. </w:t>
      </w:r>
      <w:r w:rsidRPr="00A26456">
        <w:rPr>
          <w:rFonts w:ascii="Calibri" w:hAnsi="Calibri" w:cs="Calibri"/>
          <w:color w:val="808080"/>
          <w:sz w:val="18"/>
          <w:lang w:val="fr-FR" w:eastAsia="de-DE" w:bidi="de-DE"/>
        </w:rPr>
        <w:t xml:space="preserve">Grazie all'attenzione costantemente puntata sull'offerta di valore e sul servizio di assistenza, Adam Hall Group si è aggiudicata numerosi riconoscimenti internazionali per lo sviluppo e la progettazione di prodotti innovativi e d'avanguardia, conferiti da istituzioni prestigiose quali “Red Dot", "German Design Award" e "iF Industrie Forum Design". In collaborazione con l’agenzia di disegno “Studio F.A. Porsche”, LD Systems® presenta il futuro del design dei prodotti audio professionali con l'iconico altoparlante a colonna MAUI® P900, grazie al quale si è anche aggiudicato l'ambito "German Design Award". </w:t>
      </w:r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Ulteriori informazioni su Adam Hall Group sono disponibili sul sito Web </w:t>
      </w:r>
      <w:hyperlink r:id="rId16" w:history="1">
        <w:r w:rsidRPr="002C057A">
          <w:rPr>
            <w:rFonts w:ascii="Calibri" w:hAnsi="Calibri" w:cs="Calibri"/>
            <w:b/>
            <w:color w:val="808080"/>
            <w:sz w:val="18"/>
            <w:lang w:val="en-US" w:eastAsia="de-DE" w:bidi="de-DE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.</w:t>
      </w:r>
    </w:p>
    <w:p w14:paraId="77E7265F" w14:textId="77777777" w:rsidR="00A26456" w:rsidRDefault="00A26456" w:rsidP="00A26456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</w:p>
    <w:p w14:paraId="79B803AB" w14:textId="77777777" w:rsidR="00A26456" w:rsidRDefault="00A26456" w:rsidP="00A26456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 w:eastAsia="de-DE" w:bidi="de-DE"/>
        </w:rPr>
      </w:pPr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 stampa AHG:</w:t>
      </w:r>
    </w:p>
    <w:p w14:paraId="2371AC63" w14:textId="77777777" w:rsidR="00A26456" w:rsidRDefault="00A26456" w:rsidP="00A26456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5AEF0FC8" w14:textId="77777777" w:rsidR="00A26456" w:rsidRDefault="00A26456" w:rsidP="00A26456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203D3FE1" w14:textId="77777777" w:rsidR="00A26456" w:rsidRDefault="00A26456" w:rsidP="00A26456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7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5D821B58" w14:textId="77777777" w:rsidR="001C28FE" w:rsidRPr="003834DC" w:rsidRDefault="001C28FE" w:rsidP="00A26456">
      <w:pPr>
        <w:rPr>
          <w:rFonts w:ascii="Arial" w:hAnsi="Arial" w:cs="Arial"/>
          <w:sz w:val="20"/>
          <w:szCs w:val="22"/>
        </w:rPr>
      </w:pPr>
    </w:p>
    <w:sectPr w:rsidR="001C28FE" w:rsidRPr="003834DC" w:rsidSect="00D00355">
      <w:headerReference w:type="default" r:id="rId18"/>
      <w:footerReference w:type="default" r:id="rId19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45D28" w14:textId="77777777" w:rsidR="00B65380" w:rsidRDefault="00B65380" w:rsidP="004330C6">
      <w:r>
        <w:separator/>
      </w:r>
    </w:p>
  </w:endnote>
  <w:endnote w:type="continuationSeparator" w:id="0">
    <w:p w14:paraId="0B38B7CA" w14:textId="77777777" w:rsidR="00B65380" w:rsidRDefault="00B65380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8764FE5" w:rsidR="004449EE" w:rsidRDefault="0016727E">
    <w:pPr>
      <w:pStyle w:val="Fuzeile"/>
    </w:pPr>
    <w:r>
      <w:rPr>
        <w:noProof/>
        <w:lang w:val="en-US" w:eastAsia="en-US"/>
      </w:rPr>
      <w:drawing>
        <wp:inline distT="0" distB="0" distL="0" distR="0" wp14:anchorId="1A368A9B" wp14:editId="348E76F4">
          <wp:extent cx="5940425" cy="366131"/>
          <wp:effectExtent l="0" t="0" r="0" b="254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6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E7505" w14:textId="77777777" w:rsidR="00B65380" w:rsidRDefault="00B65380" w:rsidP="004330C6">
      <w:r>
        <w:separator/>
      </w:r>
    </w:p>
  </w:footnote>
  <w:footnote w:type="continuationSeparator" w:id="0">
    <w:p w14:paraId="54F75BE6" w14:textId="77777777" w:rsidR="00B65380" w:rsidRDefault="00B65380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 w:rsidRPr="00B17542">
      <w:rPr>
        <w:noProof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BE0CFF"/>
    <w:multiLevelType w:val="hybridMultilevel"/>
    <w:tmpl w:val="85AEF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5F0813"/>
    <w:multiLevelType w:val="hybridMultilevel"/>
    <w:tmpl w:val="F93C0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F3153F"/>
    <w:multiLevelType w:val="hybridMultilevel"/>
    <w:tmpl w:val="7B0A8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5382"/>
    <w:rsid w:val="00012478"/>
    <w:rsid w:val="00014C08"/>
    <w:rsid w:val="00031E80"/>
    <w:rsid w:val="00031EC0"/>
    <w:rsid w:val="0004340A"/>
    <w:rsid w:val="00043454"/>
    <w:rsid w:val="00045546"/>
    <w:rsid w:val="00051502"/>
    <w:rsid w:val="000568ED"/>
    <w:rsid w:val="00060650"/>
    <w:rsid w:val="000619FA"/>
    <w:rsid w:val="00065363"/>
    <w:rsid w:val="000661DF"/>
    <w:rsid w:val="00072554"/>
    <w:rsid w:val="0007417E"/>
    <w:rsid w:val="0007693D"/>
    <w:rsid w:val="0007698A"/>
    <w:rsid w:val="000A6323"/>
    <w:rsid w:val="000B3BE1"/>
    <w:rsid w:val="000C06E7"/>
    <w:rsid w:val="000C2D39"/>
    <w:rsid w:val="000C4499"/>
    <w:rsid w:val="000C7BBD"/>
    <w:rsid w:val="000D7426"/>
    <w:rsid w:val="000E1FDF"/>
    <w:rsid w:val="000F3339"/>
    <w:rsid w:val="000F4DE0"/>
    <w:rsid w:val="000F628C"/>
    <w:rsid w:val="00102324"/>
    <w:rsid w:val="00117B4B"/>
    <w:rsid w:val="00120CCB"/>
    <w:rsid w:val="00124603"/>
    <w:rsid w:val="00125CC5"/>
    <w:rsid w:val="00130A43"/>
    <w:rsid w:val="001378A0"/>
    <w:rsid w:val="00141825"/>
    <w:rsid w:val="0014530B"/>
    <w:rsid w:val="00157058"/>
    <w:rsid w:val="001572CD"/>
    <w:rsid w:val="0016119F"/>
    <w:rsid w:val="00163351"/>
    <w:rsid w:val="0016727E"/>
    <w:rsid w:val="00173210"/>
    <w:rsid w:val="00176EFA"/>
    <w:rsid w:val="001811EA"/>
    <w:rsid w:val="00185FBA"/>
    <w:rsid w:val="00186D31"/>
    <w:rsid w:val="001940B4"/>
    <w:rsid w:val="00195755"/>
    <w:rsid w:val="00197BE9"/>
    <w:rsid w:val="001A17BC"/>
    <w:rsid w:val="001B0461"/>
    <w:rsid w:val="001B1CEA"/>
    <w:rsid w:val="001B242D"/>
    <w:rsid w:val="001B2867"/>
    <w:rsid w:val="001B4371"/>
    <w:rsid w:val="001B506E"/>
    <w:rsid w:val="001B7E2C"/>
    <w:rsid w:val="001C28FE"/>
    <w:rsid w:val="001C293B"/>
    <w:rsid w:val="001C4123"/>
    <w:rsid w:val="001C563B"/>
    <w:rsid w:val="001C7628"/>
    <w:rsid w:val="001D07C6"/>
    <w:rsid w:val="001D431C"/>
    <w:rsid w:val="001E3025"/>
    <w:rsid w:val="001F2247"/>
    <w:rsid w:val="001F3D8A"/>
    <w:rsid w:val="001F480C"/>
    <w:rsid w:val="002036FE"/>
    <w:rsid w:val="00207AF4"/>
    <w:rsid w:val="00210268"/>
    <w:rsid w:val="0021481D"/>
    <w:rsid w:val="00215123"/>
    <w:rsid w:val="0021691E"/>
    <w:rsid w:val="002171CF"/>
    <w:rsid w:val="002176EA"/>
    <w:rsid w:val="00220216"/>
    <w:rsid w:val="002275B2"/>
    <w:rsid w:val="0024709A"/>
    <w:rsid w:val="002511D2"/>
    <w:rsid w:val="002526F0"/>
    <w:rsid w:val="00261168"/>
    <w:rsid w:val="002757EC"/>
    <w:rsid w:val="002769EC"/>
    <w:rsid w:val="00281708"/>
    <w:rsid w:val="00282ABA"/>
    <w:rsid w:val="00283958"/>
    <w:rsid w:val="00293454"/>
    <w:rsid w:val="002956B9"/>
    <w:rsid w:val="002A0AAB"/>
    <w:rsid w:val="002A35C4"/>
    <w:rsid w:val="002A71BC"/>
    <w:rsid w:val="002B1733"/>
    <w:rsid w:val="002B1E71"/>
    <w:rsid w:val="002B3726"/>
    <w:rsid w:val="002B47D0"/>
    <w:rsid w:val="002B5DE7"/>
    <w:rsid w:val="002C14D5"/>
    <w:rsid w:val="002C1681"/>
    <w:rsid w:val="002C32D6"/>
    <w:rsid w:val="002C4A99"/>
    <w:rsid w:val="002C7CEC"/>
    <w:rsid w:val="002D15B9"/>
    <w:rsid w:val="002D2D77"/>
    <w:rsid w:val="002D3552"/>
    <w:rsid w:val="002D3E93"/>
    <w:rsid w:val="002D7D01"/>
    <w:rsid w:val="002E35F0"/>
    <w:rsid w:val="002E7DA1"/>
    <w:rsid w:val="002F2261"/>
    <w:rsid w:val="002F397F"/>
    <w:rsid w:val="002F7A73"/>
    <w:rsid w:val="0030550A"/>
    <w:rsid w:val="003065D2"/>
    <w:rsid w:val="00311FA1"/>
    <w:rsid w:val="00311FA5"/>
    <w:rsid w:val="0031246E"/>
    <w:rsid w:val="00331F89"/>
    <w:rsid w:val="00332EEF"/>
    <w:rsid w:val="003333C5"/>
    <w:rsid w:val="00334944"/>
    <w:rsid w:val="003353F6"/>
    <w:rsid w:val="003407CD"/>
    <w:rsid w:val="00341BD2"/>
    <w:rsid w:val="00344AA8"/>
    <w:rsid w:val="00355EA6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B1F"/>
    <w:rsid w:val="003F4FEF"/>
    <w:rsid w:val="00406079"/>
    <w:rsid w:val="00407C06"/>
    <w:rsid w:val="00431CF8"/>
    <w:rsid w:val="004330C6"/>
    <w:rsid w:val="0043733D"/>
    <w:rsid w:val="004449EE"/>
    <w:rsid w:val="00452F2C"/>
    <w:rsid w:val="00461906"/>
    <w:rsid w:val="00467C53"/>
    <w:rsid w:val="00477023"/>
    <w:rsid w:val="004875E6"/>
    <w:rsid w:val="004912CC"/>
    <w:rsid w:val="00491C6E"/>
    <w:rsid w:val="004946E0"/>
    <w:rsid w:val="004969DA"/>
    <w:rsid w:val="004A4F3E"/>
    <w:rsid w:val="004B02F0"/>
    <w:rsid w:val="004B50B9"/>
    <w:rsid w:val="004B68DD"/>
    <w:rsid w:val="004B6B56"/>
    <w:rsid w:val="004C0A85"/>
    <w:rsid w:val="004D65AF"/>
    <w:rsid w:val="004D7AD1"/>
    <w:rsid w:val="004E6D41"/>
    <w:rsid w:val="004F4FC3"/>
    <w:rsid w:val="004F7CD5"/>
    <w:rsid w:val="00501EEE"/>
    <w:rsid w:val="00510083"/>
    <w:rsid w:val="0051214A"/>
    <w:rsid w:val="005128E5"/>
    <w:rsid w:val="005179BE"/>
    <w:rsid w:val="005221D4"/>
    <w:rsid w:val="00537415"/>
    <w:rsid w:val="005376DE"/>
    <w:rsid w:val="005400D8"/>
    <w:rsid w:val="00541689"/>
    <w:rsid w:val="00544BC6"/>
    <w:rsid w:val="005563E4"/>
    <w:rsid w:val="005641D2"/>
    <w:rsid w:val="005660F2"/>
    <w:rsid w:val="00570177"/>
    <w:rsid w:val="0057101D"/>
    <w:rsid w:val="00574E08"/>
    <w:rsid w:val="0058234E"/>
    <w:rsid w:val="005834DA"/>
    <w:rsid w:val="00590C5E"/>
    <w:rsid w:val="00594EBC"/>
    <w:rsid w:val="00596D3A"/>
    <w:rsid w:val="005A1C2B"/>
    <w:rsid w:val="005A28F5"/>
    <w:rsid w:val="005B1997"/>
    <w:rsid w:val="005B2670"/>
    <w:rsid w:val="005B448C"/>
    <w:rsid w:val="005B4CE5"/>
    <w:rsid w:val="005B62F4"/>
    <w:rsid w:val="005B74FD"/>
    <w:rsid w:val="005C42ED"/>
    <w:rsid w:val="005D01B9"/>
    <w:rsid w:val="005D03D9"/>
    <w:rsid w:val="005D17BF"/>
    <w:rsid w:val="005D2C8F"/>
    <w:rsid w:val="005F2319"/>
    <w:rsid w:val="005F2899"/>
    <w:rsid w:val="005F3A66"/>
    <w:rsid w:val="005F3FF6"/>
    <w:rsid w:val="005F5362"/>
    <w:rsid w:val="00600743"/>
    <w:rsid w:val="006168F2"/>
    <w:rsid w:val="0062709E"/>
    <w:rsid w:val="006273AA"/>
    <w:rsid w:val="00631246"/>
    <w:rsid w:val="00632E7A"/>
    <w:rsid w:val="0063402F"/>
    <w:rsid w:val="00643D7F"/>
    <w:rsid w:val="00651B91"/>
    <w:rsid w:val="00652A61"/>
    <w:rsid w:val="006578FE"/>
    <w:rsid w:val="0066137F"/>
    <w:rsid w:val="00663021"/>
    <w:rsid w:val="006702ED"/>
    <w:rsid w:val="00673508"/>
    <w:rsid w:val="00674FEA"/>
    <w:rsid w:val="00683F82"/>
    <w:rsid w:val="006B3BCD"/>
    <w:rsid w:val="006B74CE"/>
    <w:rsid w:val="006C2799"/>
    <w:rsid w:val="006C45CF"/>
    <w:rsid w:val="006D4476"/>
    <w:rsid w:val="006D447D"/>
    <w:rsid w:val="006D6C56"/>
    <w:rsid w:val="006E0102"/>
    <w:rsid w:val="006E0E4F"/>
    <w:rsid w:val="006E4BC2"/>
    <w:rsid w:val="006E72E7"/>
    <w:rsid w:val="007068FA"/>
    <w:rsid w:val="00712354"/>
    <w:rsid w:val="0071532E"/>
    <w:rsid w:val="007153F5"/>
    <w:rsid w:val="00716372"/>
    <w:rsid w:val="00726F16"/>
    <w:rsid w:val="0072776D"/>
    <w:rsid w:val="00731616"/>
    <w:rsid w:val="007451C2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333A"/>
    <w:rsid w:val="0078482D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24867"/>
    <w:rsid w:val="0083356A"/>
    <w:rsid w:val="00834194"/>
    <w:rsid w:val="00834D7D"/>
    <w:rsid w:val="00835754"/>
    <w:rsid w:val="008379D3"/>
    <w:rsid w:val="00840D1D"/>
    <w:rsid w:val="0084434D"/>
    <w:rsid w:val="00851E3B"/>
    <w:rsid w:val="008635C3"/>
    <w:rsid w:val="00863E28"/>
    <w:rsid w:val="00864EFB"/>
    <w:rsid w:val="00871DDF"/>
    <w:rsid w:val="00872066"/>
    <w:rsid w:val="00874177"/>
    <w:rsid w:val="00877C25"/>
    <w:rsid w:val="008871B7"/>
    <w:rsid w:val="00891A8A"/>
    <w:rsid w:val="008A5E95"/>
    <w:rsid w:val="008B5592"/>
    <w:rsid w:val="008C3B67"/>
    <w:rsid w:val="008C5892"/>
    <w:rsid w:val="008D0F51"/>
    <w:rsid w:val="008D5FC9"/>
    <w:rsid w:val="008D7415"/>
    <w:rsid w:val="008E065B"/>
    <w:rsid w:val="008E3E7D"/>
    <w:rsid w:val="008F39B1"/>
    <w:rsid w:val="0091169E"/>
    <w:rsid w:val="00913A6C"/>
    <w:rsid w:val="00915217"/>
    <w:rsid w:val="0091756B"/>
    <w:rsid w:val="00920193"/>
    <w:rsid w:val="009213B8"/>
    <w:rsid w:val="0092433F"/>
    <w:rsid w:val="00926EE6"/>
    <w:rsid w:val="00927005"/>
    <w:rsid w:val="00930283"/>
    <w:rsid w:val="00930E3A"/>
    <w:rsid w:val="009415C1"/>
    <w:rsid w:val="00942450"/>
    <w:rsid w:val="00961B94"/>
    <w:rsid w:val="00967570"/>
    <w:rsid w:val="0097368B"/>
    <w:rsid w:val="009748B8"/>
    <w:rsid w:val="009762D7"/>
    <w:rsid w:val="009778CC"/>
    <w:rsid w:val="00981A1A"/>
    <w:rsid w:val="009835F2"/>
    <w:rsid w:val="00984848"/>
    <w:rsid w:val="009A367E"/>
    <w:rsid w:val="009A3AA8"/>
    <w:rsid w:val="009B2829"/>
    <w:rsid w:val="009B56F9"/>
    <w:rsid w:val="009B7CDD"/>
    <w:rsid w:val="009C1C90"/>
    <w:rsid w:val="009C315C"/>
    <w:rsid w:val="009C72D2"/>
    <w:rsid w:val="009D5482"/>
    <w:rsid w:val="009D5DF7"/>
    <w:rsid w:val="009D61DF"/>
    <w:rsid w:val="009D67BD"/>
    <w:rsid w:val="009D6D93"/>
    <w:rsid w:val="009E77AB"/>
    <w:rsid w:val="009F5D37"/>
    <w:rsid w:val="00A01BEA"/>
    <w:rsid w:val="00A03E37"/>
    <w:rsid w:val="00A065D0"/>
    <w:rsid w:val="00A11337"/>
    <w:rsid w:val="00A14984"/>
    <w:rsid w:val="00A17793"/>
    <w:rsid w:val="00A17E32"/>
    <w:rsid w:val="00A20B6A"/>
    <w:rsid w:val="00A26456"/>
    <w:rsid w:val="00A46E6A"/>
    <w:rsid w:val="00A5043F"/>
    <w:rsid w:val="00A63DCF"/>
    <w:rsid w:val="00A70C9E"/>
    <w:rsid w:val="00A71800"/>
    <w:rsid w:val="00A738EB"/>
    <w:rsid w:val="00A84C31"/>
    <w:rsid w:val="00A90E24"/>
    <w:rsid w:val="00A92734"/>
    <w:rsid w:val="00AA0120"/>
    <w:rsid w:val="00AA1700"/>
    <w:rsid w:val="00AD5639"/>
    <w:rsid w:val="00AD56FA"/>
    <w:rsid w:val="00AE5C52"/>
    <w:rsid w:val="00AE662E"/>
    <w:rsid w:val="00AE67F2"/>
    <w:rsid w:val="00AF3E98"/>
    <w:rsid w:val="00B05708"/>
    <w:rsid w:val="00B170CF"/>
    <w:rsid w:val="00B21C5F"/>
    <w:rsid w:val="00B27B82"/>
    <w:rsid w:val="00B30FBE"/>
    <w:rsid w:val="00B33379"/>
    <w:rsid w:val="00B539E6"/>
    <w:rsid w:val="00B65380"/>
    <w:rsid w:val="00B73BA8"/>
    <w:rsid w:val="00B77481"/>
    <w:rsid w:val="00B81E51"/>
    <w:rsid w:val="00B91FC2"/>
    <w:rsid w:val="00B9282E"/>
    <w:rsid w:val="00B943F0"/>
    <w:rsid w:val="00BA1299"/>
    <w:rsid w:val="00BA214F"/>
    <w:rsid w:val="00BA57DC"/>
    <w:rsid w:val="00BA6B96"/>
    <w:rsid w:val="00BA79D8"/>
    <w:rsid w:val="00BA7B2F"/>
    <w:rsid w:val="00BB01C2"/>
    <w:rsid w:val="00BC6070"/>
    <w:rsid w:val="00BE36F5"/>
    <w:rsid w:val="00BE45B0"/>
    <w:rsid w:val="00BF6F0F"/>
    <w:rsid w:val="00C0477C"/>
    <w:rsid w:val="00C05BBE"/>
    <w:rsid w:val="00C05FBE"/>
    <w:rsid w:val="00C06615"/>
    <w:rsid w:val="00C10025"/>
    <w:rsid w:val="00C142F1"/>
    <w:rsid w:val="00C23D6D"/>
    <w:rsid w:val="00C26FFB"/>
    <w:rsid w:val="00C406AB"/>
    <w:rsid w:val="00C4092F"/>
    <w:rsid w:val="00C4452A"/>
    <w:rsid w:val="00C45AFA"/>
    <w:rsid w:val="00C4796C"/>
    <w:rsid w:val="00C54232"/>
    <w:rsid w:val="00C5514A"/>
    <w:rsid w:val="00C66F10"/>
    <w:rsid w:val="00C70716"/>
    <w:rsid w:val="00C70BA3"/>
    <w:rsid w:val="00C772BF"/>
    <w:rsid w:val="00C8045D"/>
    <w:rsid w:val="00C80CF1"/>
    <w:rsid w:val="00C81AAB"/>
    <w:rsid w:val="00C82F51"/>
    <w:rsid w:val="00C87824"/>
    <w:rsid w:val="00CA04B3"/>
    <w:rsid w:val="00CA60A6"/>
    <w:rsid w:val="00CA7435"/>
    <w:rsid w:val="00CA7914"/>
    <w:rsid w:val="00CB5A27"/>
    <w:rsid w:val="00CC5013"/>
    <w:rsid w:val="00CD1D21"/>
    <w:rsid w:val="00CE1DF2"/>
    <w:rsid w:val="00CF334A"/>
    <w:rsid w:val="00CF6ECE"/>
    <w:rsid w:val="00D00355"/>
    <w:rsid w:val="00D10555"/>
    <w:rsid w:val="00D145D1"/>
    <w:rsid w:val="00D14745"/>
    <w:rsid w:val="00D20244"/>
    <w:rsid w:val="00D36541"/>
    <w:rsid w:val="00D47B49"/>
    <w:rsid w:val="00D50095"/>
    <w:rsid w:val="00D56F82"/>
    <w:rsid w:val="00D60CED"/>
    <w:rsid w:val="00D74D4F"/>
    <w:rsid w:val="00D83126"/>
    <w:rsid w:val="00D85675"/>
    <w:rsid w:val="00D87BF3"/>
    <w:rsid w:val="00D87DE6"/>
    <w:rsid w:val="00D961D2"/>
    <w:rsid w:val="00DA365D"/>
    <w:rsid w:val="00DB2CA1"/>
    <w:rsid w:val="00DC0208"/>
    <w:rsid w:val="00DC4DF7"/>
    <w:rsid w:val="00DD0C9B"/>
    <w:rsid w:val="00DD5212"/>
    <w:rsid w:val="00DE1E3B"/>
    <w:rsid w:val="00DE6254"/>
    <w:rsid w:val="00DE7198"/>
    <w:rsid w:val="00DF1F30"/>
    <w:rsid w:val="00DF3AF5"/>
    <w:rsid w:val="00DF682C"/>
    <w:rsid w:val="00E0198E"/>
    <w:rsid w:val="00E02DA3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579C4"/>
    <w:rsid w:val="00E714AF"/>
    <w:rsid w:val="00E81F33"/>
    <w:rsid w:val="00E825C0"/>
    <w:rsid w:val="00E855FD"/>
    <w:rsid w:val="00E85DC0"/>
    <w:rsid w:val="00E86932"/>
    <w:rsid w:val="00E91091"/>
    <w:rsid w:val="00E95533"/>
    <w:rsid w:val="00EA107B"/>
    <w:rsid w:val="00EB123B"/>
    <w:rsid w:val="00EB1616"/>
    <w:rsid w:val="00EB65EB"/>
    <w:rsid w:val="00EC03E3"/>
    <w:rsid w:val="00ED10DC"/>
    <w:rsid w:val="00ED11E8"/>
    <w:rsid w:val="00ED3DF8"/>
    <w:rsid w:val="00EE0F8A"/>
    <w:rsid w:val="00EE2779"/>
    <w:rsid w:val="00EE2E6F"/>
    <w:rsid w:val="00EE327E"/>
    <w:rsid w:val="00EF152D"/>
    <w:rsid w:val="00EF1696"/>
    <w:rsid w:val="00EF3584"/>
    <w:rsid w:val="00EF3E82"/>
    <w:rsid w:val="00F0003B"/>
    <w:rsid w:val="00F17244"/>
    <w:rsid w:val="00F2245A"/>
    <w:rsid w:val="00F314E9"/>
    <w:rsid w:val="00F325E3"/>
    <w:rsid w:val="00F36367"/>
    <w:rsid w:val="00F41197"/>
    <w:rsid w:val="00F50502"/>
    <w:rsid w:val="00F530B6"/>
    <w:rsid w:val="00F7371E"/>
    <w:rsid w:val="00F80043"/>
    <w:rsid w:val="00F82AC7"/>
    <w:rsid w:val="00F849E8"/>
    <w:rsid w:val="00F85DDD"/>
    <w:rsid w:val="00F959F9"/>
    <w:rsid w:val="00FA7A6A"/>
    <w:rsid w:val="00FB0639"/>
    <w:rsid w:val="00FC2346"/>
    <w:rsid w:val="00FD084C"/>
    <w:rsid w:val="00FD1C61"/>
    <w:rsid w:val="00FE234A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D0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E0E4F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Listenabsatz">
    <w:name w:val="List Paragraph"/>
    <w:basedOn w:val="Standard"/>
    <w:uiPriority w:val="34"/>
    <w:qFormat/>
    <w:rsid w:val="000F4DE0"/>
    <w:pPr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d-systems.com/d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kliemannsland.de/" TargetMode="External"/><Relationship Id="rId17" Type="http://schemas.openxmlformats.org/officeDocument/2006/relationships/hyperlink" Target="mailto:press@adamhal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it-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MXHoqShvPM8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vent.tech" TargetMode="External"/><Relationship Id="rId10" Type="http://schemas.openxmlformats.org/officeDocument/2006/relationships/hyperlink" Target="https://youtu.be/RvRhUHTV_8k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8356ec090549a3577bbbafa90240c17d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e86200b70f82ae02745e272a74e3a47a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50B10-71B9-4D28-BBD8-02360D040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41FD7-C2DC-4035-83E4-47387A836B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5913B-002A-4571-8A7B-31B455DD7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Constanze Faulenbach</cp:lastModifiedBy>
  <cp:revision>14</cp:revision>
  <cp:lastPrinted>2018-07-16T08:09:00Z</cp:lastPrinted>
  <dcterms:created xsi:type="dcterms:W3CDTF">2021-07-12T09:13:00Z</dcterms:created>
  <dcterms:modified xsi:type="dcterms:W3CDTF">2021-07-13T07:52:00Z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