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4725F" w14:textId="77777777" w:rsidR="004763F9" w:rsidRDefault="004763F9">
      <w:pPr>
        <w:rPr>
          <w:rFonts w:ascii="Calibri" w:hAnsi="Calibri"/>
          <w:sz w:val="52"/>
        </w:rPr>
      </w:pPr>
    </w:p>
    <w:p w14:paraId="5BC47BDB" w14:textId="77777777" w:rsidR="004763F9" w:rsidRPr="00253AF6" w:rsidRDefault="00E47437">
      <w:pPr>
        <w:rPr>
          <w:rFonts w:ascii="Calibri" w:hAnsi="Calibri"/>
          <w:sz w:val="52"/>
          <w:lang w:val="en-US"/>
        </w:rPr>
      </w:pPr>
      <w:proofErr w:type="spellStart"/>
      <w:r>
        <w:rPr>
          <w:rFonts w:ascii="Calibri" w:hAnsi="Calibri"/>
          <w:sz w:val="52"/>
          <w:lang w:val="en"/>
        </w:rPr>
        <w:t>Komunikat</w:t>
      </w:r>
      <w:proofErr w:type="spellEnd"/>
      <w:r>
        <w:rPr>
          <w:rFonts w:ascii="Calibri" w:hAnsi="Calibri"/>
          <w:sz w:val="52"/>
          <w:lang w:val="en"/>
        </w:rPr>
        <w:t xml:space="preserve"> </w:t>
      </w:r>
      <w:proofErr w:type="spellStart"/>
      <w:r>
        <w:rPr>
          <w:rFonts w:ascii="Calibri" w:hAnsi="Calibri"/>
          <w:sz w:val="52"/>
          <w:lang w:val="en"/>
        </w:rPr>
        <w:t>prasowy</w:t>
      </w:r>
      <w:proofErr w:type="spellEnd"/>
    </w:p>
    <w:p w14:paraId="1BD05621" w14:textId="77777777" w:rsidR="004763F9" w:rsidRPr="00253AF6" w:rsidRDefault="004763F9">
      <w:pPr>
        <w:rPr>
          <w:rFonts w:ascii="Arial" w:hAnsi="Arial"/>
          <w:b/>
          <w:color w:val="000000"/>
          <w:sz w:val="28"/>
          <w:lang w:val="en-US"/>
        </w:rPr>
      </w:pPr>
    </w:p>
    <w:p w14:paraId="2284F41A" w14:textId="77777777" w:rsidR="004763F9" w:rsidRPr="00253AF6" w:rsidRDefault="004763F9">
      <w:pPr>
        <w:rPr>
          <w:rFonts w:ascii="Arial" w:hAnsi="Arial"/>
          <w:b/>
          <w:color w:val="000000"/>
          <w:sz w:val="28"/>
          <w:lang w:val="en-US"/>
        </w:rPr>
      </w:pPr>
    </w:p>
    <w:p w14:paraId="61954131" w14:textId="77777777" w:rsidR="004763F9" w:rsidRPr="00253AF6" w:rsidRDefault="00E47437">
      <w:pPr>
        <w:rPr>
          <w:rFonts w:ascii="Calibri" w:hAnsi="Calibri" w:cs="Calibri"/>
          <w:b/>
          <w:bCs/>
          <w:color w:val="000000"/>
          <w:sz w:val="44"/>
          <w:szCs w:val="44"/>
          <w:lang w:val="en-US"/>
        </w:rPr>
      </w:pPr>
      <w:r>
        <w:rPr>
          <w:rFonts w:ascii="Calibri" w:hAnsi="Calibri" w:cs="Calibri"/>
          <w:b/>
          <w:bCs/>
          <w:color w:val="000000"/>
          <w:sz w:val="44"/>
          <w:szCs w:val="44"/>
          <w:lang w:val="en"/>
        </w:rPr>
        <w:t xml:space="preserve">Firma Speaker Electronic </w:t>
      </w:r>
      <w:proofErr w:type="spellStart"/>
      <w:r>
        <w:rPr>
          <w:rFonts w:ascii="Calibri" w:hAnsi="Calibri" w:cs="Calibri"/>
          <w:b/>
          <w:bCs/>
          <w:color w:val="000000"/>
          <w:sz w:val="44"/>
          <w:szCs w:val="44"/>
          <w:lang w:val="en"/>
        </w:rPr>
        <w:t>nowym</w:t>
      </w:r>
      <w:proofErr w:type="spellEnd"/>
      <w:r>
        <w:rPr>
          <w:rFonts w:ascii="Calibri" w:hAnsi="Calibri" w:cs="Calibri"/>
          <w:b/>
          <w:bCs/>
          <w:color w:val="000000"/>
          <w:sz w:val="44"/>
          <w:szCs w:val="44"/>
          <w:lang w:val="en"/>
        </w:rPr>
        <w:t xml:space="preserve"> </w:t>
      </w:r>
      <w:proofErr w:type="spellStart"/>
      <w:r>
        <w:rPr>
          <w:rFonts w:ascii="Calibri" w:hAnsi="Calibri" w:cs="Calibri"/>
          <w:b/>
          <w:bCs/>
          <w:color w:val="000000"/>
          <w:sz w:val="44"/>
          <w:szCs w:val="44"/>
          <w:lang w:val="en"/>
        </w:rPr>
        <w:t>wyłącznym</w:t>
      </w:r>
      <w:proofErr w:type="spellEnd"/>
      <w:r>
        <w:rPr>
          <w:rFonts w:ascii="Calibri" w:hAnsi="Calibri" w:cs="Calibri"/>
          <w:b/>
          <w:bCs/>
          <w:color w:val="000000"/>
          <w:sz w:val="44"/>
          <w:szCs w:val="44"/>
          <w:lang w:val="en"/>
        </w:rPr>
        <w:t xml:space="preserve"> dystrybutorem firmy Adam Hall Group </w:t>
      </w:r>
      <w:proofErr w:type="spellStart"/>
      <w:r>
        <w:rPr>
          <w:rFonts w:ascii="Calibri" w:hAnsi="Calibri" w:cs="Calibri"/>
          <w:b/>
          <w:bCs/>
          <w:color w:val="000000"/>
          <w:sz w:val="44"/>
          <w:szCs w:val="44"/>
          <w:lang w:val="en"/>
        </w:rPr>
        <w:t>na</w:t>
      </w:r>
      <w:proofErr w:type="spellEnd"/>
      <w:r>
        <w:rPr>
          <w:rFonts w:ascii="Calibri" w:hAnsi="Calibri" w:cs="Calibri"/>
          <w:b/>
          <w:bCs/>
          <w:color w:val="000000"/>
          <w:sz w:val="44"/>
          <w:szCs w:val="44"/>
          <w:lang w:val="en"/>
        </w:rPr>
        <w:t xml:space="preserve"> </w:t>
      </w:r>
      <w:proofErr w:type="spellStart"/>
      <w:r>
        <w:rPr>
          <w:rFonts w:ascii="Calibri" w:hAnsi="Calibri" w:cs="Calibri"/>
          <w:b/>
          <w:bCs/>
          <w:color w:val="000000"/>
          <w:sz w:val="44"/>
          <w:szCs w:val="44"/>
          <w:lang w:val="en"/>
        </w:rPr>
        <w:t>terenie</w:t>
      </w:r>
      <w:proofErr w:type="spellEnd"/>
      <w:r>
        <w:rPr>
          <w:rFonts w:ascii="Calibri" w:hAnsi="Calibri" w:cs="Calibri"/>
          <w:b/>
          <w:bCs/>
          <w:color w:val="000000"/>
          <w:sz w:val="44"/>
          <w:szCs w:val="44"/>
          <w:lang w:val="en"/>
        </w:rPr>
        <w:t xml:space="preserve"> </w:t>
      </w:r>
      <w:proofErr w:type="spellStart"/>
      <w:r>
        <w:rPr>
          <w:rFonts w:ascii="Calibri" w:hAnsi="Calibri" w:cs="Calibri"/>
          <w:b/>
          <w:bCs/>
          <w:color w:val="000000"/>
          <w:sz w:val="44"/>
          <w:szCs w:val="44"/>
          <w:lang w:val="en"/>
        </w:rPr>
        <w:t>całych</w:t>
      </w:r>
      <w:proofErr w:type="spellEnd"/>
      <w:r>
        <w:rPr>
          <w:rFonts w:ascii="Calibri" w:hAnsi="Calibri" w:cs="Calibri"/>
          <w:b/>
          <w:bCs/>
          <w:color w:val="000000"/>
          <w:sz w:val="44"/>
          <w:szCs w:val="44"/>
          <w:lang w:val="en"/>
        </w:rPr>
        <w:t xml:space="preserve"> Chin</w:t>
      </w:r>
    </w:p>
    <w:p w14:paraId="35F2D409" w14:textId="77777777" w:rsidR="004763F9" w:rsidRPr="00253AF6" w:rsidRDefault="004763F9">
      <w:pPr>
        <w:rPr>
          <w:lang w:val="en-US"/>
        </w:rPr>
      </w:pPr>
    </w:p>
    <w:p w14:paraId="3FBD31F0" w14:textId="4F9FDE7F" w:rsidR="004763F9" w:rsidRPr="00253AF6" w:rsidRDefault="00E47437">
      <w:pPr>
        <w:rPr>
          <w:lang w:val="en"/>
        </w:rPr>
      </w:pPr>
      <w:proofErr w:type="spellStart"/>
      <w:r>
        <w:rPr>
          <w:rStyle w:val="StrongEmphasis"/>
          <w:rFonts w:ascii="Calibri" w:hAnsi="Calibri" w:cs="Calibri"/>
          <w:sz w:val="22"/>
          <w:szCs w:val="22"/>
          <w:lang w:val="en"/>
        </w:rPr>
        <w:t>Jiashan</w:t>
      </w:r>
      <w:proofErr w:type="spellEnd"/>
      <w:r>
        <w:rPr>
          <w:rStyle w:val="StrongEmphasis"/>
          <w:rFonts w:ascii="Calibri" w:hAnsi="Calibri" w:cs="Calibri"/>
          <w:sz w:val="22"/>
          <w:szCs w:val="22"/>
          <w:lang w:val="en"/>
        </w:rPr>
        <w:t xml:space="preserve">, Zhejiang, China / Neu-Anspach, </w:t>
      </w:r>
      <w:proofErr w:type="spellStart"/>
      <w:r>
        <w:rPr>
          <w:rStyle w:val="StrongEmphasis"/>
          <w:rFonts w:ascii="Calibri" w:hAnsi="Calibri" w:cs="Calibri"/>
          <w:sz w:val="22"/>
          <w:szCs w:val="22"/>
          <w:lang w:val="en"/>
        </w:rPr>
        <w:t>Niemcy</w:t>
      </w:r>
      <w:proofErr w:type="spellEnd"/>
      <w:r>
        <w:rPr>
          <w:rStyle w:val="StrongEmphasis"/>
          <w:rFonts w:ascii="Calibri" w:hAnsi="Calibri" w:cs="Calibri"/>
          <w:sz w:val="22"/>
          <w:szCs w:val="22"/>
          <w:lang w:val="en"/>
        </w:rPr>
        <w:t xml:space="preserve"> – </w:t>
      </w:r>
      <w:proofErr w:type="spellStart"/>
      <w:r>
        <w:rPr>
          <w:rStyle w:val="StrongEmphasis"/>
          <w:rFonts w:ascii="Calibri" w:hAnsi="Calibri" w:cs="Calibri"/>
          <w:sz w:val="22"/>
          <w:szCs w:val="22"/>
          <w:lang w:val="en"/>
        </w:rPr>
        <w:t>dnia</w:t>
      </w:r>
      <w:proofErr w:type="spellEnd"/>
      <w:r>
        <w:rPr>
          <w:rStyle w:val="StrongEmphasis"/>
          <w:rFonts w:ascii="Calibri" w:hAnsi="Calibri" w:cs="Calibri"/>
          <w:sz w:val="22"/>
          <w:szCs w:val="22"/>
          <w:lang w:val="en"/>
        </w:rPr>
        <w:t xml:space="preserve"> </w:t>
      </w:r>
      <w:r w:rsidR="000A1F82">
        <w:rPr>
          <w:rStyle w:val="StrongEmphasis"/>
          <w:rFonts w:ascii="Calibri" w:hAnsi="Calibri" w:cs="Calibri"/>
          <w:sz w:val="22"/>
          <w:szCs w:val="22"/>
          <w:lang w:val="en"/>
        </w:rPr>
        <w:t>8</w:t>
      </w:r>
      <w:r>
        <w:rPr>
          <w:rStyle w:val="StrongEmphasis"/>
          <w:rFonts w:ascii="Calibri" w:hAnsi="Calibri" w:cs="Calibri"/>
          <w:sz w:val="22"/>
          <w:szCs w:val="22"/>
          <w:lang w:val="en"/>
        </w:rPr>
        <w:t xml:space="preserve"> </w:t>
      </w:r>
      <w:proofErr w:type="spellStart"/>
      <w:r w:rsidR="000A1F82">
        <w:rPr>
          <w:rStyle w:val="StrongEmphasis"/>
          <w:rFonts w:ascii="Calibri" w:hAnsi="Calibri" w:cs="Calibri"/>
          <w:sz w:val="22"/>
          <w:szCs w:val="22"/>
          <w:lang w:val="en"/>
        </w:rPr>
        <w:t>w</w:t>
      </w:r>
      <w:r w:rsidR="000A1F82" w:rsidRPr="000A1F82">
        <w:rPr>
          <w:rStyle w:val="StrongEmphasis"/>
          <w:rFonts w:ascii="Calibri" w:hAnsi="Calibri" w:cs="Calibri"/>
          <w:sz w:val="22"/>
          <w:szCs w:val="22"/>
          <w:lang w:val="en"/>
        </w:rPr>
        <w:t>rzesień</w:t>
      </w:r>
      <w:proofErr w:type="spellEnd"/>
      <w:r w:rsidR="000A1F82">
        <w:rPr>
          <w:rStyle w:val="StrongEmphasis"/>
          <w:rFonts w:ascii="Calibri" w:hAnsi="Calibri" w:cs="Calibri"/>
          <w:sz w:val="22"/>
          <w:szCs w:val="22"/>
          <w:lang w:val="en"/>
        </w:rPr>
        <w:t xml:space="preserve"> </w:t>
      </w:r>
      <w:bookmarkStart w:id="0" w:name="_GoBack"/>
      <w:bookmarkEnd w:id="0"/>
      <w:r>
        <w:rPr>
          <w:rStyle w:val="StrongEmphasis"/>
          <w:rFonts w:ascii="Calibri" w:hAnsi="Calibri" w:cs="Calibri"/>
          <w:sz w:val="22"/>
          <w:szCs w:val="22"/>
          <w:lang w:val="en"/>
        </w:rPr>
        <w:t xml:space="preserve">2020 </w:t>
      </w:r>
      <w:proofErr w:type="spellStart"/>
      <w:r>
        <w:rPr>
          <w:rStyle w:val="StrongEmphasis"/>
          <w:rFonts w:ascii="Calibri" w:hAnsi="Calibri" w:cs="Calibri"/>
          <w:sz w:val="22"/>
          <w:szCs w:val="22"/>
          <w:lang w:val="en"/>
        </w:rPr>
        <w:t>roku</w:t>
      </w:r>
      <w:proofErr w:type="spellEnd"/>
      <w:r>
        <w:rPr>
          <w:rStyle w:val="StrongEmphasis"/>
          <w:rFonts w:ascii="Calibri" w:hAnsi="Calibri" w:cs="Calibri"/>
          <w:sz w:val="22"/>
          <w:szCs w:val="22"/>
          <w:lang w:val="en"/>
        </w:rPr>
        <w:t xml:space="preserve"> – Na konferencji prasowej z udziałem ponad 200 zaproszonych gości reprezentujących renomowane zrzeszenia producentów sprzętu audio, dużych organizatorów eventów oraz media, ogłoszone zostało nawiązanie partnerstwa strategicznego na terenie Chin pomiędzy globalnym producentem sprzętu eventowego, firmą Adam Hall Group, a firmą </w:t>
      </w:r>
      <w:r>
        <w:rPr>
          <w:rStyle w:val="StrongEmphasis"/>
          <w:rFonts w:ascii="Calibri" w:hAnsi="Calibri" w:cs="Calibri"/>
          <w:color w:val="000000"/>
          <w:sz w:val="22"/>
          <w:szCs w:val="22"/>
          <w:lang w:val="en"/>
        </w:rPr>
        <w:t xml:space="preserve">Speaker Electronic (Jiashan) Co., Ltd. Od teraz firma Speaker Electronic (SE) będzie wyłącznym dystrybutorem wszystkich marek należących do Adam Hall Group, w tym: </w:t>
      </w:r>
      <w:r>
        <w:rPr>
          <w:rFonts w:ascii="Calibri" w:hAnsi="Calibri"/>
          <w:b/>
          <w:bCs/>
          <w:sz w:val="22"/>
          <w:szCs w:val="22"/>
          <w:lang w:val="en"/>
        </w:rPr>
        <w:t>LD Systems®, Cameo®, Gravity®, Defender®, Palmer® i Adam Hall®,</w:t>
      </w:r>
      <w:r>
        <w:rPr>
          <w:rFonts w:ascii="Calibri" w:hAnsi="Calibri"/>
          <w:sz w:val="22"/>
          <w:szCs w:val="22"/>
          <w:lang w:val="en"/>
        </w:rPr>
        <w:t xml:space="preserve"> </w:t>
      </w:r>
      <w:r>
        <w:rPr>
          <w:rFonts w:ascii="Calibri" w:hAnsi="Calibri"/>
          <w:b/>
          <w:bCs/>
          <w:sz w:val="22"/>
          <w:szCs w:val="22"/>
          <w:lang w:val="en"/>
        </w:rPr>
        <w:t xml:space="preserve">na największym światowym rynku – w Chinach. W tym historycznym wydarzeniu wzięli udział, w formie wideokonferencji, Michael von Keitz, prezes zarządu spółki SE, oraz </w:t>
      </w:r>
      <w:r>
        <w:rPr>
          <w:rStyle w:val="StrongEmphasis"/>
          <w:rFonts w:ascii="Calibri" w:hAnsi="Calibri"/>
          <w:sz w:val="22"/>
          <w:szCs w:val="22"/>
          <w:lang w:val="en"/>
        </w:rPr>
        <w:t xml:space="preserve">Markus Jahnel, COO </w:t>
      </w:r>
      <w:r>
        <w:rPr>
          <w:rFonts w:ascii="Calibri" w:hAnsi="Calibri"/>
          <w:b/>
          <w:bCs/>
          <w:sz w:val="22"/>
          <w:szCs w:val="22"/>
          <w:lang w:val="en"/>
        </w:rPr>
        <w:t>i</w:t>
      </w:r>
      <w:r>
        <w:rPr>
          <w:rStyle w:val="StrongEmphasis"/>
          <w:rFonts w:ascii="Calibri" w:hAnsi="Calibri"/>
          <w:sz w:val="22"/>
          <w:szCs w:val="22"/>
          <w:lang w:val="en"/>
        </w:rPr>
        <w:t xml:space="preserve"> wspólnik zarządzający</w:t>
      </w:r>
      <w:r>
        <w:rPr>
          <w:rFonts w:ascii="Calibri" w:hAnsi="Calibri"/>
          <w:b/>
          <w:bCs/>
          <w:sz w:val="22"/>
          <w:szCs w:val="22"/>
          <w:lang w:val="en"/>
        </w:rPr>
        <w:t xml:space="preserve"> firmy Adam Hall Group, a także ważni przedstawiciele niemieckiego zespołu. Od teraz firma Speaker Electronic będzie oferowała w oparciu o swą rozbudowaną sieć dystrybucji pełen asortyment najwyższej jakości niemieckich produktów i usług firmy Adam Hall Group </w:t>
      </w:r>
      <w:proofErr w:type="spellStart"/>
      <w:r>
        <w:rPr>
          <w:rFonts w:ascii="Calibri" w:hAnsi="Calibri"/>
          <w:b/>
          <w:bCs/>
          <w:sz w:val="22"/>
          <w:szCs w:val="22"/>
          <w:lang w:val="en"/>
        </w:rPr>
        <w:t>na</w:t>
      </w:r>
      <w:proofErr w:type="spellEnd"/>
      <w:r>
        <w:rPr>
          <w:rFonts w:ascii="Calibri" w:hAnsi="Calibri"/>
          <w:b/>
          <w:bCs/>
          <w:sz w:val="22"/>
          <w:szCs w:val="22"/>
          <w:lang w:val="en"/>
        </w:rPr>
        <w:t xml:space="preserve"> </w:t>
      </w:r>
      <w:proofErr w:type="spellStart"/>
      <w:r>
        <w:rPr>
          <w:rFonts w:ascii="Calibri" w:hAnsi="Calibri"/>
          <w:b/>
          <w:bCs/>
          <w:sz w:val="22"/>
          <w:szCs w:val="22"/>
          <w:lang w:val="en"/>
        </w:rPr>
        <w:t>rynku</w:t>
      </w:r>
      <w:proofErr w:type="spellEnd"/>
      <w:r>
        <w:rPr>
          <w:rFonts w:ascii="Calibri" w:hAnsi="Calibri"/>
          <w:b/>
          <w:bCs/>
          <w:sz w:val="22"/>
          <w:szCs w:val="22"/>
          <w:lang w:val="en"/>
        </w:rPr>
        <w:t xml:space="preserve"> </w:t>
      </w:r>
      <w:proofErr w:type="spellStart"/>
      <w:r>
        <w:rPr>
          <w:rFonts w:ascii="Calibri" w:hAnsi="Calibri"/>
          <w:b/>
          <w:bCs/>
          <w:sz w:val="22"/>
          <w:szCs w:val="22"/>
          <w:lang w:val="en"/>
        </w:rPr>
        <w:t>chińskim</w:t>
      </w:r>
      <w:proofErr w:type="spellEnd"/>
      <w:r>
        <w:rPr>
          <w:rFonts w:ascii="Calibri" w:hAnsi="Calibri"/>
          <w:b/>
          <w:bCs/>
          <w:sz w:val="22"/>
          <w:szCs w:val="22"/>
          <w:lang w:val="en"/>
        </w:rPr>
        <w:t>.</w:t>
      </w:r>
    </w:p>
    <w:p w14:paraId="5831A7C4" w14:textId="77777777" w:rsidR="004763F9" w:rsidRPr="00253AF6" w:rsidRDefault="004763F9">
      <w:pPr>
        <w:rPr>
          <w:rFonts w:ascii="Calibri" w:hAnsi="Calibri"/>
          <w:sz w:val="22"/>
          <w:szCs w:val="22"/>
          <w:lang w:val="en"/>
        </w:rPr>
      </w:pPr>
    </w:p>
    <w:p w14:paraId="03FDF368" w14:textId="77777777" w:rsidR="004763F9" w:rsidRPr="00253AF6" w:rsidRDefault="00E47437">
      <w:pPr>
        <w:rPr>
          <w:rFonts w:ascii="Calibri" w:hAnsi="Calibri"/>
          <w:sz w:val="22"/>
          <w:szCs w:val="22"/>
          <w:lang w:val="en"/>
        </w:rPr>
      </w:pPr>
      <w:proofErr w:type="spellStart"/>
      <w:r>
        <w:rPr>
          <w:rFonts w:ascii="Calibri" w:hAnsi="Calibri"/>
          <w:sz w:val="22"/>
          <w:szCs w:val="22"/>
          <w:lang w:val="en"/>
        </w:rPr>
        <w:t>Wybór</w:t>
      </w:r>
      <w:proofErr w:type="spellEnd"/>
      <w:r>
        <w:rPr>
          <w:rFonts w:ascii="Calibri" w:hAnsi="Calibri"/>
          <w:sz w:val="22"/>
          <w:szCs w:val="22"/>
          <w:lang w:val="en"/>
        </w:rPr>
        <w:t xml:space="preserve"> </w:t>
      </w:r>
      <w:proofErr w:type="spellStart"/>
      <w:r>
        <w:rPr>
          <w:rFonts w:ascii="Calibri" w:hAnsi="Calibri"/>
          <w:sz w:val="22"/>
          <w:szCs w:val="22"/>
          <w:lang w:val="en"/>
        </w:rPr>
        <w:t>firmy</w:t>
      </w:r>
      <w:proofErr w:type="spellEnd"/>
      <w:r>
        <w:rPr>
          <w:rFonts w:ascii="Calibri" w:hAnsi="Calibri"/>
          <w:sz w:val="22"/>
          <w:szCs w:val="22"/>
          <w:lang w:val="en"/>
        </w:rPr>
        <w:t xml:space="preserve"> Speaker Electronic </w:t>
      </w:r>
      <w:proofErr w:type="spellStart"/>
      <w:r>
        <w:rPr>
          <w:rFonts w:ascii="Calibri" w:hAnsi="Calibri"/>
          <w:sz w:val="22"/>
          <w:szCs w:val="22"/>
          <w:lang w:val="en"/>
        </w:rPr>
        <w:t>jako</w:t>
      </w:r>
      <w:proofErr w:type="spellEnd"/>
      <w:r>
        <w:rPr>
          <w:rFonts w:ascii="Calibri" w:hAnsi="Calibri"/>
          <w:sz w:val="22"/>
          <w:szCs w:val="22"/>
          <w:lang w:val="en"/>
        </w:rPr>
        <w:t xml:space="preserve"> wyłącznego partnera strategicznego opiera się na istniejącej od 2006 roku współpracy pomiędzy firmami SE i Adam Hall Group. Od tego czasu chińska firma Speaker Factory, będąca spółką zależną SE i posiadająca niemiecką strukturę właścicielską, jest ważnym dostawcą producenta </w:t>
      </w:r>
      <w:proofErr w:type="spellStart"/>
      <w:r>
        <w:rPr>
          <w:rFonts w:ascii="Calibri" w:hAnsi="Calibri"/>
          <w:sz w:val="22"/>
          <w:szCs w:val="22"/>
          <w:lang w:val="en"/>
        </w:rPr>
        <w:t>sprzętu</w:t>
      </w:r>
      <w:proofErr w:type="spellEnd"/>
      <w:r>
        <w:rPr>
          <w:rFonts w:ascii="Calibri" w:hAnsi="Calibri"/>
          <w:sz w:val="22"/>
          <w:szCs w:val="22"/>
          <w:lang w:val="en"/>
        </w:rPr>
        <w:t xml:space="preserve"> </w:t>
      </w:r>
      <w:proofErr w:type="spellStart"/>
      <w:r>
        <w:rPr>
          <w:rFonts w:ascii="Calibri" w:hAnsi="Calibri"/>
          <w:sz w:val="22"/>
          <w:szCs w:val="22"/>
          <w:lang w:val="en"/>
        </w:rPr>
        <w:t>eventowego</w:t>
      </w:r>
      <w:proofErr w:type="spellEnd"/>
      <w:r>
        <w:rPr>
          <w:rFonts w:ascii="Calibri" w:hAnsi="Calibri"/>
          <w:sz w:val="22"/>
          <w:szCs w:val="22"/>
          <w:lang w:val="en"/>
        </w:rPr>
        <w:t xml:space="preserve"> z Neu-</w:t>
      </w:r>
      <w:proofErr w:type="spellStart"/>
      <w:r>
        <w:rPr>
          <w:rFonts w:ascii="Calibri" w:hAnsi="Calibri"/>
          <w:sz w:val="22"/>
          <w:szCs w:val="22"/>
          <w:lang w:val="en"/>
        </w:rPr>
        <w:t>Anspach</w:t>
      </w:r>
      <w:proofErr w:type="spellEnd"/>
      <w:r>
        <w:rPr>
          <w:rFonts w:ascii="Calibri" w:hAnsi="Calibri"/>
          <w:sz w:val="22"/>
          <w:szCs w:val="22"/>
          <w:lang w:val="en"/>
        </w:rPr>
        <w:t>.</w:t>
      </w:r>
    </w:p>
    <w:p w14:paraId="406F9128" w14:textId="77777777" w:rsidR="004763F9" w:rsidRPr="00253AF6" w:rsidRDefault="004763F9">
      <w:pPr>
        <w:rPr>
          <w:rFonts w:ascii="Calibri" w:hAnsi="Calibri"/>
          <w:sz w:val="22"/>
          <w:szCs w:val="22"/>
          <w:lang w:val="en"/>
        </w:rPr>
      </w:pPr>
    </w:p>
    <w:p w14:paraId="13208419" w14:textId="77777777" w:rsidR="004763F9" w:rsidRPr="00253AF6" w:rsidRDefault="00E47437">
      <w:pPr>
        <w:rPr>
          <w:rFonts w:ascii="Calibri" w:hAnsi="Calibri"/>
          <w:sz w:val="22"/>
          <w:szCs w:val="22"/>
          <w:lang w:val="en"/>
        </w:rPr>
      </w:pPr>
      <w:proofErr w:type="spellStart"/>
      <w:r>
        <w:rPr>
          <w:rFonts w:ascii="Calibri" w:hAnsi="Calibri"/>
          <w:sz w:val="22"/>
          <w:szCs w:val="22"/>
          <w:lang w:val="en"/>
        </w:rPr>
        <w:t>Prezes</w:t>
      </w:r>
      <w:proofErr w:type="spellEnd"/>
      <w:r>
        <w:rPr>
          <w:rFonts w:ascii="Calibri" w:hAnsi="Calibri"/>
          <w:sz w:val="22"/>
          <w:szCs w:val="22"/>
          <w:lang w:val="en"/>
        </w:rPr>
        <w:t xml:space="preserve"> </w:t>
      </w:r>
      <w:proofErr w:type="spellStart"/>
      <w:r>
        <w:rPr>
          <w:rFonts w:ascii="Calibri" w:hAnsi="Calibri"/>
          <w:sz w:val="22"/>
          <w:szCs w:val="22"/>
          <w:lang w:val="en"/>
        </w:rPr>
        <w:t>zarządu</w:t>
      </w:r>
      <w:proofErr w:type="spellEnd"/>
      <w:r>
        <w:rPr>
          <w:rFonts w:ascii="Calibri" w:hAnsi="Calibri"/>
          <w:sz w:val="22"/>
          <w:szCs w:val="22"/>
          <w:lang w:val="en"/>
        </w:rPr>
        <w:t xml:space="preserve"> von </w:t>
      </w:r>
      <w:proofErr w:type="spellStart"/>
      <w:r>
        <w:rPr>
          <w:rFonts w:ascii="Calibri" w:hAnsi="Calibri"/>
          <w:sz w:val="22"/>
          <w:szCs w:val="22"/>
          <w:lang w:val="en"/>
        </w:rPr>
        <w:t>Keitz</w:t>
      </w:r>
      <w:proofErr w:type="spellEnd"/>
      <w:r>
        <w:rPr>
          <w:rFonts w:ascii="Calibri" w:hAnsi="Calibri"/>
          <w:sz w:val="22"/>
          <w:szCs w:val="22"/>
          <w:lang w:val="en"/>
        </w:rPr>
        <w:t xml:space="preserve"> w swym przemówieniu wideo podkreślał wieloletnie zaufanie oraz uczciwość i niezawodność, będące podstawą już 14-letniej współpracy. „Naszym najważniejszym wspólnym celem zawsze było i będzie dostarczanie klientom produktów doskonałej jakości, wyprzedzających swą konkurencję” – powiedział von Keitz, będący także niemieckim </w:t>
      </w:r>
      <w:proofErr w:type="spellStart"/>
      <w:r>
        <w:rPr>
          <w:rFonts w:ascii="Calibri" w:hAnsi="Calibri"/>
          <w:sz w:val="22"/>
          <w:szCs w:val="22"/>
          <w:lang w:val="en"/>
        </w:rPr>
        <w:t>właścicielem</w:t>
      </w:r>
      <w:proofErr w:type="spellEnd"/>
      <w:r>
        <w:rPr>
          <w:rFonts w:ascii="Calibri" w:hAnsi="Calibri"/>
          <w:sz w:val="22"/>
          <w:szCs w:val="22"/>
          <w:lang w:val="en"/>
        </w:rPr>
        <w:t xml:space="preserve"> </w:t>
      </w:r>
      <w:proofErr w:type="spellStart"/>
      <w:r>
        <w:rPr>
          <w:rFonts w:ascii="Calibri" w:hAnsi="Calibri"/>
          <w:sz w:val="22"/>
          <w:szCs w:val="22"/>
          <w:lang w:val="en"/>
        </w:rPr>
        <w:t>firmy</w:t>
      </w:r>
      <w:proofErr w:type="spellEnd"/>
      <w:r>
        <w:rPr>
          <w:rFonts w:ascii="Calibri" w:hAnsi="Calibri"/>
          <w:sz w:val="22"/>
          <w:szCs w:val="22"/>
          <w:lang w:val="en"/>
        </w:rPr>
        <w:t xml:space="preserve"> Speaker Factory.</w:t>
      </w:r>
    </w:p>
    <w:p w14:paraId="61788161" w14:textId="77777777" w:rsidR="004763F9" w:rsidRPr="00253AF6" w:rsidRDefault="004763F9">
      <w:pPr>
        <w:rPr>
          <w:rFonts w:ascii="Calibri" w:hAnsi="Calibri"/>
          <w:sz w:val="22"/>
          <w:szCs w:val="22"/>
          <w:lang w:val="en"/>
        </w:rPr>
      </w:pPr>
    </w:p>
    <w:p w14:paraId="67085F52" w14:textId="77777777" w:rsidR="004763F9" w:rsidRPr="00253AF6" w:rsidRDefault="00E47437">
      <w:pPr>
        <w:rPr>
          <w:rFonts w:ascii="Calibri" w:hAnsi="Calibri"/>
          <w:sz w:val="22"/>
          <w:szCs w:val="22"/>
          <w:lang w:val="en"/>
        </w:rPr>
      </w:pPr>
      <w:r>
        <w:rPr>
          <w:rFonts w:ascii="Calibri" w:hAnsi="Calibri"/>
          <w:sz w:val="22"/>
          <w:szCs w:val="22"/>
          <w:lang w:val="en"/>
        </w:rPr>
        <w:t xml:space="preserve">Markus Jahnel w </w:t>
      </w:r>
      <w:proofErr w:type="spellStart"/>
      <w:r>
        <w:rPr>
          <w:rFonts w:ascii="Calibri" w:hAnsi="Calibri"/>
          <w:sz w:val="22"/>
          <w:szCs w:val="22"/>
          <w:lang w:val="en"/>
        </w:rPr>
        <w:t>swym</w:t>
      </w:r>
      <w:proofErr w:type="spellEnd"/>
      <w:r>
        <w:rPr>
          <w:rFonts w:ascii="Calibri" w:hAnsi="Calibri"/>
          <w:sz w:val="22"/>
          <w:szCs w:val="22"/>
          <w:lang w:val="en"/>
        </w:rPr>
        <w:t xml:space="preserve"> </w:t>
      </w:r>
      <w:proofErr w:type="spellStart"/>
      <w:r>
        <w:rPr>
          <w:rFonts w:ascii="Calibri" w:hAnsi="Calibri"/>
          <w:sz w:val="22"/>
          <w:szCs w:val="22"/>
          <w:lang w:val="en"/>
        </w:rPr>
        <w:t>przemówieniu</w:t>
      </w:r>
      <w:proofErr w:type="spellEnd"/>
      <w:r>
        <w:rPr>
          <w:rFonts w:ascii="Calibri" w:hAnsi="Calibri"/>
          <w:sz w:val="22"/>
          <w:szCs w:val="22"/>
          <w:lang w:val="en"/>
        </w:rPr>
        <w:t xml:space="preserve"> otwierającym mówił o flagowych projektach firmy Adam Hall Group, w tym o kultowym urządzeniu MAUI P900 stworzonym we współpracy z Porsche Design Studio, a także przypomniał historię sukcesu marki LD Systems, globalnego gracza na rynku profesjonalnego sprzętu nagłośnieniowego. Jednocześnie podkreślał udział w tym sukcesie firmy Speaker Factory, jako niezawodnego dostawcy i gwaranta. „Kooperacja z firmą SE jako wyłącznym dystrybutorem w Chinach przyniesie korzyści wszystkim stronom i będzie fundamentem intensywnej współpracy między Chinami a Niemcami” – </w:t>
      </w:r>
      <w:proofErr w:type="spellStart"/>
      <w:r>
        <w:rPr>
          <w:rFonts w:ascii="Calibri" w:hAnsi="Calibri"/>
          <w:sz w:val="22"/>
          <w:szCs w:val="22"/>
          <w:lang w:val="en"/>
        </w:rPr>
        <w:t>ocenił</w:t>
      </w:r>
      <w:proofErr w:type="spellEnd"/>
      <w:r>
        <w:rPr>
          <w:rFonts w:ascii="Calibri" w:hAnsi="Calibri"/>
          <w:sz w:val="22"/>
          <w:szCs w:val="22"/>
          <w:lang w:val="en"/>
        </w:rPr>
        <w:t xml:space="preserve"> COO Jahnel.</w:t>
      </w:r>
    </w:p>
    <w:p w14:paraId="473DBB02" w14:textId="77777777" w:rsidR="004763F9" w:rsidRPr="00253AF6" w:rsidRDefault="004763F9">
      <w:pPr>
        <w:rPr>
          <w:rFonts w:ascii="Calibri" w:hAnsi="Calibri"/>
          <w:sz w:val="22"/>
          <w:szCs w:val="22"/>
          <w:lang w:val="en"/>
        </w:rPr>
      </w:pPr>
    </w:p>
    <w:p w14:paraId="263C1CFC" w14:textId="77777777" w:rsidR="004763F9" w:rsidRPr="00253AF6" w:rsidRDefault="00E47437">
      <w:pPr>
        <w:pStyle w:val="StandardWeb"/>
        <w:spacing w:before="0" w:after="0"/>
        <w:rPr>
          <w:rFonts w:ascii="Calibri" w:eastAsia="Microsoft YaHei" w:hAnsi="Calibri" w:cs="Arial"/>
          <w:color w:val="000000"/>
          <w:spacing w:val="8"/>
          <w:sz w:val="22"/>
          <w:szCs w:val="22"/>
          <w:lang w:val="en"/>
        </w:rPr>
      </w:pPr>
      <w:proofErr w:type="spellStart"/>
      <w:r>
        <w:rPr>
          <w:rFonts w:ascii="Calibri" w:eastAsia="Microsoft YaHei" w:hAnsi="Calibri" w:cs="Arial"/>
          <w:color w:val="000000"/>
          <w:sz w:val="22"/>
          <w:szCs w:val="22"/>
          <w:lang w:val="en"/>
        </w:rPr>
        <w:t>Przewodniczący</w:t>
      </w:r>
      <w:proofErr w:type="spellEnd"/>
      <w:r>
        <w:rPr>
          <w:rFonts w:ascii="Calibri" w:eastAsia="Microsoft YaHei" w:hAnsi="Calibri" w:cs="Arial"/>
          <w:color w:val="000000"/>
          <w:sz w:val="22"/>
          <w:szCs w:val="22"/>
          <w:lang w:val="en"/>
        </w:rPr>
        <w:t xml:space="preserve"> </w:t>
      </w:r>
      <w:proofErr w:type="spellStart"/>
      <w:r>
        <w:rPr>
          <w:rFonts w:ascii="Calibri" w:eastAsia="Microsoft YaHei" w:hAnsi="Calibri" w:cs="Arial"/>
          <w:color w:val="000000"/>
          <w:sz w:val="22"/>
          <w:szCs w:val="22"/>
          <w:lang w:val="en"/>
        </w:rPr>
        <w:t>zrzeszeń</w:t>
      </w:r>
      <w:proofErr w:type="spellEnd"/>
      <w:r>
        <w:rPr>
          <w:rFonts w:ascii="Calibri" w:eastAsia="Microsoft YaHei" w:hAnsi="Calibri" w:cs="Arial"/>
          <w:color w:val="000000"/>
          <w:sz w:val="22"/>
          <w:szCs w:val="22"/>
          <w:lang w:val="en"/>
        </w:rPr>
        <w:t xml:space="preserve"> </w:t>
      </w:r>
      <w:proofErr w:type="spellStart"/>
      <w:r>
        <w:rPr>
          <w:rFonts w:ascii="Calibri" w:eastAsia="Microsoft YaHei" w:hAnsi="Calibri" w:cs="Arial"/>
          <w:color w:val="000000"/>
          <w:sz w:val="22"/>
          <w:szCs w:val="22"/>
          <w:lang w:val="en"/>
        </w:rPr>
        <w:t>producentów</w:t>
      </w:r>
      <w:proofErr w:type="spellEnd"/>
      <w:r>
        <w:rPr>
          <w:rFonts w:ascii="Calibri" w:eastAsia="Microsoft YaHei" w:hAnsi="Calibri" w:cs="Arial"/>
          <w:color w:val="000000"/>
          <w:sz w:val="22"/>
          <w:szCs w:val="22"/>
          <w:lang w:val="en"/>
        </w:rPr>
        <w:t xml:space="preserve"> </w:t>
      </w:r>
      <w:proofErr w:type="spellStart"/>
      <w:r>
        <w:rPr>
          <w:rFonts w:ascii="Calibri" w:eastAsia="Microsoft YaHei" w:hAnsi="Calibri" w:cs="Arial"/>
          <w:color w:val="000000"/>
          <w:sz w:val="22"/>
          <w:szCs w:val="22"/>
          <w:lang w:val="en"/>
        </w:rPr>
        <w:t>sprzętu</w:t>
      </w:r>
      <w:proofErr w:type="spellEnd"/>
      <w:r>
        <w:rPr>
          <w:rFonts w:ascii="Calibri" w:eastAsia="Microsoft YaHei" w:hAnsi="Calibri" w:cs="Arial"/>
          <w:color w:val="000000"/>
          <w:sz w:val="22"/>
          <w:szCs w:val="22"/>
          <w:lang w:val="en"/>
        </w:rPr>
        <w:t xml:space="preserve"> audio przekazali życzenia oraz przedstawili swoje wysokie </w:t>
      </w:r>
      <w:proofErr w:type="spellStart"/>
      <w:r>
        <w:rPr>
          <w:rFonts w:ascii="Calibri" w:eastAsia="Microsoft YaHei" w:hAnsi="Calibri" w:cs="Arial"/>
          <w:color w:val="000000"/>
          <w:sz w:val="22"/>
          <w:szCs w:val="22"/>
          <w:lang w:val="en"/>
        </w:rPr>
        <w:t>oczekiwania</w:t>
      </w:r>
      <w:proofErr w:type="spellEnd"/>
      <w:r>
        <w:rPr>
          <w:rFonts w:ascii="Calibri" w:eastAsia="Microsoft YaHei" w:hAnsi="Calibri" w:cs="Arial"/>
          <w:color w:val="000000"/>
          <w:sz w:val="22"/>
          <w:szCs w:val="22"/>
          <w:lang w:val="en"/>
        </w:rPr>
        <w:t xml:space="preserve"> </w:t>
      </w:r>
      <w:proofErr w:type="spellStart"/>
      <w:r>
        <w:rPr>
          <w:rFonts w:ascii="Calibri" w:eastAsia="Microsoft YaHei" w:hAnsi="Calibri" w:cs="Arial"/>
          <w:color w:val="000000"/>
          <w:sz w:val="22"/>
          <w:szCs w:val="22"/>
          <w:lang w:val="en"/>
        </w:rPr>
        <w:t>dotyczące</w:t>
      </w:r>
      <w:proofErr w:type="spellEnd"/>
      <w:r>
        <w:rPr>
          <w:rFonts w:ascii="Calibri" w:eastAsia="Microsoft YaHei" w:hAnsi="Calibri" w:cs="Arial"/>
          <w:color w:val="000000"/>
          <w:sz w:val="22"/>
          <w:szCs w:val="22"/>
          <w:lang w:val="en"/>
        </w:rPr>
        <w:t xml:space="preserve"> </w:t>
      </w:r>
      <w:proofErr w:type="spellStart"/>
      <w:r>
        <w:rPr>
          <w:rFonts w:ascii="Calibri" w:eastAsia="Microsoft YaHei" w:hAnsi="Calibri" w:cs="Arial"/>
          <w:color w:val="000000"/>
          <w:sz w:val="22"/>
          <w:szCs w:val="22"/>
          <w:lang w:val="en"/>
        </w:rPr>
        <w:t>przyszłej</w:t>
      </w:r>
      <w:proofErr w:type="spellEnd"/>
      <w:r>
        <w:rPr>
          <w:rFonts w:ascii="Calibri" w:eastAsia="Microsoft YaHei" w:hAnsi="Calibri" w:cs="Arial"/>
          <w:color w:val="000000"/>
          <w:sz w:val="22"/>
          <w:szCs w:val="22"/>
          <w:lang w:val="en"/>
        </w:rPr>
        <w:t xml:space="preserve"> </w:t>
      </w:r>
      <w:proofErr w:type="spellStart"/>
      <w:r>
        <w:rPr>
          <w:rFonts w:ascii="Calibri" w:eastAsia="Microsoft YaHei" w:hAnsi="Calibri" w:cs="Arial"/>
          <w:color w:val="000000"/>
          <w:sz w:val="22"/>
          <w:szCs w:val="22"/>
          <w:lang w:val="en"/>
        </w:rPr>
        <w:t>współpracy</w:t>
      </w:r>
      <w:proofErr w:type="spellEnd"/>
      <w:r>
        <w:rPr>
          <w:rFonts w:ascii="Calibri" w:eastAsia="Microsoft YaHei" w:hAnsi="Calibri" w:cs="Arial"/>
          <w:color w:val="000000"/>
          <w:sz w:val="22"/>
          <w:szCs w:val="22"/>
          <w:lang w:val="en"/>
        </w:rPr>
        <w:t>.</w:t>
      </w:r>
    </w:p>
    <w:p w14:paraId="6B30C08B" w14:textId="77777777" w:rsidR="004763F9" w:rsidRPr="00253AF6" w:rsidRDefault="004763F9">
      <w:pPr>
        <w:rPr>
          <w:rFonts w:ascii="Calibri" w:hAnsi="Calibri"/>
          <w:sz w:val="22"/>
          <w:szCs w:val="22"/>
          <w:lang w:val="en"/>
        </w:rPr>
      </w:pPr>
    </w:p>
    <w:p w14:paraId="48577BE6" w14:textId="77777777" w:rsidR="004763F9" w:rsidRPr="00253AF6" w:rsidRDefault="004763F9">
      <w:pPr>
        <w:pStyle w:val="StandardWeb"/>
        <w:spacing w:before="0" w:after="0"/>
        <w:rPr>
          <w:rFonts w:ascii="Calibri" w:eastAsia="Microsoft YaHei" w:hAnsi="Calibri" w:cs="Arial"/>
          <w:b/>
          <w:bCs/>
          <w:color w:val="FF0000"/>
          <w:spacing w:val="8"/>
          <w:sz w:val="22"/>
          <w:szCs w:val="22"/>
          <w:lang w:val="en"/>
        </w:rPr>
      </w:pPr>
    </w:p>
    <w:p w14:paraId="5F38F381" w14:textId="77777777" w:rsidR="004763F9" w:rsidRPr="00253AF6" w:rsidRDefault="004763F9">
      <w:pPr>
        <w:pStyle w:val="StandardWeb"/>
        <w:spacing w:before="0" w:after="0"/>
        <w:rPr>
          <w:rFonts w:ascii="Calibri" w:eastAsia="Microsoft YaHei" w:hAnsi="Calibri" w:cs="Arial"/>
          <w:b/>
          <w:bCs/>
          <w:color w:val="FF0000"/>
          <w:spacing w:val="8"/>
          <w:sz w:val="22"/>
          <w:szCs w:val="22"/>
          <w:lang w:val="en"/>
        </w:rPr>
      </w:pPr>
    </w:p>
    <w:p w14:paraId="129242B3" w14:textId="77777777" w:rsidR="007E0B8A" w:rsidRPr="00253AF6" w:rsidRDefault="007E0B8A">
      <w:pPr>
        <w:pStyle w:val="StandardWeb"/>
        <w:spacing w:before="0" w:after="0"/>
        <w:rPr>
          <w:rFonts w:ascii="Calibri" w:eastAsia="Microsoft YaHei" w:hAnsi="Calibri" w:cs="Arial"/>
          <w:b/>
          <w:bCs/>
          <w:color w:val="FF0000"/>
          <w:spacing w:val="8"/>
          <w:sz w:val="22"/>
          <w:szCs w:val="22"/>
          <w:lang w:val="en"/>
        </w:rPr>
      </w:pPr>
    </w:p>
    <w:p w14:paraId="101590B1" w14:textId="77777777" w:rsidR="004763F9" w:rsidRPr="00253AF6" w:rsidRDefault="004763F9">
      <w:pPr>
        <w:rPr>
          <w:rFonts w:ascii="Calibri" w:hAnsi="Calibri"/>
          <w:b/>
          <w:bCs/>
          <w:sz w:val="22"/>
          <w:szCs w:val="22"/>
          <w:lang w:val="en"/>
        </w:rPr>
      </w:pPr>
    </w:p>
    <w:p w14:paraId="473E078B" w14:textId="77777777" w:rsidR="007E0B8A" w:rsidRPr="00253AF6" w:rsidRDefault="007E0B8A" w:rsidP="007E0B8A">
      <w:pPr>
        <w:rPr>
          <w:rFonts w:ascii="Calibri" w:hAnsi="Calibri"/>
          <w:b/>
          <w:bCs/>
          <w:sz w:val="22"/>
          <w:szCs w:val="22"/>
          <w:lang w:val="en"/>
        </w:rPr>
      </w:pPr>
    </w:p>
    <w:p w14:paraId="31B431EB" w14:textId="77777777" w:rsidR="007E0B8A" w:rsidRPr="00253AF6" w:rsidRDefault="007E0B8A" w:rsidP="007E0B8A">
      <w:pPr>
        <w:rPr>
          <w:rFonts w:ascii="Calibri" w:hAnsi="Calibri"/>
          <w:b/>
          <w:bCs/>
          <w:sz w:val="22"/>
          <w:szCs w:val="22"/>
          <w:lang w:val="en"/>
        </w:rPr>
      </w:pPr>
      <w:proofErr w:type="spellStart"/>
      <w:r>
        <w:rPr>
          <w:rFonts w:ascii="Calibri" w:hAnsi="Calibri"/>
          <w:b/>
          <w:bCs/>
          <w:sz w:val="22"/>
          <w:szCs w:val="22"/>
          <w:lang w:val="en"/>
        </w:rPr>
        <w:t>Odsłonięcie</w:t>
      </w:r>
      <w:proofErr w:type="spellEnd"/>
      <w:r>
        <w:rPr>
          <w:rFonts w:ascii="Calibri" w:hAnsi="Calibri"/>
          <w:b/>
          <w:bCs/>
          <w:sz w:val="22"/>
          <w:szCs w:val="22"/>
          <w:lang w:val="en"/>
        </w:rPr>
        <w:t xml:space="preserve"> </w:t>
      </w:r>
      <w:proofErr w:type="spellStart"/>
      <w:r>
        <w:rPr>
          <w:rFonts w:ascii="Calibri" w:hAnsi="Calibri"/>
          <w:b/>
          <w:bCs/>
          <w:sz w:val="22"/>
          <w:szCs w:val="22"/>
          <w:lang w:val="en"/>
        </w:rPr>
        <w:t>gracji</w:t>
      </w:r>
      <w:proofErr w:type="spellEnd"/>
      <w:r>
        <w:rPr>
          <w:rFonts w:ascii="Calibri" w:hAnsi="Calibri"/>
          <w:b/>
          <w:bCs/>
          <w:sz w:val="22"/>
          <w:szCs w:val="22"/>
          <w:lang w:val="en"/>
        </w:rPr>
        <w:t xml:space="preserve">: </w:t>
      </w:r>
      <w:proofErr w:type="spellStart"/>
      <w:r>
        <w:rPr>
          <w:rFonts w:ascii="Calibri" w:hAnsi="Calibri"/>
          <w:b/>
          <w:bCs/>
          <w:sz w:val="22"/>
          <w:szCs w:val="22"/>
          <w:lang w:val="en"/>
        </w:rPr>
        <w:t>kultowy</w:t>
      </w:r>
      <w:proofErr w:type="spellEnd"/>
      <w:r>
        <w:rPr>
          <w:rFonts w:ascii="Calibri" w:hAnsi="Calibri"/>
          <w:b/>
          <w:bCs/>
          <w:sz w:val="22"/>
          <w:szCs w:val="22"/>
          <w:lang w:val="en"/>
        </w:rPr>
        <w:t xml:space="preserve"> model MAUI P900</w:t>
      </w:r>
    </w:p>
    <w:p w14:paraId="68EBD6B7" w14:textId="77777777" w:rsidR="007E0B8A" w:rsidRPr="00253AF6" w:rsidRDefault="007E0B8A" w:rsidP="007E0B8A">
      <w:pPr>
        <w:rPr>
          <w:rFonts w:ascii="Calibri" w:hAnsi="Calibri"/>
          <w:sz w:val="22"/>
          <w:szCs w:val="22"/>
          <w:lang w:val="en"/>
        </w:rPr>
      </w:pPr>
    </w:p>
    <w:p w14:paraId="3A991C39" w14:textId="77777777" w:rsidR="007E0B8A" w:rsidRPr="00253AF6" w:rsidRDefault="007E0B8A" w:rsidP="007E0B8A">
      <w:pPr>
        <w:rPr>
          <w:rFonts w:ascii="Calibri" w:hAnsi="Calibri"/>
          <w:sz w:val="22"/>
          <w:szCs w:val="22"/>
          <w:lang w:val="en"/>
        </w:rPr>
      </w:pPr>
      <w:proofErr w:type="spellStart"/>
      <w:r>
        <w:rPr>
          <w:rFonts w:ascii="Calibri" w:hAnsi="Calibri"/>
          <w:sz w:val="22"/>
          <w:szCs w:val="22"/>
          <w:lang w:val="en"/>
        </w:rPr>
        <w:t>Eksperci</w:t>
      </w:r>
      <w:proofErr w:type="spellEnd"/>
      <w:r>
        <w:rPr>
          <w:rFonts w:ascii="Calibri" w:hAnsi="Calibri"/>
          <w:sz w:val="22"/>
          <w:szCs w:val="22"/>
          <w:lang w:val="en"/>
        </w:rPr>
        <w:t xml:space="preserve"> </w:t>
      </w:r>
      <w:proofErr w:type="spellStart"/>
      <w:r>
        <w:rPr>
          <w:rFonts w:ascii="Calibri" w:hAnsi="Calibri"/>
          <w:sz w:val="22"/>
          <w:szCs w:val="22"/>
          <w:lang w:val="en"/>
        </w:rPr>
        <w:t>oraz</w:t>
      </w:r>
      <w:proofErr w:type="spellEnd"/>
      <w:r>
        <w:rPr>
          <w:rFonts w:ascii="Calibri" w:hAnsi="Calibri"/>
          <w:sz w:val="22"/>
          <w:szCs w:val="22"/>
          <w:lang w:val="en"/>
        </w:rPr>
        <w:t xml:space="preserve"> </w:t>
      </w:r>
      <w:proofErr w:type="spellStart"/>
      <w:r>
        <w:rPr>
          <w:rFonts w:ascii="Calibri" w:hAnsi="Calibri"/>
          <w:sz w:val="22"/>
          <w:szCs w:val="22"/>
          <w:lang w:val="en"/>
        </w:rPr>
        <w:t>klienci</w:t>
      </w:r>
      <w:proofErr w:type="spellEnd"/>
      <w:r>
        <w:rPr>
          <w:rFonts w:ascii="Calibri" w:hAnsi="Calibri"/>
          <w:sz w:val="22"/>
          <w:szCs w:val="22"/>
          <w:lang w:val="en"/>
        </w:rPr>
        <w:t xml:space="preserve"> VIP zostali zaproszeni do odsłonięcia w hali wystawowej ikonicznego produktu audio firmy Adam Hall Group – modelu MAUI P900. W komentarzach dało się usłyszeć, że ten ekskluzywny system kolumn PA jest prawdziwą niemiecką </w:t>
      </w:r>
      <w:proofErr w:type="spellStart"/>
      <w:r>
        <w:rPr>
          <w:rFonts w:ascii="Calibri" w:hAnsi="Calibri"/>
          <w:sz w:val="22"/>
          <w:szCs w:val="22"/>
          <w:lang w:val="en"/>
        </w:rPr>
        <w:t>pięknością</w:t>
      </w:r>
      <w:proofErr w:type="spellEnd"/>
      <w:r>
        <w:rPr>
          <w:rFonts w:ascii="Calibri" w:hAnsi="Calibri"/>
          <w:sz w:val="22"/>
          <w:szCs w:val="22"/>
          <w:lang w:val="en"/>
        </w:rPr>
        <w:t xml:space="preserve">, </w:t>
      </w:r>
      <w:proofErr w:type="spellStart"/>
      <w:r>
        <w:rPr>
          <w:rFonts w:ascii="Calibri" w:hAnsi="Calibri"/>
          <w:sz w:val="22"/>
          <w:szCs w:val="22"/>
          <w:lang w:val="en"/>
        </w:rPr>
        <w:t>robiącą</w:t>
      </w:r>
      <w:proofErr w:type="spellEnd"/>
      <w:r>
        <w:rPr>
          <w:rFonts w:ascii="Calibri" w:hAnsi="Calibri"/>
          <w:sz w:val="22"/>
          <w:szCs w:val="22"/>
          <w:lang w:val="en"/>
        </w:rPr>
        <w:t xml:space="preserve"> </w:t>
      </w:r>
      <w:proofErr w:type="spellStart"/>
      <w:r>
        <w:rPr>
          <w:rFonts w:ascii="Calibri" w:hAnsi="Calibri"/>
          <w:sz w:val="22"/>
          <w:szCs w:val="22"/>
          <w:lang w:val="en"/>
        </w:rPr>
        <w:t>oszałamiające</w:t>
      </w:r>
      <w:proofErr w:type="spellEnd"/>
      <w:r>
        <w:rPr>
          <w:rFonts w:ascii="Calibri" w:hAnsi="Calibri"/>
          <w:sz w:val="22"/>
          <w:szCs w:val="22"/>
          <w:lang w:val="en"/>
        </w:rPr>
        <w:t xml:space="preserve"> </w:t>
      </w:r>
      <w:proofErr w:type="spellStart"/>
      <w:r>
        <w:rPr>
          <w:rFonts w:ascii="Calibri" w:hAnsi="Calibri"/>
          <w:sz w:val="22"/>
          <w:szCs w:val="22"/>
          <w:lang w:val="en"/>
        </w:rPr>
        <w:t>wrażenie</w:t>
      </w:r>
      <w:proofErr w:type="spellEnd"/>
      <w:r>
        <w:rPr>
          <w:rFonts w:ascii="Calibri" w:hAnsi="Calibri"/>
          <w:sz w:val="22"/>
          <w:szCs w:val="22"/>
          <w:lang w:val="en"/>
        </w:rPr>
        <w:t>.</w:t>
      </w:r>
    </w:p>
    <w:p w14:paraId="1EDC8635" w14:textId="77777777" w:rsidR="007E0B8A" w:rsidRPr="00253AF6" w:rsidRDefault="007E0B8A" w:rsidP="007E0B8A">
      <w:pPr>
        <w:rPr>
          <w:rFonts w:ascii="Calibri" w:hAnsi="Calibri"/>
          <w:sz w:val="22"/>
          <w:szCs w:val="22"/>
          <w:lang w:val="en"/>
        </w:rPr>
      </w:pPr>
    </w:p>
    <w:p w14:paraId="0A3851E3" w14:textId="77777777" w:rsidR="004763F9" w:rsidRPr="00253AF6" w:rsidRDefault="004763F9">
      <w:pPr>
        <w:rPr>
          <w:rFonts w:ascii="Calibri" w:hAnsi="Calibri"/>
          <w:sz w:val="22"/>
          <w:szCs w:val="22"/>
          <w:lang w:val="en"/>
        </w:rPr>
      </w:pPr>
    </w:p>
    <w:p w14:paraId="1B4DFDC2" w14:textId="77777777" w:rsidR="00253AF6" w:rsidRDefault="00253AF6">
      <w:pPr>
        <w:rPr>
          <w:rFonts w:ascii="Calibri" w:eastAsia="Tahoma" w:hAnsi="Calibri" w:cs="Calibri"/>
          <w:color w:val="000000"/>
          <w:sz w:val="22"/>
          <w:szCs w:val="22"/>
          <w:lang w:val="en"/>
        </w:rPr>
      </w:pPr>
    </w:p>
    <w:p w14:paraId="2DBC8587" w14:textId="1A005F20" w:rsidR="004763F9" w:rsidRPr="00253AF6" w:rsidRDefault="00E47437">
      <w:pPr>
        <w:rPr>
          <w:lang w:val="en-US"/>
        </w:rPr>
      </w:pPr>
      <w:r>
        <w:rPr>
          <w:rFonts w:ascii="Calibri" w:eastAsia="Tahoma" w:hAnsi="Calibri" w:cs="Calibri"/>
          <w:color w:val="000000"/>
          <w:sz w:val="22"/>
          <w:szCs w:val="22"/>
          <w:lang w:val="en"/>
        </w:rPr>
        <w:t>#</w:t>
      </w:r>
      <w:proofErr w:type="spellStart"/>
      <w:proofErr w:type="gramStart"/>
      <w:r>
        <w:rPr>
          <w:rFonts w:ascii="Calibri" w:eastAsia="Tahoma" w:hAnsi="Calibri" w:cs="Calibri"/>
          <w:color w:val="000000"/>
          <w:sz w:val="22"/>
          <w:szCs w:val="22"/>
          <w:lang w:val="en"/>
        </w:rPr>
        <w:t>EventTech</w:t>
      </w:r>
      <w:proofErr w:type="spellEnd"/>
      <w:r>
        <w:rPr>
          <w:rFonts w:ascii="Calibri" w:eastAsia="Tahoma" w:hAnsi="Calibri" w:cs="Calibri"/>
          <w:color w:val="000000"/>
          <w:sz w:val="22"/>
          <w:szCs w:val="22"/>
          <w:lang w:val="en"/>
        </w:rPr>
        <w:t xml:space="preserve">  #</w:t>
      </w:r>
      <w:proofErr w:type="spellStart"/>
      <w:proofErr w:type="gramEnd"/>
      <w:r>
        <w:rPr>
          <w:rFonts w:ascii="Calibri" w:eastAsia="Tahoma" w:hAnsi="Calibri" w:cs="Calibri"/>
          <w:color w:val="000000"/>
          <w:sz w:val="22"/>
          <w:szCs w:val="22"/>
          <w:lang w:val="en"/>
        </w:rPr>
        <w:t>ExperienceEventtech</w:t>
      </w:r>
      <w:proofErr w:type="spellEnd"/>
      <w:r>
        <w:rPr>
          <w:rFonts w:ascii="Calibri" w:eastAsia="Tahoma" w:hAnsi="Calibri" w:cs="Calibri"/>
          <w:color w:val="000000"/>
          <w:sz w:val="22"/>
          <w:szCs w:val="22"/>
          <w:lang w:val="en"/>
        </w:rPr>
        <w:t xml:space="preserve">  #</w:t>
      </w:r>
      <w:proofErr w:type="spellStart"/>
      <w:r>
        <w:rPr>
          <w:rStyle w:val="StrongEmphasis"/>
          <w:rFonts w:ascii="Calibri" w:eastAsia="Tahoma" w:hAnsi="Calibri" w:cs="Calibri"/>
          <w:b w:val="0"/>
          <w:bCs w:val="0"/>
          <w:color w:val="000000"/>
          <w:sz w:val="22"/>
          <w:szCs w:val="22"/>
          <w:lang w:val="en"/>
        </w:rPr>
        <w:t>SpeakerElectronic</w:t>
      </w:r>
      <w:proofErr w:type="spellEnd"/>
      <w:r>
        <w:rPr>
          <w:rStyle w:val="StrongEmphasis"/>
          <w:rFonts w:ascii="Calibri" w:eastAsia="Tahoma" w:hAnsi="Calibri" w:cs="Calibri"/>
          <w:b w:val="0"/>
          <w:bCs w:val="0"/>
          <w:color w:val="000000"/>
          <w:sz w:val="22"/>
          <w:szCs w:val="22"/>
          <w:lang w:val="en"/>
        </w:rPr>
        <w:t xml:space="preserve">  #</w:t>
      </w:r>
      <w:proofErr w:type="spellStart"/>
      <w:r>
        <w:rPr>
          <w:rStyle w:val="StrongEmphasis"/>
          <w:rFonts w:ascii="Calibri" w:eastAsia="Tahoma" w:hAnsi="Calibri" w:cs="Calibri"/>
          <w:b w:val="0"/>
          <w:bCs w:val="0"/>
          <w:color w:val="000000"/>
          <w:sz w:val="22"/>
          <w:szCs w:val="22"/>
          <w:lang w:val="en"/>
        </w:rPr>
        <w:t>SeAudiotechnik</w:t>
      </w:r>
      <w:proofErr w:type="spellEnd"/>
    </w:p>
    <w:p w14:paraId="345B509A" w14:textId="77777777" w:rsidR="004763F9" w:rsidRPr="00253AF6" w:rsidRDefault="004763F9">
      <w:pPr>
        <w:rPr>
          <w:rFonts w:ascii="Calibri" w:hAnsi="Calibri"/>
          <w:b/>
          <w:sz w:val="22"/>
          <w:lang w:val="en-US"/>
        </w:rPr>
      </w:pPr>
    </w:p>
    <w:p w14:paraId="2E300581" w14:textId="77777777" w:rsidR="004763F9" w:rsidRPr="00253AF6" w:rsidRDefault="00E47437">
      <w:pPr>
        <w:rPr>
          <w:rFonts w:ascii="Calibri" w:hAnsi="Calibri"/>
          <w:b/>
          <w:sz w:val="22"/>
          <w:lang w:val="en-US"/>
        </w:rPr>
      </w:pPr>
      <w:proofErr w:type="spellStart"/>
      <w:r>
        <w:rPr>
          <w:rFonts w:ascii="Calibri" w:hAnsi="Calibri"/>
          <w:b/>
          <w:bCs/>
          <w:sz w:val="22"/>
          <w:lang w:val="en"/>
        </w:rPr>
        <w:t>Informacje</w:t>
      </w:r>
      <w:proofErr w:type="spellEnd"/>
      <w:r>
        <w:rPr>
          <w:rFonts w:ascii="Calibri" w:hAnsi="Calibri"/>
          <w:b/>
          <w:bCs/>
          <w:sz w:val="22"/>
          <w:lang w:val="en"/>
        </w:rPr>
        <w:t xml:space="preserve"> </w:t>
      </w:r>
      <w:proofErr w:type="spellStart"/>
      <w:r>
        <w:rPr>
          <w:rFonts w:ascii="Calibri" w:hAnsi="Calibri"/>
          <w:b/>
          <w:bCs/>
          <w:sz w:val="22"/>
          <w:lang w:val="en"/>
        </w:rPr>
        <w:t>dodatkowe</w:t>
      </w:r>
      <w:proofErr w:type="spellEnd"/>
      <w:r>
        <w:rPr>
          <w:rFonts w:ascii="Calibri" w:hAnsi="Calibri"/>
          <w:b/>
          <w:bCs/>
          <w:sz w:val="22"/>
          <w:lang w:val="en"/>
        </w:rPr>
        <w:t>:</w:t>
      </w:r>
    </w:p>
    <w:p w14:paraId="034FEC60" w14:textId="77777777" w:rsidR="004763F9" w:rsidRPr="00253AF6" w:rsidRDefault="000A1F82">
      <w:pPr>
        <w:rPr>
          <w:rFonts w:ascii="Calibri" w:hAnsi="Calibri"/>
          <w:sz w:val="22"/>
          <w:szCs w:val="22"/>
          <w:lang w:val="en-US"/>
        </w:rPr>
      </w:pPr>
      <w:hyperlink r:id="rId7" w:history="1">
        <w:r w:rsidR="00D50A91">
          <w:rPr>
            <w:rStyle w:val="Hyperlink"/>
            <w:rFonts w:ascii="Calibri" w:hAnsi="Calibri"/>
            <w:sz w:val="22"/>
            <w:szCs w:val="22"/>
            <w:lang w:val="en"/>
          </w:rPr>
          <w:t>se-audiotechnik.com</w:t>
        </w:r>
      </w:hyperlink>
    </w:p>
    <w:p w14:paraId="2C2BCF6E" w14:textId="551FA53D" w:rsidR="004763F9" w:rsidRPr="00253AF6" w:rsidRDefault="000A1F82">
      <w:pPr>
        <w:rPr>
          <w:rFonts w:ascii="Calibri" w:hAnsi="Calibri"/>
          <w:sz w:val="22"/>
          <w:szCs w:val="22"/>
          <w:lang w:val="en-US"/>
        </w:rPr>
      </w:pPr>
      <w:hyperlink r:id="rId8" w:history="1">
        <w:r w:rsidR="00D50A91">
          <w:rPr>
            <w:rStyle w:val="Hyperlink"/>
            <w:rFonts w:ascii="Calibri" w:hAnsi="Calibri"/>
            <w:sz w:val="22"/>
            <w:szCs w:val="22"/>
            <w:lang w:val="en"/>
          </w:rPr>
          <w:t>adamhall.com</w:t>
        </w:r>
      </w:hyperlink>
    </w:p>
    <w:p w14:paraId="27C17D6A" w14:textId="22E37512" w:rsidR="004763F9" w:rsidRDefault="000A1F82">
      <w:pPr>
        <w:rPr>
          <w:rStyle w:val="Hyperlink"/>
          <w:rFonts w:ascii="Calibri" w:hAnsi="Calibri"/>
          <w:sz w:val="22"/>
          <w:szCs w:val="22"/>
          <w:lang w:val="en"/>
        </w:rPr>
      </w:pPr>
      <w:hyperlink r:id="rId9" w:history="1">
        <w:proofErr w:type="spellStart"/>
        <w:proofErr w:type="gramStart"/>
        <w:r w:rsidR="00D50A91">
          <w:rPr>
            <w:rStyle w:val="Hyperlink"/>
            <w:rFonts w:ascii="Calibri" w:hAnsi="Calibri"/>
            <w:sz w:val="22"/>
            <w:szCs w:val="22"/>
            <w:lang w:val="en"/>
          </w:rPr>
          <w:t>event.tech</w:t>
        </w:r>
        <w:proofErr w:type="spellEnd"/>
        <w:proofErr w:type="gramEnd"/>
      </w:hyperlink>
    </w:p>
    <w:p w14:paraId="0B0EFD32" w14:textId="59142FD8" w:rsidR="00253AF6" w:rsidRDefault="00253AF6">
      <w:pPr>
        <w:rPr>
          <w:rStyle w:val="Hyperlink"/>
          <w:rFonts w:ascii="Calibri" w:hAnsi="Calibri"/>
          <w:sz w:val="22"/>
          <w:szCs w:val="22"/>
          <w:lang w:val="en"/>
        </w:rPr>
      </w:pPr>
    </w:p>
    <w:p w14:paraId="767C52A6" w14:textId="1A7B9AB3" w:rsidR="00253AF6" w:rsidRDefault="00253AF6">
      <w:pPr>
        <w:rPr>
          <w:rStyle w:val="Hyperlink"/>
          <w:rFonts w:ascii="Calibri" w:hAnsi="Calibri"/>
          <w:sz w:val="22"/>
          <w:szCs w:val="22"/>
          <w:lang w:val="en"/>
        </w:rPr>
      </w:pPr>
    </w:p>
    <w:p w14:paraId="2E42233F" w14:textId="77777777" w:rsidR="00253AF6" w:rsidRDefault="00253AF6" w:rsidP="00253AF6">
      <w:pPr>
        <w:pStyle w:val="KeinLeerraum"/>
        <w:rPr>
          <w:rFonts w:ascii="Calibri" w:hAnsi="Calibri"/>
          <w:b/>
          <w:bCs/>
          <w:color w:val="808080"/>
          <w:sz w:val="18"/>
          <w:lang w:val="en"/>
        </w:rPr>
      </w:pPr>
    </w:p>
    <w:p w14:paraId="01478DAC" w14:textId="77777777" w:rsidR="00253AF6" w:rsidRDefault="00253AF6" w:rsidP="00253AF6">
      <w:pPr>
        <w:pStyle w:val="KeinLeerraum"/>
        <w:rPr>
          <w:rFonts w:ascii="Calibri" w:hAnsi="Calibri"/>
          <w:b/>
          <w:bCs/>
          <w:color w:val="808080"/>
          <w:sz w:val="18"/>
          <w:lang w:val="en"/>
        </w:rPr>
      </w:pPr>
    </w:p>
    <w:p w14:paraId="35EF72F6" w14:textId="77777777" w:rsidR="00253AF6" w:rsidRDefault="00253AF6" w:rsidP="00253AF6">
      <w:pPr>
        <w:pStyle w:val="KeinLeerraum"/>
        <w:rPr>
          <w:rFonts w:ascii="Calibri" w:hAnsi="Calibri"/>
          <w:b/>
          <w:bCs/>
          <w:color w:val="808080"/>
          <w:sz w:val="18"/>
          <w:lang w:val="en"/>
        </w:rPr>
      </w:pPr>
    </w:p>
    <w:p w14:paraId="0CD8E00D" w14:textId="77777777" w:rsidR="00253AF6" w:rsidRDefault="00253AF6" w:rsidP="00253AF6">
      <w:pPr>
        <w:pStyle w:val="KeinLeerraum"/>
        <w:rPr>
          <w:rFonts w:ascii="Calibri" w:hAnsi="Calibri"/>
          <w:b/>
          <w:bCs/>
          <w:color w:val="808080"/>
          <w:sz w:val="18"/>
          <w:lang w:val="en"/>
        </w:rPr>
      </w:pPr>
    </w:p>
    <w:p w14:paraId="6E317587" w14:textId="77777777" w:rsidR="00253AF6" w:rsidRDefault="00253AF6" w:rsidP="00253AF6">
      <w:pPr>
        <w:pStyle w:val="KeinLeerraum"/>
        <w:rPr>
          <w:rFonts w:ascii="Calibri" w:hAnsi="Calibri"/>
          <w:b/>
          <w:bCs/>
          <w:color w:val="808080"/>
          <w:sz w:val="18"/>
          <w:lang w:val="en"/>
        </w:rPr>
      </w:pPr>
    </w:p>
    <w:p w14:paraId="34943780" w14:textId="77777777" w:rsidR="00253AF6" w:rsidRDefault="00253AF6" w:rsidP="00253AF6">
      <w:pPr>
        <w:pStyle w:val="KeinLeerraum"/>
        <w:rPr>
          <w:rFonts w:ascii="Calibri" w:hAnsi="Calibri"/>
          <w:b/>
          <w:bCs/>
          <w:color w:val="808080"/>
          <w:sz w:val="18"/>
          <w:lang w:val="en"/>
        </w:rPr>
      </w:pPr>
    </w:p>
    <w:p w14:paraId="75936A84" w14:textId="77777777" w:rsidR="00253AF6" w:rsidRDefault="00253AF6" w:rsidP="00253AF6">
      <w:pPr>
        <w:pStyle w:val="KeinLeerraum"/>
        <w:rPr>
          <w:rFonts w:ascii="Calibri" w:hAnsi="Calibri"/>
          <w:b/>
          <w:bCs/>
          <w:color w:val="808080"/>
          <w:sz w:val="18"/>
          <w:lang w:val="en"/>
        </w:rPr>
      </w:pPr>
    </w:p>
    <w:p w14:paraId="0D0B108B" w14:textId="77777777" w:rsidR="00253AF6" w:rsidRDefault="00253AF6" w:rsidP="00253AF6">
      <w:pPr>
        <w:pStyle w:val="KeinLeerraum"/>
        <w:rPr>
          <w:rFonts w:ascii="Calibri" w:hAnsi="Calibri"/>
          <w:b/>
          <w:bCs/>
          <w:color w:val="808080"/>
          <w:sz w:val="18"/>
          <w:lang w:val="en"/>
        </w:rPr>
      </w:pPr>
    </w:p>
    <w:p w14:paraId="4AAD08D3" w14:textId="77777777" w:rsidR="00253AF6" w:rsidRDefault="00253AF6" w:rsidP="00253AF6">
      <w:pPr>
        <w:pStyle w:val="KeinLeerraum"/>
        <w:rPr>
          <w:rFonts w:ascii="Calibri" w:hAnsi="Calibri"/>
          <w:b/>
          <w:bCs/>
          <w:color w:val="808080"/>
          <w:sz w:val="18"/>
          <w:lang w:val="en"/>
        </w:rPr>
      </w:pPr>
    </w:p>
    <w:p w14:paraId="6D928B2A" w14:textId="77777777" w:rsidR="00253AF6" w:rsidRDefault="00253AF6" w:rsidP="00253AF6">
      <w:pPr>
        <w:pStyle w:val="KeinLeerraum"/>
        <w:rPr>
          <w:rFonts w:ascii="Calibri" w:hAnsi="Calibri"/>
          <w:b/>
          <w:bCs/>
          <w:color w:val="808080"/>
          <w:sz w:val="18"/>
          <w:lang w:val="en"/>
        </w:rPr>
      </w:pPr>
    </w:p>
    <w:p w14:paraId="3C9D5ADB" w14:textId="77777777" w:rsidR="00253AF6" w:rsidRDefault="00253AF6" w:rsidP="00253AF6">
      <w:pPr>
        <w:pStyle w:val="KeinLeerraum"/>
        <w:rPr>
          <w:rFonts w:ascii="Calibri" w:hAnsi="Calibri"/>
          <w:b/>
          <w:bCs/>
          <w:color w:val="808080"/>
          <w:sz w:val="18"/>
          <w:lang w:val="en"/>
        </w:rPr>
      </w:pPr>
    </w:p>
    <w:p w14:paraId="297D95F7" w14:textId="77777777" w:rsidR="00253AF6" w:rsidRDefault="00253AF6" w:rsidP="00253AF6">
      <w:pPr>
        <w:pStyle w:val="KeinLeerraum"/>
        <w:rPr>
          <w:rFonts w:ascii="Calibri" w:hAnsi="Calibri"/>
          <w:b/>
          <w:bCs/>
          <w:color w:val="808080"/>
          <w:sz w:val="18"/>
          <w:lang w:val="en"/>
        </w:rPr>
      </w:pPr>
    </w:p>
    <w:p w14:paraId="53B271DF" w14:textId="77777777" w:rsidR="00253AF6" w:rsidRDefault="00253AF6" w:rsidP="00253AF6">
      <w:pPr>
        <w:pStyle w:val="KeinLeerraum"/>
        <w:rPr>
          <w:rFonts w:ascii="Calibri" w:hAnsi="Calibri"/>
          <w:b/>
          <w:bCs/>
          <w:color w:val="808080"/>
          <w:sz w:val="18"/>
          <w:lang w:val="en"/>
        </w:rPr>
      </w:pPr>
    </w:p>
    <w:p w14:paraId="291DAEA1" w14:textId="7FC763D4" w:rsidR="00253AF6" w:rsidRPr="00253AF6" w:rsidRDefault="00253AF6" w:rsidP="00253AF6">
      <w:pPr>
        <w:pStyle w:val="KeinLeerraum"/>
        <w:rPr>
          <w:rFonts w:ascii="Calibri" w:hAnsi="Calibri"/>
          <w:b/>
          <w:color w:val="808080"/>
          <w:kern w:val="2"/>
          <w:sz w:val="18"/>
          <w:lang w:val="en"/>
        </w:rPr>
      </w:pPr>
      <w:proofErr w:type="spellStart"/>
      <w:r w:rsidRPr="00253AF6">
        <w:rPr>
          <w:rFonts w:ascii="Calibri" w:hAnsi="Calibri"/>
          <w:b/>
          <w:bCs/>
          <w:color w:val="808080"/>
          <w:sz w:val="18"/>
          <w:lang w:val="en"/>
        </w:rPr>
        <w:t>Informacje</w:t>
      </w:r>
      <w:proofErr w:type="spellEnd"/>
      <w:r w:rsidRPr="00253AF6">
        <w:rPr>
          <w:rFonts w:ascii="Calibri" w:hAnsi="Calibri"/>
          <w:b/>
          <w:bCs/>
          <w:color w:val="808080"/>
          <w:sz w:val="18"/>
          <w:lang w:val="en"/>
        </w:rPr>
        <w:t xml:space="preserve"> o Adam Hall Group</w:t>
      </w:r>
    </w:p>
    <w:p w14:paraId="72C11E1E" w14:textId="77777777" w:rsidR="00253AF6" w:rsidRPr="00253AF6" w:rsidRDefault="00253AF6" w:rsidP="00253AF6">
      <w:pPr>
        <w:rPr>
          <w:rStyle w:val="Hyperlink"/>
          <w:rFonts w:eastAsia="Arial"/>
          <w:sz w:val="22"/>
          <w:lang w:val="en"/>
        </w:rPr>
      </w:pPr>
      <w:r w:rsidRPr="00253AF6">
        <w:rPr>
          <w:rFonts w:ascii="Calibri" w:hAnsi="Calibri"/>
          <w:color w:val="808080"/>
          <w:sz w:val="18"/>
          <w:lang w:val="en"/>
        </w:rPr>
        <w:t xml:space="preserve">Adam Hall Group to </w:t>
      </w:r>
      <w:proofErr w:type="spellStart"/>
      <w:r w:rsidRPr="00253AF6">
        <w:rPr>
          <w:rFonts w:ascii="Calibri" w:hAnsi="Calibri"/>
          <w:color w:val="808080"/>
          <w:sz w:val="18"/>
          <w:lang w:val="en"/>
        </w:rPr>
        <w:t>czołowy</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niemiecki</w:t>
      </w:r>
      <w:proofErr w:type="spellEnd"/>
      <w:r w:rsidRPr="00253AF6">
        <w:rPr>
          <w:rFonts w:ascii="Calibri" w:hAnsi="Calibri"/>
          <w:color w:val="808080"/>
          <w:sz w:val="18"/>
          <w:lang w:val="en"/>
        </w:rPr>
        <w:t xml:space="preserve"> producent </w:t>
      </w:r>
      <w:proofErr w:type="spellStart"/>
      <w:r w:rsidRPr="00253AF6">
        <w:rPr>
          <w:rFonts w:ascii="Calibri" w:hAnsi="Calibri"/>
          <w:color w:val="808080"/>
          <w:sz w:val="18"/>
          <w:lang w:val="en"/>
        </w:rPr>
        <w:t>i</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dystrybutor</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sprzętu</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oraz</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rozwiązań</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technicznych</w:t>
      </w:r>
      <w:proofErr w:type="spellEnd"/>
      <w:r w:rsidRPr="00253AF6">
        <w:rPr>
          <w:rFonts w:ascii="Calibri" w:hAnsi="Calibri"/>
          <w:color w:val="808080"/>
          <w:sz w:val="18"/>
          <w:lang w:val="en"/>
        </w:rPr>
        <w:t xml:space="preserve"> do </w:t>
      </w:r>
      <w:proofErr w:type="spellStart"/>
      <w:r w:rsidRPr="00253AF6">
        <w:rPr>
          <w:rFonts w:ascii="Calibri" w:hAnsi="Calibri"/>
          <w:color w:val="808080"/>
          <w:sz w:val="18"/>
          <w:lang w:val="en"/>
        </w:rPr>
        <w:t>organizacji</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imprez</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zaopatrujący</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klientów</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biznesowych</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na</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całym</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świecie</w:t>
      </w:r>
      <w:proofErr w:type="spellEnd"/>
      <w:r w:rsidRPr="00253AF6">
        <w:rPr>
          <w:rFonts w:ascii="Calibri" w:hAnsi="Calibri"/>
          <w:color w:val="808080"/>
          <w:sz w:val="18"/>
          <w:lang w:val="en"/>
        </w:rPr>
        <w:t xml:space="preserve">. Do </w:t>
      </w:r>
      <w:proofErr w:type="spellStart"/>
      <w:r w:rsidRPr="00253AF6">
        <w:rPr>
          <w:rFonts w:ascii="Calibri" w:hAnsi="Calibri"/>
          <w:color w:val="808080"/>
          <w:sz w:val="18"/>
          <w:lang w:val="en"/>
        </w:rPr>
        <w:t>docelowych</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grup</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klientów</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należą</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sprzedawcy</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detaliczni</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sprzedawcy</w:t>
      </w:r>
      <w:proofErr w:type="spellEnd"/>
      <w:r w:rsidRPr="00253AF6">
        <w:rPr>
          <w:rFonts w:ascii="Calibri" w:hAnsi="Calibri"/>
          <w:color w:val="808080"/>
          <w:sz w:val="18"/>
          <w:lang w:val="en"/>
        </w:rPr>
        <w:t xml:space="preserve"> B2B, </w:t>
      </w:r>
      <w:proofErr w:type="spellStart"/>
      <w:r w:rsidRPr="00253AF6">
        <w:rPr>
          <w:rFonts w:ascii="Calibri" w:hAnsi="Calibri"/>
          <w:color w:val="808080"/>
          <w:sz w:val="18"/>
          <w:lang w:val="en"/>
        </w:rPr>
        <w:t>organizatorzy</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imprez</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wypożyczalnie</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sprzętu</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studia</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radiowe</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integratorzy</w:t>
      </w:r>
      <w:proofErr w:type="spellEnd"/>
      <w:r w:rsidRPr="00253AF6">
        <w:rPr>
          <w:rFonts w:ascii="Calibri" w:hAnsi="Calibri"/>
          <w:color w:val="808080"/>
          <w:sz w:val="18"/>
          <w:lang w:val="en"/>
        </w:rPr>
        <w:t xml:space="preserve"> audio-video, </w:t>
      </w:r>
      <w:proofErr w:type="spellStart"/>
      <w:r w:rsidRPr="00253AF6">
        <w:rPr>
          <w:rFonts w:ascii="Calibri" w:hAnsi="Calibri"/>
          <w:color w:val="808080"/>
          <w:sz w:val="18"/>
          <w:lang w:val="en"/>
        </w:rPr>
        <w:t>integratorzy</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systemów</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przedsiębiorstwa</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prywatne</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i</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państwowe</w:t>
      </w:r>
      <w:proofErr w:type="spellEnd"/>
      <w:r w:rsidRPr="00253AF6">
        <w:rPr>
          <w:rFonts w:ascii="Calibri" w:hAnsi="Calibri"/>
          <w:color w:val="808080"/>
          <w:sz w:val="18"/>
          <w:lang w:val="en"/>
        </w:rPr>
        <w:t xml:space="preserve">, a </w:t>
      </w:r>
      <w:proofErr w:type="spellStart"/>
      <w:r w:rsidRPr="00253AF6">
        <w:rPr>
          <w:rFonts w:ascii="Calibri" w:hAnsi="Calibri"/>
          <w:color w:val="808080"/>
          <w:sz w:val="18"/>
          <w:lang w:val="en"/>
        </w:rPr>
        <w:t>także</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producenci</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skrzyń</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transportowych</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flightcase</w:t>
      </w:r>
      <w:proofErr w:type="spellEnd"/>
      <w:r w:rsidRPr="00253AF6">
        <w:rPr>
          <w:rFonts w:ascii="Calibri" w:hAnsi="Calibri"/>
          <w:color w:val="808080"/>
          <w:sz w:val="18"/>
          <w:lang w:val="en"/>
        </w:rPr>
        <w:t xml:space="preserve">. Pod </w:t>
      </w:r>
      <w:proofErr w:type="spellStart"/>
      <w:r w:rsidRPr="00253AF6">
        <w:rPr>
          <w:rFonts w:ascii="Calibri" w:hAnsi="Calibri"/>
          <w:color w:val="808080"/>
          <w:sz w:val="18"/>
          <w:lang w:val="en"/>
        </w:rPr>
        <w:t>markami</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własnymi</w:t>
      </w:r>
      <w:proofErr w:type="spellEnd"/>
      <w:r w:rsidRPr="00253AF6">
        <w:rPr>
          <w:rFonts w:ascii="Calibri" w:hAnsi="Calibri"/>
          <w:b/>
          <w:bCs/>
          <w:color w:val="808080"/>
          <w:sz w:val="18"/>
          <w:lang w:val="en"/>
        </w:rPr>
        <w:t xml:space="preserve"> LD Systems®, Cameo®, Gravity®, Defender®, Palmer® </w:t>
      </w:r>
      <w:proofErr w:type="spellStart"/>
      <w:r w:rsidRPr="00253AF6">
        <w:rPr>
          <w:rFonts w:ascii="Calibri" w:hAnsi="Calibri"/>
          <w:b/>
          <w:bCs/>
          <w:color w:val="808080"/>
          <w:sz w:val="18"/>
          <w:lang w:val="en"/>
        </w:rPr>
        <w:t>i</w:t>
      </w:r>
      <w:proofErr w:type="spellEnd"/>
      <w:r w:rsidRPr="00253AF6">
        <w:rPr>
          <w:rFonts w:ascii="Calibri" w:hAnsi="Calibri"/>
          <w:b/>
          <w:bCs/>
          <w:color w:val="808080"/>
          <w:sz w:val="18"/>
          <w:lang w:val="en"/>
        </w:rPr>
        <w:t xml:space="preserve"> Adam Hall®</w:t>
      </w:r>
      <w:r w:rsidRPr="00253AF6">
        <w:rPr>
          <w:rFonts w:ascii="Calibri" w:hAnsi="Calibri"/>
          <w:color w:val="808080"/>
          <w:sz w:val="18"/>
          <w:lang w:val="en"/>
        </w:rPr>
        <w:t xml:space="preserve"> </w:t>
      </w:r>
      <w:proofErr w:type="spellStart"/>
      <w:r w:rsidRPr="00253AF6">
        <w:rPr>
          <w:rFonts w:ascii="Calibri" w:hAnsi="Calibri"/>
          <w:color w:val="808080"/>
          <w:sz w:val="18"/>
          <w:lang w:val="en"/>
        </w:rPr>
        <w:t>przedsiębiorstwo</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oferuje</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szeroką</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gamę</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profesjonalnego</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sprzętu</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nagłośnieniowego</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i</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oświetleniowego</w:t>
      </w:r>
      <w:proofErr w:type="spellEnd"/>
      <w:r w:rsidRPr="00253AF6">
        <w:rPr>
          <w:rFonts w:ascii="Calibri" w:hAnsi="Calibri"/>
          <w:color w:val="808080"/>
          <w:sz w:val="18"/>
          <w:lang w:val="en"/>
        </w:rPr>
        <w:t xml:space="preserve">, a </w:t>
      </w:r>
      <w:proofErr w:type="spellStart"/>
      <w:r w:rsidRPr="00253AF6">
        <w:rPr>
          <w:rFonts w:ascii="Calibri" w:hAnsi="Calibri"/>
          <w:color w:val="808080"/>
          <w:sz w:val="18"/>
          <w:lang w:val="en"/>
        </w:rPr>
        <w:t>także</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wyposażenie</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sceniczne</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i</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okucia</w:t>
      </w:r>
      <w:proofErr w:type="spellEnd"/>
      <w:r w:rsidRPr="00253AF6">
        <w:rPr>
          <w:rFonts w:ascii="Calibri" w:hAnsi="Calibri"/>
          <w:color w:val="808080"/>
          <w:sz w:val="18"/>
          <w:lang w:val="en"/>
        </w:rPr>
        <w:t xml:space="preserve"> do </w:t>
      </w:r>
      <w:proofErr w:type="spellStart"/>
      <w:r w:rsidRPr="00253AF6">
        <w:rPr>
          <w:rFonts w:ascii="Calibri" w:hAnsi="Calibri"/>
          <w:color w:val="808080"/>
          <w:sz w:val="18"/>
          <w:lang w:val="en"/>
        </w:rPr>
        <w:t>skrzyń</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flightcase</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Założona</w:t>
      </w:r>
      <w:proofErr w:type="spellEnd"/>
      <w:r w:rsidRPr="00253AF6">
        <w:rPr>
          <w:rFonts w:ascii="Calibri" w:hAnsi="Calibri"/>
          <w:color w:val="808080"/>
          <w:sz w:val="18"/>
          <w:lang w:val="en"/>
        </w:rPr>
        <w:t xml:space="preserve"> w 1975 </w:t>
      </w:r>
      <w:proofErr w:type="spellStart"/>
      <w:r w:rsidRPr="00253AF6">
        <w:rPr>
          <w:rFonts w:ascii="Calibri" w:hAnsi="Calibri"/>
          <w:color w:val="808080"/>
          <w:sz w:val="18"/>
          <w:lang w:val="en"/>
        </w:rPr>
        <w:t>roku</w:t>
      </w:r>
      <w:proofErr w:type="spellEnd"/>
      <w:r w:rsidRPr="00253AF6">
        <w:rPr>
          <w:rFonts w:ascii="Calibri" w:hAnsi="Calibri"/>
          <w:color w:val="808080"/>
          <w:sz w:val="18"/>
          <w:lang w:val="en"/>
        </w:rPr>
        <w:t xml:space="preserve"> Adam Hall Group jest </w:t>
      </w:r>
      <w:proofErr w:type="spellStart"/>
      <w:r w:rsidRPr="00253AF6">
        <w:rPr>
          <w:rFonts w:ascii="Calibri" w:hAnsi="Calibri"/>
          <w:color w:val="808080"/>
          <w:sz w:val="18"/>
          <w:lang w:val="en"/>
        </w:rPr>
        <w:t>obecnie</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nowoczesną</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i</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innowacyjną</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firmą</w:t>
      </w:r>
      <w:proofErr w:type="spellEnd"/>
      <w:r w:rsidRPr="00253AF6">
        <w:rPr>
          <w:rFonts w:ascii="Calibri" w:hAnsi="Calibri"/>
          <w:color w:val="808080"/>
          <w:sz w:val="18"/>
          <w:lang w:val="en"/>
        </w:rPr>
        <w:t xml:space="preserve"> z </w:t>
      </w:r>
      <w:proofErr w:type="spellStart"/>
      <w:r w:rsidRPr="00253AF6">
        <w:rPr>
          <w:rFonts w:ascii="Calibri" w:hAnsi="Calibri"/>
          <w:color w:val="808080"/>
          <w:sz w:val="18"/>
          <w:lang w:val="en"/>
        </w:rPr>
        <w:t>branży</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techniki</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eventowej</w:t>
      </w:r>
      <w:proofErr w:type="spellEnd"/>
      <w:r w:rsidRPr="00253AF6">
        <w:rPr>
          <w:rFonts w:ascii="Calibri" w:hAnsi="Calibri"/>
          <w:color w:val="808080"/>
          <w:sz w:val="18"/>
          <w:lang w:val="en"/>
        </w:rPr>
        <w:t xml:space="preserve">; park </w:t>
      </w:r>
      <w:proofErr w:type="spellStart"/>
      <w:r w:rsidRPr="00253AF6">
        <w:rPr>
          <w:rFonts w:ascii="Calibri" w:hAnsi="Calibri"/>
          <w:color w:val="808080"/>
          <w:sz w:val="18"/>
          <w:lang w:val="en"/>
        </w:rPr>
        <w:t>logistyczny</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znajdujący</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się</w:t>
      </w:r>
      <w:proofErr w:type="spellEnd"/>
      <w:r w:rsidRPr="00253AF6">
        <w:rPr>
          <w:rFonts w:ascii="Calibri" w:hAnsi="Calibri"/>
          <w:color w:val="808080"/>
          <w:sz w:val="18"/>
          <w:lang w:val="en"/>
        </w:rPr>
        <w:t xml:space="preserve"> w </w:t>
      </w:r>
      <w:proofErr w:type="spellStart"/>
      <w:r w:rsidRPr="00253AF6">
        <w:rPr>
          <w:rFonts w:ascii="Calibri" w:hAnsi="Calibri"/>
          <w:color w:val="808080"/>
          <w:sz w:val="18"/>
          <w:lang w:val="en"/>
        </w:rPr>
        <w:t>siedzibie</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koncernu</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niedaleko</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Frankfurtu</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nad</w:t>
      </w:r>
      <w:proofErr w:type="spellEnd"/>
      <w:r w:rsidRPr="00253AF6">
        <w:rPr>
          <w:rFonts w:ascii="Calibri" w:hAnsi="Calibri"/>
          <w:color w:val="808080"/>
          <w:sz w:val="18"/>
          <w:lang w:val="en"/>
        </w:rPr>
        <w:t xml:space="preserve"> Menem, </w:t>
      </w:r>
      <w:proofErr w:type="spellStart"/>
      <w:r w:rsidRPr="00253AF6">
        <w:rPr>
          <w:rFonts w:ascii="Calibri" w:hAnsi="Calibri"/>
          <w:color w:val="808080"/>
          <w:sz w:val="18"/>
          <w:lang w:val="en"/>
        </w:rPr>
        <w:t>mieści</w:t>
      </w:r>
      <w:proofErr w:type="spellEnd"/>
      <w:r w:rsidRPr="00253AF6">
        <w:rPr>
          <w:rFonts w:ascii="Calibri" w:hAnsi="Calibri"/>
          <w:color w:val="808080"/>
          <w:sz w:val="18"/>
          <w:lang w:val="en"/>
        </w:rPr>
        <w:t xml:space="preserve"> 14 000 m² </w:t>
      </w:r>
      <w:proofErr w:type="spellStart"/>
      <w:r w:rsidRPr="00253AF6">
        <w:rPr>
          <w:rFonts w:ascii="Calibri" w:hAnsi="Calibri"/>
          <w:color w:val="808080"/>
          <w:sz w:val="18"/>
          <w:lang w:val="en"/>
        </w:rPr>
        <w:t>powierzchni</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magazynowej</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Koncentracja</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na</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tworzeniu</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wartości</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dodanej</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i</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wysokiej</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jakości</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obsługi</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przyniosła</w:t>
      </w:r>
      <w:proofErr w:type="spellEnd"/>
      <w:r w:rsidRPr="00253AF6">
        <w:rPr>
          <w:rFonts w:ascii="Calibri" w:hAnsi="Calibri"/>
          <w:color w:val="808080"/>
          <w:sz w:val="18"/>
          <w:lang w:val="en"/>
        </w:rPr>
        <w:t xml:space="preserve"> Adam Hall Group </w:t>
      </w:r>
      <w:proofErr w:type="spellStart"/>
      <w:r w:rsidRPr="00253AF6">
        <w:rPr>
          <w:rFonts w:ascii="Calibri" w:hAnsi="Calibri"/>
          <w:color w:val="808080"/>
          <w:sz w:val="18"/>
          <w:lang w:val="en"/>
        </w:rPr>
        <w:t>wiele</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prestiżowych</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międzynarodowych</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nagród</w:t>
      </w:r>
      <w:proofErr w:type="spellEnd"/>
      <w:r w:rsidRPr="00253AF6">
        <w:rPr>
          <w:rFonts w:ascii="Calibri" w:hAnsi="Calibri"/>
          <w:color w:val="808080"/>
          <w:sz w:val="18"/>
          <w:lang w:val="en"/>
        </w:rPr>
        <w:t xml:space="preserve"> za </w:t>
      </w:r>
      <w:proofErr w:type="spellStart"/>
      <w:r w:rsidRPr="00253AF6">
        <w:rPr>
          <w:rFonts w:ascii="Calibri" w:hAnsi="Calibri"/>
          <w:color w:val="808080"/>
          <w:sz w:val="18"/>
          <w:lang w:val="en"/>
        </w:rPr>
        <w:t>innowacyjne</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produkty</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i</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pionierskie</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wzornictwo</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przyznanych</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przez</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takie</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renomowane</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instytucje</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jak</w:t>
      </w:r>
      <w:proofErr w:type="spellEnd"/>
      <w:r w:rsidRPr="00253AF6">
        <w:rPr>
          <w:rFonts w:ascii="Calibri" w:hAnsi="Calibri"/>
          <w:color w:val="808080"/>
          <w:sz w:val="18"/>
          <w:lang w:val="en"/>
        </w:rPr>
        <w:t xml:space="preserve"> „Red Dot”, „German Design Award” </w:t>
      </w:r>
      <w:proofErr w:type="spellStart"/>
      <w:r w:rsidRPr="00253AF6">
        <w:rPr>
          <w:rFonts w:ascii="Calibri" w:hAnsi="Calibri"/>
          <w:color w:val="808080"/>
          <w:sz w:val="18"/>
          <w:lang w:val="en"/>
        </w:rPr>
        <w:t>i</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iF</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Industrie</w:t>
      </w:r>
      <w:proofErr w:type="spellEnd"/>
      <w:r w:rsidRPr="00253AF6">
        <w:rPr>
          <w:rFonts w:ascii="Calibri" w:hAnsi="Calibri"/>
          <w:color w:val="808080"/>
          <w:sz w:val="18"/>
          <w:lang w:val="en"/>
        </w:rPr>
        <w:t xml:space="preserve"> Forum Design”. </w:t>
      </w:r>
      <w:proofErr w:type="spellStart"/>
      <w:r w:rsidRPr="00253AF6">
        <w:rPr>
          <w:rFonts w:ascii="Calibri" w:hAnsi="Calibri"/>
          <w:color w:val="808080"/>
          <w:sz w:val="18"/>
          <w:lang w:val="en"/>
        </w:rPr>
        <w:t>Marka</w:t>
      </w:r>
      <w:proofErr w:type="spellEnd"/>
      <w:r w:rsidRPr="00253AF6">
        <w:rPr>
          <w:rFonts w:ascii="Calibri" w:hAnsi="Calibri"/>
          <w:color w:val="808080"/>
          <w:sz w:val="18"/>
          <w:lang w:val="en"/>
        </w:rPr>
        <w:t xml:space="preserve"> LD Systems® we </w:t>
      </w:r>
      <w:proofErr w:type="spellStart"/>
      <w:r w:rsidRPr="00253AF6">
        <w:rPr>
          <w:rFonts w:ascii="Calibri" w:hAnsi="Calibri"/>
          <w:color w:val="808080"/>
          <w:sz w:val="18"/>
          <w:lang w:val="en"/>
        </w:rPr>
        <w:t>współpracy</w:t>
      </w:r>
      <w:proofErr w:type="spellEnd"/>
      <w:r w:rsidRPr="00253AF6">
        <w:rPr>
          <w:rFonts w:ascii="Calibri" w:hAnsi="Calibri"/>
          <w:color w:val="808080"/>
          <w:sz w:val="18"/>
          <w:lang w:val="en"/>
        </w:rPr>
        <w:t xml:space="preserve"> z </w:t>
      </w:r>
      <w:proofErr w:type="spellStart"/>
      <w:r w:rsidRPr="00253AF6">
        <w:rPr>
          <w:rFonts w:ascii="Calibri" w:hAnsi="Calibri"/>
          <w:color w:val="808080"/>
          <w:sz w:val="18"/>
          <w:lang w:val="en"/>
        </w:rPr>
        <w:t>agencją</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designu</w:t>
      </w:r>
      <w:proofErr w:type="spellEnd"/>
      <w:r w:rsidRPr="00253AF6">
        <w:rPr>
          <w:rFonts w:ascii="Calibri" w:hAnsi="Calibri"/>
          <w:color w:val="808080"/>
          <w:sz w:val="18"/>
          <w:lang w:val="en"/>
        </w:rPr>
        <w:t xml:space="preserve"> F. A. Porsche </w:t>
      </w:r>
      <w:proofErr w:type="spellStart"/>
      <w:r w:rsidRPr="00253AF6">
        <w:rPr>
          <w:rFonts w:ascii="Calibri" w:hAnsi="Calibri"/>
          <w:color w:val="808080"/>
          <w:sz w:val="18"/>
          <w:lang w:val="en"/>
        </w:rPr>
        <w:t>opracowała</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kultową</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kolumnę</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głośnikową</w:t>
      </w:r>
      <w:proofErr w:type="spellEnd"/>
      <w:r w:rsidRPr="00253AF6">
        <w:rPr>
          <w:rFonts w:ascii="Calibri" w:hAnsi="Calibri"/>
          <w:color w:val="808080"/>
          <w:sz w:val="18"/>
          <w:lang w:val="en"/>
        </w:rPr>
        <w:t xml:space="preserve"> MAUI® P900, </w:t>
      </w:r>
      <w:proofErr w:type="spellStart"/>
      <w:r w:rsidRPr="00253AF6">
        <w:rPr>
          <w:rFonts w:ascii="Calibri" w:hAnsi="Calibri"/>
          <w:color w:val="808080"/>
          <w:sz w:val="18"/>
          <w:lang w:val="en"/>
        </w:rPr>
        <w:t>która</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otrzymała</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prestiżową</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nagrodę</w:t>
      </w:r>
      <w:proofErr w:type="spellEnd"/>
      <w:r w:rsidRPr="00253AF6">
        <w:rPr>
          <w:rFonts w:ascii="Calibri" w:hAnsi="Calibri"/>
          <w:color w:val="808080"/>
          <w:sz w:val="18"/>
          <w:lang w:val="en"/>
        </w:rPr>
        <w:t xml:space="preserve"> German Design Award za </w:t>
      </w:r>
      <w:proofErr w:type="spellStart"/>
      <w:r w:rsidRPr="00253AF6">
        <w:rPr>
          <w:rFonts w:ascii="Calibri" w:hAnsi="Calibri"/>
          <w:color w:val="808080"/>
          <w:sz w:val="18"/>
          <w:lang w:val="en"/>
        </w:rPr>
        <w:t>pionierską</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linię</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stylistyczną</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profesjonalnego</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urządzenia</w:t>
      </w:r>
      <w:proofErr w:type="spellEnd"/>
      <w:r w:rsidRPr="00253AF6">
        <w:rPr>
          <w:rFonts w:ascii="Calibri" w:hAnsi="Calibri"/>
          <w:color w:val="808080"/>
          <w:sz w:val="18"/>
          <w:lang w:val="en"/>
        </w:rPr>
        <w:t xml:space="preserve"> audio. </w:t>
      </w:r>
      <w:proofErr w:type="spellStart"/>
      <w:r w:rsidRPr="00253AF6">
        <w:rPr>
          <w:rFonts w:ascii="Calibri" w:hAnsi="Calibri"/>
          <w:color w:val="808080"/>
          <w:sz w:val="18"/>
          <w:lang w:val="en"/>
        </w:rPr>
        <w:t>Więcej</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informacji</w:t>
      </w:r>
      <w:proofErr w:type="spellEnd"/>
      <w:r w:rsidRPr="00253AF6">
        <w:rPr>
          <w:rFonts w:ascii="Calibri" w:hAnsi="Calibri"/>
          <w:color w:val="808080"/>
          <w:sz w:val="18"/>
          <w:lang w:val="en"/>
        </w:rPr>
        <w:t xml:space="preserve"> o Adam Hall Group </w:t>
      </w:r>
      <w:proofErr w:type="spellStart"/>
      <w:r w:rsidRPr="00253AF6">
        <w:rPr>
          <w:rFonts w:ascii="Calibri" w:hAnsi="Calibri"/>
          <w:color w:val="808080"/>
          <w:sz w:val="18"/>
          <w:lang w:val="en"/>
        </w:rPr>
        <w:t>można</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znaleźć</w:t>
      </w:r>
      <w:proofErr w:type="spellEnd"/>
      <w:r w:rsidRPr="00253AF6">
        <w:rPr>
          <w:rFonts w:ascii="Calibri" w:hAnsi="Calibri"/>
          <w:color w:val="808080"/>
          <w:sz w:val="18"/>
          <w:lang w:val="en"/>
        </w:rPr>
        <w:t xml:space="preserve"> w </w:t>
      </w:r>
      <w:proofErr w:type="spellStart"/>
      <w:r w:rsidRPr="00253AF6">
        <w:rPr>
          <w:rFonts w:ascii="Calibri" w:hAnsi="Calibri"/>
          <w:color w:val="808080"/>
          <w:sz w:val="18"/>
          <w:lang w:val="en"/>
        </w:rPr>
        <w:t>witrynie</w:t>
      </w:r>
      <w:proofErr w:type="spellEnd"/>
      <w:r w:rsidRPr="00253AF6">
        <w:rPr>
          <w:rFonts w:ascii="Calibri" w:hAnsi="Calibri"/>
          <w:color w:val="808080"/>
          <w:sz w:val="18"/>
          <w:lang w:val="en"/>
        </w:rPr>
        <w:t xml:space="preserve"> </w:t>
      </w:r>
      <w:proofErr w:type="spellStart"/>
      <w:r w:rsidRPr="00253AF6">
        <w:rPr>
          <w:rFonts w:ascii="Calibri" w:hAnsi="Calibri"/>
          <w:color w:val="808080"/>
          <w:sz w:val="18"/>
          <w:lang w:val="en"/>
        </w:rPr>
        <w:t>internetowej</w:t>
      </w:r>
      <w:proofErr w:type="spellEnd"/>
      <w:r w:rsidRPr="00253AF6">
        <w:rPr>
          <w:rFonts w:ascii="Calibri" w:hAnsi="Calibri"/>
          <w:color w:val="808080"/>
          <w:sz w:val="18"/>
          <w:lang w:val="en"/>
        </w:rPr>
        <w:t xml:space="preserve">: </w:t>
      </w:r>
      <w:hyperlink r:id="rId10" w:history="1">
        <w:r w:rsidRPr="00253AF6">
          <w:rPr>
            <w:rStyle w:val="Hyperlink"/>
            <w:rFonts w:ascii="Calibri" w:hAnsi="Calibri"/>
            <w:sz w:val="18"/>
            <w:lang w:val="en"/>
          </w:rPr>
          <w:t>www.adamhall.com</w:t>
        </w:r>
      </w:hyperlink>
      <w:r w:rsidRPr="00253AF6">
        <w:rPr>
          <w:rFonts w:ascii="Calibri" w:hAnsi="Calibri"/>
          <w:color w:val="808080" w:themeColor="background1" w:themeShade="80"/>
          <w:sz w:val="18"/>
          <w:lang w:val="en"/>
        </w:rPr>
        <w:t>.</w:t>
      </w:r>
      <w:r w:rsidRPr="00253AF6">
        <w:rPr>
          <w:rFonts w:ascii="Calibri" w:hAnsi="Calibri"/>
          <w:color w:val="808080" w:themeColor="background1" w:themeShade="80"/>
          <w:sz w:val="18"/>
          <w:lang w:val="en"/>
        </w:rPr>
        <w:br/>
      </w:r>
    </w:p>
    <w:p w14:paraId="75AD579C" w14:textId="77777777" w:rsidR="00253AF6" w:rsidRPr="00253AF6" w:rsidRDefault="00253AF6" w:rsidP="00253AF6">
      <w:pPr>
        <w:pStyle w:val="KeinLeerraum"/>
        <w:rPr>
          <w:b/>
          <w:color w:val="808080"/>
          <w:sz w:val="18"/>
          <w:lang w:val="en"/>
        </w:rPr>
      </w:pPr>
    </w:p>
    <w:p w14:paraId="1606FF79" w14:textId="77777777" w:rsidR="00253AF6" w:rsidRPr="00904243" w:rsidRDefault="00253AF6" w:rsidP="00253AF6">
      <w:pPr>
        <w:pStyle w:val="KeinLeerraum"/>
        <w:rPr>
          <w:rFonts w:ascii="Calibri" w:hAnsi="Calibri"/>
          <w:b/>
          <w:bCs/>
          <w:color w:val="808080" w:themeColor="background1" w:themeShade="80"/>
          <w:sz w:val="18"/>
          <w:lang w:val="en-US"/>
        </w:rPr>
      </w:pPr>
      <w:proofErr w:type="spellStart"/>
      <w:r w:rsidRPr="00253AF6">
        <w:rPr>
          <w:rFonts w:ascii="Calibri" w:hAnsi="Calibri"/>
          <w:b/>
          <w:bCs/>
          <w:color w:val="808080" w:themeColor="background1" w:themeShade="80"/>
          <w:sz w:val="18"/>
          <w:lang w:val="en-US"/>
        </w:rPr>
        <w:t>Kontakt</w:t>
      </w:r>
      <w:proofErr w:type="spellEnd"/>
      <w:r w:rsidRPr="00253AF6">
        <w:rPr>
          <w:rFonts w:ascii="Calibri" w:hAnsi="Calibri"/>
          <w:b/>
          <w:bCs/>
          <w:color w:val="808080" w:themeColor="background1" w:themeShade="80"/>
          <w:sz w:val="18"/>
          <w:lang w:val="en-US"/>
        </w:rPr>
        <w:t xml:space="preserve"> </w:t>
      </w:r>
      <w:proofErr w:type="spellStart"/>
      <w:r w:rsidRPr="00253AF6">
        <w:rPr>
          <w:rFonts w:ascii="Calibri" w:hAnsi="Calibri"/>
          <w:b/>
          <w:bCs/>
          <w:color w:val="808080" w:themeColor="background1" w:themeShade="80"/>
          <w:sz w:val="18"/>
          <w:lang w:val="en-US"/>
        </w:rPr>
        <w:t>prasowy</w:t>
      </w:r>
      <w:proofErr w:type="spellEnd"/>
      <w:r w:rsidRPr="00253AF6">
        <w:rPr>
          <w:rFonts w:ascii="Calibri" w:hAnsi="Calibri"/>
          <w:b/>
          <w:bCs/>
          <w:color w:val="808080" w:themeColor="background1" w:themeShade="80"/>
          <w:sz w:val="18"/>
          <w:lang w:val="en-US"/>
        </w:rPr>
        <w:t xml:space="preserve"> AHG:</w:t>
      </w:r>
    </w:p>
    <w:p w14:paraId="25838BEB" w14:textId="77777777" w:rsidR="00253AF6" w:rsidRDefault="00253AF6" w:rsidP="00253AF6">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Alexander Cevolani</w:t>
      </w:r>
    </w:p>
    <w:p w14:paraId="429B6A5F" w14:textId="77777777" w:rsidR="00253AF6" w:rsidRDefault="00253AF6" w:rsidP="00253AF6">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Event Edit | PR &amp; Editorial Office</w:t>
      </w:r>
    </w:p>
    <w:p w14:paraId="0A5EE7C0" w14:textId="4F939404" w:rsidR="004763F9" w:rsidRPr="00253AF6" w:rsidRDefault="00253AF6">
      <w:pPr>
        <w:pStyle w:val="KeinLeerraum"/>
        <w:rPr>
          <w:lang w:val="en-US"/>
        </w:rPr>
      </w:pPr>
      <w:r>
        <w:rPr>
          <w:rFonts w:ascii="Calibri" w:hAnsi="Calibri"/>
          <w:color w:val="808080" w:themeColor="background1" w:themeShade="80"/>
          <w:sz w:val="18"/>
          <w:lang w:val="en"/>
        </w:rPr>
        <w:t>E-mail:</w:t>
      </w:r>
      <w:r>
        <w:rPr>
          <w:rFonts w:ascii="Calibri" w:hAnsi="Calibri"/>
          <w:color w:val="808080" w:themeColor="background1" w:themeShade="80"/>
          <w:sz w:val="18"/>
          <w:lang w:val="en"/>
        </w:rPr>
        <w:tab/>
      </w:r>
      <w:hyperlink r:id="rId11" w:history="1">
        <w:r>
          <w:rPr>
            <w:rStyle w:val="Hyperlink"/>
            <w:rFonts w:ascii="Calibri" w:hAnsi="Calibri"/>
            <w:b/>
            <w:bCs/>
            <w:color w:val="808080" w:themeColor="background1" w:themeShade="80"/>
            <w:sz w:val="18"/>
            <w:lang w:val="en"/>
          </w:rPr>
          <w:t>press@adamhall.com</w:t>
        </w:r>
      </w:hyperlink>
    </w:p>
    <w:sectPr w:rsidR="004763F9" w:rsidRPr="00253AF6">
      <w:headerReference w:type="default" r:id="rId12"/>
      <w:footerReference w:type="default" r:id="rId13"/>
      <w:pgSz w:w="12240" w:h="15840"/>
      <w:pgMar w:top="1418" w:right="1127" w:bottom="766"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F27A3" w14:textId="77777777" w:rsidR="00E743AC" w:rsidRDefault="00E743AC">
      <w:r>
        <w:separator/>
      </w:r>
    </w:p>
  </w:endnote>
  <w:endnote w:type="continuationSeparator" w:id="0">
    <w:p w14:paraId="22B04F11" w14:textId="77777777" w:rsidR="00E743AC" w:rsidRDefault="00E74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Roboto">
    <w:altName w:val="Arial"/>
    <w:charset w:val="80"/>
    <w:family w:val="auto"/>
    <w:pitch w:val="default"/>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08301" w14:textId="77777777" w:rsidR="001361F9" w:rsidRDefault="000A1F8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E9121" w14:textId="77777777" w:rsidR="00E743AC" w:rsidRDefault="00E743AC">
      <w:r>
        <w:rPr>
          <w:color w:val="000000"/>
        </w:rPr>
        <w:separator/>
      </w:r>
    </w:p>
  </w:footnote>
  <w:footnote w:type="continuationSeparator" w:id="0">
    <w:p w14:paraId="5042A20A" w14:textId="77777777" w:rsidR="00E743AC" w:rsidRDefault="00E74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EA5C6" w14:textId="77777777" w:rsidR="001361F9" w:rsidRDefault="00E47437">
    <w:pPr>
      <w:pStyle w:val="Kopfzeile"/>
    </w:pPr>
    <w:r>
      <w:rPr>
        <w:noProof/>
        <w:lang w:val="en"/>
      </w:rPr>
      <w:drawing>
        <wp:inline distT="0" distB="0" distL="0" distR="0" wp14:anchorId="7BF50214" wp14:editId="015DC05E">
          <wp:extent cx="1962000" cy="654120"/>
          <wp:effectExtent l="0" t="0" r="150" b="0"/>
          <wp:docPr id="1" nam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962000" cy="654120"/>
                  </a:xfrm>
                  <a:prstGeom prst="rect">
                    <a:avLst/>
                  </a:prstGeom>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35C39"/>
    <w:multiLevelType w:val="multilevel"/>
    <w:tmpl w:val="8B825C20"/>
    <w:styleLink w:val="WWNum7"/>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 w15:restartNumberingAfterBreak="0">
    <w:nsid w:val="091A48A6"/>
    <w:multiLevelType w:val="multilevel"/>
    <w:tmpl w:val="80B083C4"/>
    <w:styleLink w:val="WWNum13"/>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2" w15:restartNumberingAfterBreak="0">
    <w:nsid w:val="0A4115BC"/>
    <w:multiLevelType w:val="multilevel"/>
    <w:tmpl w:val="0C36B36A"/>
    <w:styleLink w:val="WWNum4"/>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3" w15:restartNumberingAfterBreak="0">
    <w:nsid w:val="0B47585E"/>
    <w:multiLevelType w:val="multilevel"/>
    <w:tmpl w:val="9BA6D528"/>
    <w:styleLink w:val="WWNum19"/>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4" w15:restartNumberingAfterBreak="0">
    <w:nsid w:val="0F8C2136"/>
    <w:multiLevelType w:val="multilevel"/>
    <w:tmpl w:val="AC942964"/>
    <w:styleLink w:val="WWNum20"/>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5" w15:restartNumberingAfterBreak="0">
    <w:nsid w:val="0FDB065A"/>
    <w:multiLevelType w:val="multilevel"/>
    <w:tmpl w:val="92AEA24A"/>
    <w:styleLink w:val="WWNum9"/>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6" w15:restartNumberingAfterBreak="0">
    <w:nsid w:val="122B1F84"/>
    <w:multiLevelType w:val="multilevel"/>
    <w:tmpl w:val="8536D250"/>
    <w:styleLink w:val="WWNum21"/>
    <w:lvl w:ilvl="0">
      <w:numFmt w:val="bullet"/>
      <w:lvlText w:val=""/>
      <w:lvlJc w:val="left"/>
      <w:pPr>
        <w:ind w:left="720" w:hanging="360"/>
      </w:pPr>
      <w:rPr>
        <w:rFonts w:cs="Symbol"/>
      </w:rPr>
    </w:lvl>
    <w:lvl w:ilvl="1">
      <w:numFmt w:val="bullet"/>
      <w:lvlText w:val="o"/>
      <w:lvlJc w:val="left"/>
      <w:pPr>
        <w:ind w:left="1440" w:hanging="360"/>
      </w:pPr>
      <w:rPr>
        <w:rFonts w:cs="Courier New"/>
      </w:rPr>
    </w:lvl>
    <w:lvl w:ilvl="2">
      <w:numFmt w:val="bullet"/>
      <w:lvlText w:val=""/>
      <w:lvlJc w:val="left"/>
      <w:pPr>
        <w:ind w:left="2160" w:hanging="360"/>
      </w:pPr>
      <w:rPr>
        <w:rFonts w:cs="Wingdings"/>
      </w:rPr>
    </w:lvl>
    <w:lvl w:ilvl="3">
      <w:numFmt w:val="bullet"/>
      <w:lvlText w:val=""/>
      <w:lvlJc w:val="left"/>
      <w:pPr>
        <w:ind w:left="2880" w:hanging="360"/>
      </w:pPr>
      <w:rPr>
        <w:rFonts w:cs="Symbol"/>
      </w:rPr>
    </w:lvl>
    <w:lvl w:ilvl="4">
      <w:numFmt w:val="bullet"/>
      <w:lvlText w:val="o"/>
      <w:lvlJc w:val="left"/>
      <w:pPr>
        <w:ind w:left="3600" w:hanging="360"/>
      </w:pPr>
      <w:rPr>
        <w:rFonts w:cs="Courier New"/>
      </w:rPr>
    </w:lvl>
    <w:lvl w:ilvl="5">
      <w:numFmt w:val="bullet"/>
      <w:lvlText w:val=""/>
      <w:lvlJc w:val="left"/>
      <w:pPr>
        <w:ind w:left="4320" w:hanging="360"/>
      </w:pPr>
      <w:rPr>
        <w:rFonts w:cs="Wingdings"/>
      </w:rPr>
    </w:lvl>
    <w:lvl w:ilvl="6">
      <w:numFmt w:val="bullet"/>
      <w:lvlText w:val=""/>
      <w:lvlJc w:val="left"/>
      <w:pPr>
        <w:ind w:left="5040" w:hanging="360"/>
      </w:pPr>
      <w:rPr>
        <w:rFonts w:cs="Symbol"/>
      </w:rPr>
    </w:lvl>
    <w:lvl w:ilvl="7">
      <w:numFmt w:val="bullet"/>
      <w:lvlText w:val="o"/>
      <w:lvlJc w:val="left"/>
      <w:pPr>
        <w:ind w:left="5760" w:hanging="360"/>
      </w:pPr>
      <w:rPr>
        <w:rFonts w:cs="Courier New"/>
      </w:rPr>
    </w:lvl>
    <w:lvl w:ilvl="8">
      <w:numFmt w:val="bullet"/>
      <w:lvlText w:val=""/>
      <w:lvlJc w:val="left"/>
      <w:pPr>
        <w:ind w:left="6480" w:hanging="360"/>
      </w:pPr>
      <w:rPr>
        <w:rFonts w:cs="Wingdings"/>
      </w:rPr>
    </w:lvl>
  </w:abstractNum>
  <w:abstractNum w:abstractNumId="7" w15:restartNumberingAfterBreak="0">
    <w:nsid w:val="31EF6A9A"/>
    <w:multiLevelType w:val="multilevel"/>
    <w:tmpl w:val="BA60ADB6"/>
    <w:styleLink w:val="WWNum1"/>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8" w15:restartNumberingAfterBreak="0">
    <w:nsid w:val="42945FF6"/>
    <w:multiLevelType w:val="multilevel"/>
    <w:tmpl w:val="3E524762"/>
    <w:styleLink w:val="WWNum14"/>
    <w:lvl w:ilvl="0">
      <w:numFmt w:val="bullet"/>
      <w:lvlText w:val="•"/>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 w15:restartNumberingAfterBreak="0">
    <w:nsid w:val="4505128C"/>
    <w:multiLevelType w:val="multilevel"/>
    <w:tmpl w:val="8D902E40"/>
    <w:styleLink w:val="WWNum5"/>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0" w15:restartNumberingAfterBreak="0">
    <w:nsid w:val="4A4C0B4B"/>
    <w:multiLevelType w:val="multilevel"/>
    <w:tmpl w:val="C952D180"/>
    <w:styleLink w:val="WWNum16"/>
    <w:lvl w:ilvl="0">
      <w:numFmt w:val="bullet"/>
      <w:lvlText w:val=""/>
      <w:lvlJc w:val="left"/>
      <w:pPr>
        <w:ind w:left="720" w:hanging="360"/>
      </w:pPr>
      <w:rPr>
        <w:rFonts w:eastAsia="Times New Roman" w:cs="Times New Roman"/>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1" w15:restartNumberingAfterBreak="0">
    <w:nsid w:val="4B26462C"/>
    <w:multiLevelType w:val="multilevel"/>
    <w:tmpl w:val="A386F7A6"/>
    <w:styleLink w:val="WWNum8"/>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2" w15:restartNumberingAfterBreak="0">
    <w:nsid w:val="4EC53457"/>
    <w:multiLevelType w:val="multilevel"/>
    <w:tmpl w:val="6FD22A6C"/>
    <w:styleLink w:val="WWNum10"/>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3" w15:restartNumberingAfterBreak="0">
    <w:nsid w:val="50D13867"/>
    <w:multiLevelType w:val="multilevel"/>
    <w:tmpl w:val="06A2D68A"/>
    <w:styleLink w:val="WWNum6"/>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4" w15:restartNumberingAfterBreak="0">
    <w:nsid w:val="55417883"/>
    <w:multiLevelType w:val="multilevel"/>
    <w:tmpl w:val="1A00F7C4"/>
    <w:styleLink w:val="WWNum2"/>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5" w15:restartNumberingAfterBreak="0">
    <w:nsid w:val="58E10A48"/>
    <w:multiLevelType w:val="multilevel"/>
    <w:tmpl w:val="46A8F900"/>
    <w:styleLink w:val="WWNum18"/>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6" w15:restartNumberingAfterBreak="0">
    <w:nsid w:val="59794875"/>
    <w:multiLevelType w:val="multilevel"/>
    <w:tmpl w:val="005ABA34"/>
    <w:styleLink w:val="WWNum3"/>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7" w15:restartNumberingAfterBreak="0">
    <w:nsid w:val="5DE73646"/>
    <w:multiLevelType w:val="multilevel"/>
    <w:tmpl w:val="B62AE38A"/>
    <w:styleLink w:val="WWNum17"/>
    <w:lvl w:ilvl="0">
      <w:numFmt w:val="bullet"/>
      <w:lvlText w:val="–"/>
      <w:lvlJc w:val="left"/>
      <w:pPr>
        <w:ind w:left="360" w:hanging="360"/>
      </w:pPr>
      <w:rPr>
        <w:rFonts w:eastAsia="Times New Roman" w:cs="Times New Roman"/>
      </w:rPr>
    </w:lvl>
    <w:lvl w:ilvl="1">
      <w:numFmt w:val="bullet"/>
      <w:lvlText w:val="o"/>
      <w:lvlJc w:val="left"/>
      <w:pPr>
        <w:ind w:left="1080" w:hanging="360"/>
      </w:pPr>
      <w:rPr>
        <w:rFonts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cs="Courier New"/>
      </w:rPr>
    </w:lvl>
    <w:lvl w:ilvl="8">
      <w:numFmt w:val="bullet"/>
      <w:lvlText w:val=""/>
      <w:lvlJc w:val="left"/>
      <w:pPr>
        <w:ind w:left="6120" w:hanging="360"/>
      </w:pPr>
    </w:lvl>
  </w:abstractNum>
  <w:abstractNum w:abstractNumId="18" w15:restartNumberingAfterBreak="0">
    <w:nsid w:val="64E85FD1"/>
    <w:multiLevelType w:val="multilevel"/>
    <w:tmpl w:val="5FFE1D98"/>
    <w:styleLink w:val="WWNum11"/>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9" w15:restartNumberingAfterBreak="0">
    <w:nsid w:val="67FA28A4"/>
    <w:multiLevelType w:val="multilevel"/>
    <w:tmpl w:val="967A4216"/>
    <w:styleLink w:val="WWNum15"/>
    <w:lvl w:ilvl="0">
      <w:numFmt w:val="bullet"/>
      <w:lvlText w:val=""/>
      <w:lvlJc w:val="left"/>
      <w:pPr>
        <w:ind w:left="720" w:hanging="360"/>
      </w:pPr>
      <w:rPr>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20" w15:restartNumberingAfterBreak="0">
    <w:nsid w:val="69BF1509"/>
    <w:multiLevelType w:val="multilevel"/>
    <w:tmpl w:val="3994372C"/>
    <w:styleLink w:val="WWNum12"/>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num w:numId="1">
    <w:abstractNumId w:val="7"/>
  </w:num>
  <w:num w:numId="2">
    <w:abstractNumId w:val="14"/>
  </w:num>
  <w:num w:numId="3">
    <w:abstractNumId w:val="16"/>
  </w:num>
  <w:num w:numId="4">
    <w:abstractNumId w:val="2"/>
  </w:num>
  <w:num w:numId="5">
    <w:abstractNumId w:val="9"/>
  </w:num>
  <w:num w:numId="6">
    <w:abstractNumId w:val="13"/>
  </w:num>
  <w:num w:numId="7">
    <w:abstractNumId w:val="0"/>
  </w:num>
  <w:num w:numId="8">
    <w:abstractNumId w:val="11"/>
  </w:num>
  <w:num w:numId="9">
    <w:abstractNumId w:val="5"/>
  </w:num>
  <w:num w:numId="10">
    <w:abstractNumId w:val="12"/>
  </w:num>
  <w:num w:numId="11">
    <w:abstractNumId w:val="18"/>
  </w:num>
  <w:num w:numId="12">
    <w:abstractNumId w:val="20"/>
  </w:num>
  <w:num w:numId="13">
    <w:abstractNumId w:val="1"/>
  </w:num>
  <w:num w:numId="14">
    <w:abstractNumId w:val="8"/>
  </w:num>
  <w:num w:numId="15">
    <w:abstractNumId w:val="19"/>
  </w:num>
  <w:num w:numId="16">
    <w:abstractNumId w:val="10"/>
  </w:num>
  <w:num w:numId="17">
    <w:abstractNumId w:val="17"/>
  </w:num>
  <w:num w:numId="18">
    <w:abstractNumId w:val="15"/>
  </w:num>
  <w:num w:numId="19">
    <w:abstractNumId w:val="3"/>
  </w:num>
  <w:num w:numId="20">
    <w:abstractNumId w:val="4"/>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3F9"/>
    <w:rsid w:val="00004687"/>
    <w:rsid w:val="000A1F82"/>
    <w:rsid w:val="00253AF6"/>
    <w:rsid w:val="004763F9"/>
    <w:rsid w:val="00643E50"/>
    <w:rsid w:val="007E0B8A"/>
    <w:rsid w:val="00D50A91"/>
    <w:rsid w:val="00E47437"/>
    <w:rsid w:val="00E743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2CE7B"/>
  <w15:docId w15:val="{0EED3780-87A7-4B1B-B4B2-133ECA502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ahoma"/>
        <w:kern w:val="3"/>
        <w:sz w:val="24"/>
        <w:szCs w:val="24"/>
        <w:lang w:val="de-DE" w:eastAsia="de-DE" w:bidi="de-DE"/>
      </w:rPr>
    </w:rPrDefault>
    <w:pPrDefault>
      <w:pPr>
        <w:widowControl w:val="0"/>
        <w:suppressAutoHyphens/>
        <w:autoSpaceDN w:val="0"/>
        <w:textAlignment w:val="baseline"/>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pPr>
      <w:widowControl/>
    </w:pPr>
    <w:rPr>
      <w:rFonts w:ascii="Times New Roman" w:eastAsia="Times New Roman" w:hAnsi="Times New Roman" w:cs="Times New Roman"/>
    </w:rPr>
  </w:style>
  <w:style w:type="paragraph" w:styleId="berschrift1">
    <w:name w:val="heading 1"/>
    <w:basedOn w:val="Standard"/>
    <w:next w:val="Textbody"/>
    <w:uiPriority w:val="9"/>
    <w:qFormat/>
    <w:pPr>
      <w:spacing w:before="100" w:after="100"/>
      <w:outlineLvl w:val="0"/>
    </w:pPr>
    <w:rPr>
      <w:b/>
      <w:bCs/>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ascii="Arial" w:eastAsia="Microsoft YaHei" w:hAnsi="Arial" w:cs="Lucida Sans"/>
      <w:sz w:val="28"/>
      <w:szCs w:val="28"/>
    </w:rPr>
  </w:style>
  <w:style w:type="paragraph" w:customStyle="1" w:styleId="Textbody">
    <w:name w:val="Text body"/>
    <w:basedOn w:val="Standard"/>
    <w:pPr>
      <w:spacing w:after="120"/>
    </w:pPr>
  </w:style>
  <w:style w:type="paragraph" w:styleId="Liste">
    <w:name w:val="List"/>
    <w:basedOn w:val="Textbody"/>
    <w:rPr>
      <w:rFonts w:ascii="Arial" w:hAnsi="Arial" w:cs="Lucida Sans"/>
    </w:rPr>
  </w:style>
  <w:style w:type="paragraph" w:styleId="Beschriftung">
    <w:name w:val="caption"/>
    <w:basedOn w:val="Standard"/>
    <w:pPr>
      <w:suppressLineNumbers/>
      <w:spacing w:before="120" w:after="120"/>
    </w:pPr>
    <w:rPr>
      <w:rFonts w:ascii="Arial" w:hAnsi="Arial" w:cs="Lucida Sans"/>
      <w:i/>
      <w:iCs/>
    </w:rPr>
  </w:style>
  <w:style w:type="paragraph" w:customStyle="1" w:styleId="Index">
    <w:name w:val="Index"/>
    <w:basedOn w:val="Standard"/>
    <w:pPr>
      <w:suppressLineNumbers/>
    </w:pPr>
    <w:rPr>
      <w:rFonts w:ascii="Arial" w:hAnsi="Arial" w:cs="Lucida Sans"/>
    </w:rPr>
  </w:style>
  <w:style w:type="paragraph" w:styleId="KeinLeerraum">
    <w:name w:val="No Spacing"/>
    <w:uiPriority w:val="1"/>
    <w:qFormat/>
    <w:rPr>
      <w:rFonts w:ascii="Roboto" w:eastAsia="Tahoma" w:hAnsi="Roboto" w:cs="Mangal"/>
      <w:sz w:val="28"/>
    </w:rPr>
  </w:style>
  <w:style w:type="paragraph" w:styleId="Kopfzeile">
    <w:name w:val="header"/>
    <w:basedOn w:val="Standard"/>
    <w:pPr>
      <w:suppressLineNumbers/>
      <w:tabs>
        <w:tab w:val="center" w:pos="4703"/>
        <w:tab w:val="right" w:pos="9406"/>
      </w:tabs>
    </w:pPr>
  </w:style>
  <w:style w:type="paragraph" w:styleId="Fuzeile">
    <w:name w:val="footer"/>
    <w:basedOn w:val="Standard"/>
    <w:pPr>
      <w:suppressLineNumbers/>
      <w:tabs>
        <w:tab w:val="center" w:pos="4703"/>
        <w:tab w:val="right" w:pos="9406"/>
      </w:tabs>
    </w:pPr>
  </w:style>
  <w:style w:type="paragraph" w:styleId="Sprechblasentext">
    <w:name w:val="Balloon Text"/>
    <w:basedOn w:val="Standard"/>
    <w:rPr>
      <w:rFonts w:ascii="Segoe UI" w:hAnsi="Segoe UI" w:cs="Segoe UI"/>
      <w:sz w:val="18"/>
      <w:szCs w:val="18"/>
    </w:rPr>
  </w:style>
  <w:style w:type="paragraph" w:styleId="Kommentartext">
    <w:name w:val="annotation text"/>
    <w:basedOn w:val="Standard"/>
    <w:rPr>
      <w:sz w:val="20"/>
      <w:szCs w:val="20"/>
    </w:rPr>
  </w:style>
  <w:style w:type="paragraph" w:styleId="Kommentarthema">
    <w:name w:val="annotation subject"/>
    <w:basedOn w:val="Kommentartext"/>
    <w:rPr>
      <w:b/>
      <w:bCs/>
    </w:rPr>
  </w:style>
  <w:style w:type="paragraph" w:styleId="berarbeitung">
    <w:name w:val="Revision"/>
    <w:pPr>
      <w:widowControl/>
    </w:pPr>
    <w:rPr>
      <w:rFonts w:ascii="Times New Roman" w:eastAsia="Times New Roman" w:hAnsi="Times New Roman" w:cs="Times New Roman"/>
    </w:rPr>
  </w:style>
  <w:style w:type="paragraph" w:styleId="Listenabsatz">
    <w:name w:val="List Paragraph"/>
    <w:basedOn w:val="Standard"/>
    <w:pPr>
      <w:ind w:left="720"/>
    </w:pPr>
  </w:style>
  <w:style w:type="paragraph" w:styleId="StandardWeb">
    <w:name w:val="Normal (Web)"/>
    <w:basedOn w:val="Standard"/>
    <w:pPr>
      <w:spacing w:before="100" w:after="100"/>
    </w:pPr>
    <w:rPr>
      <w:lang w:bidi="ar-SA"/>
    </w:rPr>
  </w:style>
  <w:style w:type="paragraph" w:customStyle="1" w:styleId="TableContents">
    <w:name w:val="Table Contents"/>
    <w:basedOn w:val="Standard"/>
    <w:pPr>
      <w:suppressLineNumbers/>
    </w:pPr>
  </w:style>
  <w:style w:type="paragraph" w:customStyle="1" w:styleId="PreformattedText">
    <w:name w:val="Preformatted Text"/>
    <w:basedOn w:val="Standard"/>
    <w:rPr>
      <w:rFonts w:ascii="Courier New" w:eastAsia="Courier New" w:hAnsi="Courier New" w:cs="Courier New"/>
      <w:sz w:val="20"/>
      <w:szCs w:val="20"/>
    </w:rPr>
  </w:style>
  <w:style w:type="character" w:customStyle="1" w:styleId="author-l2kyzrhsoyms">
    <w:name w:val="author-l2kyzrhsoyms"/>
    <w:basedOn w:val="Absatz-Standardschriftart"/>
  </w:style>
  <w:style w:type="character" w:customStyle="1" w:styleId="StrongEmphasis">
    <w:name w:val="Strong Emphasis"/>
    <w:basedOn w:val="Absatz-Standardschriftart"/>
    <w:rPr>
      <w:b/>
      <w:bCs/>
    </w:rPr>
  </w:style>
  <w:style w:type="character" w:customStyle="1" w:styleId="Internetlink">
    <w:name w:val="Internet link"/>
    <w:basedOn w:val="Absatz-Standardschriftart"/>
    <w:rPr>
      <w:color w:val="0000FF"/>
      <w:u w:val="single"/>
    </w:rPr>
  </w:style>
  <w:style w:type="character" w:customStyle="1" w:styleId="KopfzeileZchn">
    <w:name w:val="Kopfzeile Zchn"/>
    <w:basedOn w:val="Absatz-Standardschriftart"/>
    <w:rPr>
      <w:rFonts w:ascii="Times New Roman" w:hAnsi="Times New Roman" w:cs="Times New Roman"/>
      <w:lang w:eastAsia="de-DE"/>
    </w:rPr>
  </w:style>
  <w:style w:type="character" w:customStyle="1" w:styleId="FuzeileZchn">
    <w:name w:val="Fußzeile Zchn"/>
    <w:basedOn w:val="Absatz-Standardschriftart"/>
    <w:rPr>
      <w:rFonts w:ascii="Times New Roman" w:hAnsi="Times New Roman" w:cs="Times New Roman"/>
      <w:lang w:eastAsia="de-DE"/>
    </w:rPr>
  </w:style>
  <w:style w:type="character" w:customStyle="1" w:styleId="SprechblasentextZchn">
    <w:name w:val="Sprechblasentext Zchn"/>
    <w:basedOn w:val="Absatz-Standardschriftart"/>
    <w:rPr>
      <w:rFonts w:ascii="Segoe UI" w:hAnsi="Segoe UI" w:cs="Segoe UI"/>
      <w:sz w:val="18"/>
      <w:szCs w:val="18"/>
      <w:lang w:eastAsia="de-DE"/>
    </w:rPr>
  </w:style>
  <w:style w:type="character" w:styleId="Kommentarzeichen">
    <w:name w:val="annotation reference"/>
    <w:basedOn w:val="Absatz-Standardschriftart"/>
    <w:rPr>
      <w:sz w:val="16"/>
      <w:szCs w:val="16"/>
    </w:rPr>
  </w:style>
  <w:style w:type="character" w:customStyle="1" w:styleId="KommentartextZchn">
    <w:name w:val="Kommentartext Zchn"/>
    <w:basedOn w:val="Absatz-Standardschriftart"/>
    <w:rPr>
      <w:rFonts w:ascii="Times New Roman" w:eastAsia="Times New Roman" w:hAnsi="Times New Roman" w:cs="Times New Roman"/>
      <w:sz w:val="20"/>
      <w:szCs w:val="20"/>
      <w:lang w:eastAsia="de-DE"/>
    </w:rPr>
  </w:style>
  <w:style w:type="character" w:customStyle="1" w:styleId="KommentarthemaZchn">
    <w:name w:val="Kommentarthema Zchn"/>
    <w:basedOn w:val="KommentartextZchn"/>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style>
  <w:style w:type="character" w:styleId="BesuchterLink">
    <w:name w:val="FollowedHyperlink"/>
    <w:basedOn w:val="Absatz-Standardschriftart"/>
    <w:rPr>
      <w:color w:val="954F72"/>
      <w:u w:val="single"/>
    </w:rPr>
  </w:style>
  <w:style w:type="character" w:customStyle="1" w:styleId="berschrift1Zchn">
    <w:name w:val="Überschrift 1 Zchn"/>
    <w:basedOn w:val="Absatz-Standardschriftart"/>
    <w:rPr>
      <w:rFonts w:ascii="Times New Roman" w:eastAsia="Times New Roman" w:hAnsi="Times New Roman" w:cs="Times New Roman"/>
      <w:b/>
      <w:bCs/>
      <w:kern w:val="3"/>
      <w:sz w:val="48"/>
      <w:szCs w:val="48"/>
      <w:lang w:bidi="ar-SA"/>
    </w:rPr>
  </w:style>
  <w:style w:type="character" w:styleId="NichtaufgelsteErwhnung">
    <w:name w:val="Unresolved Mention"/>
    <w:basedOn w:val="Absatz-Standardschriftart"/>
    <w:rPr>
      <w:color w:val="605E5C"/>
    </w:rPr>
  </w:style>
  <w:style w:type="character" w:customStyle="1" w:styleId="ListLabel1">
    <w:name w:val="ListLabel 1"/>
    <w:rPr>
      <w:sz w:val="20"/>
    </w:rPr>
  </w:style>
  <w:style w:type="character" w:customStyle="1" w:styleId="ListLabel2">
    <w:name w:val="ListLabel 2"/>
    <w:rPr>
      <w:rFonts w:eastAsia="Times New Roman" w:cs="Times New Roman"/>
    </w:rPr>
  </w:style>
  <w:style w:type="character" w:customStyle="1" w:styleId="ListLabel3">
    <w:name w:val="ListLabel 3"/>
    <w:rPr>
      <w:rFonts w:cs="Courier New"/>
    </w:rPr>
  </w:style>
  <w:style w:type="character" w:customStyle="1" w:styleId="ListLabel4">
    <w:name w:val="ListLabel 4"/>
  </w:style>
  <w:style w:type="character" w:customStyle="1" w:styleId="ListLabel5">
    <w:name w:val="ListLabel 5"/>
    <w:rPr>
      <w:rFonts w:cs="Symbol"/>
    </w:rPr>
  </w:style>
  <w:style w:type="character" w:customStyle="1" w:styleId="ListLabel6">
    <w:name w:val="ListLabel 6"/>
    <w:rPr>
      <w:rFonts w:cs="Wingdings"/>
    </w:rPr>
  </w:style>
  <w:style w:type="character" w:customStyle="1" w:styleId="VisitedInternetLink">
    <w:name w:val="Visited Internet Link"/>
    <w:rPr>
      <w:color w:val="800000"/>
      <w:u w:val="single"/>
    </w:rPr>
  </w:style>
  <w:style w:type="numbering" w:customStyle="1" w:styleId="WWNum1">
    <w:name w:val="WWNum1"/>
    <w:basedOn w:val="KeineListe"/>
    <w:pPr>
      <w:numPr>
        <w:numId w:val="1"/>
      </w:numPr>
    </w:pPr>
  </w:style>
  <w:style w:type="numbering" w:customStyle="1" w:styleId="WWNum2">
    <w:name w:val="WWNum2"/>
    <w:basedOn w:val="KeineListe"/>
    <w:pPr>
      <w:numPr>
        <w:numId w:val="2"/>
      </w:numPr>
    </w:pPr>
  </w:style>
  <w:style w:type="numbering" w:customStyle="1" w:styleId="WWNum3">
    <w:name w:val="WWNum3"/>
    <w:basedOn w:val="KeineListe"/>
    <w:pPr>
      <w:numPr>
        <w:numId w:val="3"/>
      </w:numPr>
    </w:pPr>
  </w:style>
  <w:style w:type="numbering" w:customStyle="1" w:styleId="WWNum4">
    <w:name w:val="WWNum4"/>
    <w:basedOn w:val="KeineListe"/>
    <w:pPr>
      <w:numPr>
        <w:numId w:val="4"/>
      </w:numPr>
    </w:pPr>
  </w:style>
  <w:style w:type="numbering" w:customStyle="1" w:styleId="WWNum5">
    <w:name w:val="WWNum5"/>
    <w:basedOn w:val="KeineListe"/>
    <w:pPr>
      <w:numPr>
        <w:numId w:val="5"/>
      </w:numPr>
    </w:pPr>
  </w:style>
  <w:style w:type="numbering" w:customStyle="1" w:styleId="WWNum6">
    <w:name w:val="WWNum6"/>
    <w:basedOn w:val="KeineListe"/>
    <w:pPr>
      <w:numPr>
        <w:numId w:val="6"/>
      </w:numPr>
    </w:pPr>
  </w:style>
  <w:style w:type="numbering" w:customStyle="1" w:styleId="WWNum7">
    <w:name w:val="WWNum7"/>
    <w:basedOn w:val="KeineListe"/>
    <w:pPr>
      <w:numPr>
        <w:numId w:val="7"/>
      </w:numPr>
    </w:pPr>
  </w:style>
  <w:style w:type="numbering" w:customStyle="1" w:styleId="WWNum8">
    <w:name w:val="WWNum8"/>
    <w:basedOn w:val="KeineListe"/>
    <w:pPr>
      <w:numPr>
        <w:numId w:val="8"/>
      </w:numPr>
    </w:pPr>
  </w:style>
  <w:style w:type="numbering" w:customStyle="1" w:styleId="WWNum9">
    <w:name w:val="WWNum9"/>
    <w:basedOn w:val="KeineListe"/>
    <w:pPr>
      <w:numPr>
        <w:numId w:val="9"/>
      </w:numPr>
    </w:pPr>
  </w:style>
  <w:style w:type="numbering" w:customStyle="1" w:styleId="WWNum10">
    <w:name w:val="WWNum10"/>
    <w:basedOn w:val="KeineListe"/>
    <w:pPr>
      <w:numPr>
        <w:numId w:val="10"/>
      </w:numPr>
    </w:pPr>
  </w:style>
  <w:style w:type="numbering" w:customStyle="1" w:styleId="WWNum11">
    <w:name w:val="WWNum11"/>
    <w:basedOn w:val="KeineListe"/>
    <w:pPr>
      <w:numPr>
        <w:numId w:val="11"/>
      </w:numPr>
    </w:pPr>
  </w:style>
  <w:style w:type="numbering" w:customStyle="1" w:styleId="WWNum12">
    <w:name w:val="WWNum12"/>
    <w:basedOn w:val="KeineListe"/>
    <w:pPr>
      <w:numPr>
        <w:numId w:val="12"/>
      </w:numPr>
    </w:pPr>
  </w:style>
  <w:style w:type="numbering" w:customStyle="1" w:styleId="WWNum13">
    <w:name w:val="WWNum13"/>
    <w:basedOn w:val="KeineListe"/>
    <w:pPr>
      <w:numPr>
        <w:numId w:val="13"/>
      </w:numPr>
    </w:pPr>
  </w:style>
  <w:style w:type="numbering" w:customStyle="1" w:styleId="WWNum14">
    <w:name w:val="WWNum14"/>
    <w:basedOn w:val="KeineListe"/>
    <w:pPr>
      <w:numPr>
        <w:numId w:val="14"/>
      </w:numPr>
    </w:pPr>
  </w:style>
  <w:style w:type="numbering" w:customStyle="1" w:styleId="WWNum15">
    <w:name w:val="WWNum15"/>
    <w:basedOn w:val="KeineListe"/>
    <w:pPr>
      <w:numPr>
        <w:numId w:val="15"/>
      </w:numPr>
    </w:pPr>
  </w:style>
  <w:style w:type="numbering" w:customStyle="1" w:styleId="WWNum16">
    <w:name w:val="WWNum16"/>
    <w:basedOn w:val="KeineListe"/>
    <w:pPr>
      <w:numPr>
        <w:numId w:val="16"/>
      </w:numPr>
    </w:pPr>
  </w:style>
  <w:style w:type="numbering" w:customStyle="1" w:styleId="WWNum17">
    <w:name w:val="WWNum17"/>
    <w:basedOn w:val="KeineListe"/>
    <w:pPr>
      <w:numPr>
        <w:numId w:val="17"/>
      </w:numPr>
    </w:pPr>
  </w:style>
  <w:style w:type="numbering" w:customStyle="1" w:styleId="WWNum18">
    <w:name w:val="WWNum18"/>
    <w:basedOn w:val="KeineListe"/>
    <w:pPr>
      <w:numPr>
        <w:numId w:val="18"/>
      </w:numPr>
    </w:pPr>
  </w:style>
  <w:style w:type="numbering" w:customStyle="1" w:styleId="WWNum19">
    <w:name w:val="WWNum19"/>
    <w:basedOn w:val="KeineListe"/>
    <w:pPr>
      <w:numPr>
        <w:numId w:val="19"/>
      </w:numPr>
    </w:pPr>
  </w:style>
  <w:style w:type="numbering" w:customStyle="1" w:styleId="WWNum20">
    <w:name w:val="WWNum20"/>
    <w:basedOn w:val="KeineListe"/>
    <w:pPr>
      <w:numPr>
        <w:numId w:val="20"/>
      </w:numPr>
    </w:pPr>
  </w:style>
  <w:style w:type="numbering" w:customStyle="1" w:styleId="WWNum21">
    <w:name w:val="WWNum21"/>
    <w:basedOn w:val="KeineListe"/>
    <w:pPr>
      <w:numPr>
        <w:numId w:val="21"/>
      </w:numPr>
    </w:pPr>
  </w:style>
  <w:style w:type="character" w:styleId="Hyperlink">
    <w:name w:val="Hyperlink"/>
    <w:basedOn w:val="Absatz-Standardschriftart"/>
    <w:uiPriority w:val="99"/>
    <w:unhideWhenUsed/>
    <w:rsid w:val="00643E5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adamhall.com/pl-p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se-audiotechnik.de/d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ess@adamhal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adamhall.com/" TargetMode="External"/><Relationship Id="rId4" Type="http://schemas.openxmlformats.org/officeDocument/2006/relationships/webSettings" Target="webSettings.xml"/><Relationship Id="rId9" Type="http://schemas.openxmlformats.org/officeDocument/2006/relationships/hyperlink" Target="http://www.adamhall.com/pl-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703</Words>
  <Characters>4434</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Alina Knewitz</cp:lastModifiedBy>
  <cp:revision>6</cp:revision>
  <cp:lastPrinted>2019-01-10T17:28:00Z</cp:lastPrinted>
  <dcterms:created xsi:type="dcterms:W3CDTF">2020-09-03T06:28:00Z</dcterms:created>
  <dcterms:modified xsi:type="dcterms:W3CDTF">2020-09-08T08:44:00Z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Adam Hall GmbH</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