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014DCF" w:rsidRDefault="004330C6" w:rsidP="003817D3">
      <w:pPr>
        <w:rPr>
          <w:rFonts w:ascii="Arial" w:hAnsi="Arial"/>
          <w:b/>
          <w:color w:val="000000" w:themeColor="text1"/>
          <w:sz w:val="28"/>
          <w:bdr w:val="none" w:sz="0" w:space="0" w:color="auto" w:frame="1"/>
          <w:lang w:val="fr-FR"/>
        </w:rPr>
      </w:pPr>
      <w:r w:rsidRPr="00014DCF">
        <w:rPr>
          <w:rFonts w:ascii="Calibri" w:hAnsi="Calibri"/>
          <w:sz w:val="52"/>
          <w:lang w:val="fr-FR"/>
        </w:rPr>
        <w:t>Communiqué de presse</w:t>
      </w:r>
    </w:p>
    <w:p w14:paraId="230558DA" w14:textId="61A55546" w:rsidR="004330C6" w:rsidRPr="00014DCF" w:rsidRDefault="004330C6" w:rsidP="003817D3">
      <w:pPr>
        <w:rPr>
          <w:rFonts w:ascii="Arial" w:hAnsi="Arial"/>
          <w:b/>
          <w:color w:val="000000" w:themeColor="text1"/>
          <w:sz w:val="28"/>
          <w:bdr w:val="none" w:sz="0" w:space="0" w:color="auto" w:frame="1"/>
          <w:lang w:val="fr-FR"/>
        </w:rPr>
      </w:pPr>
    </w:p>
    <w:p w14:paraId="1F2E7A7D" w14:textId="77777777" w:rsidR="004330C6" w:rsidRPr="00014DCF" w:rsidRDefault="004330C6" w:rsidP="003817D3">
      <w:pPr>
        <w:rPr>
          <w:rFonts w:ascii="Arial" w:hAnsi="Arial"/>
          <w:b/>
          <w:color w:val="000000" w:themeColor="text1"/>
          <w:sz w:val="28"/>
          <w:bdr w:val="none" w:sz="0" w:space="0" w:color="auto" w:frame="1"/>
          <w:lang w:val="fr-FR"/>
        </w:rPr>
      </w:pPr>
    </w:p>
    <w:p w14:paraId="35C7CFA8" w14:textId="72E61DD4" w:rsidR="00EF1FDF" w:rsidRPr="00014DCF" w:rsidRDefault="00CA1DE6" w:rsidP="00EF1FDF">
      <w:pPr>
        <w:rPr>
          <w:rFonts w:ascii="Calibri" w:hAnsi="Calibri" w:cs="Calibri"/>
          <w:b/>
          <w:bCs/>
          <w:color w:val="000000"/>
          <w:sz w:val="44"/>
          <w:szCs w:val="44"/>
          <w:lang w:val="fr-FR"/>
        </w:rPr>
      </w:pPr>
      <w:proofErr w:type="spellStart"/>
      <w:r w:rsidRPr="00014DCF">
        <w:rPr>
          <w:rFonts w:ascii="Calibri" w:hAnsi="Calibri" w:cs="Calibri"/>
          <w:b/>
          <w:bCs/>
          <w:sz w:val="44"/>
          <w:szCs w:val="44"/>
          <w:lang w:val="fr-FR"/>
        </w:rPr>
        <w:t>Cameo</w:t>
      </w:r>
      <w:proofErr w:type="spellEnd"/>
      <w:r w:rsidRPr="00014DCF">
        <w:rPr>
          <w:rFonts w:ascii="Calibri" w:hAnsi="Calibri" w:cs="Calibri"/>
          <w:b/>
          <w:bCs/>
          <w:sz w:val="44"/>
          <w:szCs w:val="44"/>
          <w:lang w:val="fr-FR"/>
        </w:rPr>
        <w:t xml:space="preserve"> répond à une </w:t>
      </w:r>
      <w:r w:rsidR="00014DCF" w:rsidRPr="00014DCF">
        <w:rPr>
          <w:rFonts w:ascii="Calibri" w:hAnsi="Calibri" w:cs="Calibri"/>
          <w:b/>
          <w:bCs/>
          <w:sz w:val="44"/>
          <w:szCs w:val="44"/>
          <w:lang w:val="fr-FR"/>
        </w:rPr>
        <w:t>for</w:t>
      </w:r>
      <w:r w:rsidR="00014DCF">
        <w:rPr>
          <w:rFonts w:ascii="Calibri" w:hAnsi="Calibri" w:cs="Calibri"/>
          <w:b/>
          <w:bCs/>
          <w:sz w:val="44"/>
          <w:szCs w:val="44"/>
          <w:lang w:val="fr-FR"/>
        </w:rPr>
        <w:t xml:space="preserve">te </w:t>
      </w:r>
      <w:r w:rsidRPr="00014DCF">
        <w:rPr>
          <w:rFonts w:ascii="Calibri" w:hAnsi="Calibri" w:cs="Calibri"/>
          <w:b/>
          <w:bCs/>
          <w:sz w:val="44"/>
          <w:szCs w:val="44"/>
          <w:lang w:val="fr-FR"/>
        </w:rPr>
        <w:t>demande</w:t>
      </w:r>
      <w:r w:rsidR="00014DCF">
        <w:rPr>
          <w:rFonts w:ascii="Calibri" w:hAnsi="Calibri" w:cs="Calibri"/>
          <w:b/>
          <w:bCs/>
          <w:sz w:val="44"/>
          <w:szCs w:val="44"/>
          <w:lang w:val="fr-FR"/>
        </w:rPr>
        <w:t xml:space="preserve"> </w:t>
      </w:r>
      <w:r w:rsidRPr="00014DCF">
        <w:rPr>
          <w:rFonts w:ascii="Calibri" w:hAnsi="Calibri" w:cs="Calibri"/>
          <w:b/>
          <w:bCs/>
          <w:sz w:val="44"/>
          <w:szCs w:val="44"/>
          <w:lang w:val="fr-FR"/>
        </w:rPr>
        <w:t xml:space="preserve">– </w:t>
      </w:r>
      <w:proofErr w:type="spellStart"/>
      <w:r w:rsidRPr="00014DCF">
        <w:rPr>
          <w:rFonts w:ascii="Calibri" w:hAnsi="Calibri" w:cs="Calibri"/>
          <w:b/>
          <w:bCs/>
          <w:sz w:val="44"/>
          <w:szCs w:val="44"/>
          <w:lang w:val="fr-FR"/>
        </w:rPr>
        <w:t>Niclen</w:t>
      </w:r>
      <w:proofErr w:type="spellEnd"/>
      <w:r w:rsidRPr="00014DCF">
        <w:rPr>
          <w:rFonts w:ascii="Calibri" w:hAnsi="Calibri" w:cs="Calibri"/>
          <w:b/>
          <w:bCs/>
          <w:sz w:val="44"/>
          <w:szCs w:val="44"/>
          <w:lang w:val="fr-FR"/>
        </w:rPr>
        <w:t> UK investit dans des projecteurs FLAT PRO® de la série G2</w:t>
      </w:r>
    </w:p>
    <w:p w14:paraId="4E0D0DE2" w14:textId="77777777" w:rsidR="00983DED" w:rsidRPr="00014DCF" w:rsidRDefault="00983DED" w:rsidP="00983DED">
      <w:pPr>
        <w:rPr>
          <w:rFonts w:ascii="Calibri" w:hAnsi="Calibri" w:cs="Arial"/>
          <w:b/>
          <w:bCs/>
          <w:color w:val="0D0D0D" w:themeColor="text1" w:themeTint="F2"/>
          <w:szCs w:val="26"/>
          <w:bdr w:val="none" w:sz="0" w:space="0" w:color="auto" w:frame="1"/>
          <w:lang w:val="fr-FR"/>
        </w:rPr>
      </w:pPr>
    </w:p>
    <w:p w14:paraId="480C4301" w14:textId="05C2530A" w:rsidR="000264B5" w:rsidRPr="00014DCF" w:rsidRDefault="00983DED" w:rsidP="00C028A4">
      <w:pPr>
        <w:rPr>
          <w:rFonts w:ascii="Calibri" w:hAnsi="Calibri" w:cs="Calibri"/>
          <w:b/>
          <w:color w:val="000000" w:themeColor="text1"/>
          <w:sz w:val="22"/>
          <w:szCs w:val="22"/>
          <w:bdr w:val="none" w:sz="0" w:space="0" w:color="auto" w:frame="1"/>
          <w:lang w:val="fr-FR"/>
        </w:rPr>
      </w:pPr>
      <w:proofErr w:type="spellStart"/>
      <w:r w:rsidRPr="00014DCF">
        <w:rPr>
          <w:rFonts w:ascii="Calibri" w:hAnsi="Calibri" w:cs="Calibri"/>
          <w:b/>
          <w:bCs/>
          <w:color w:val="0D0D0D" w:themeColor="text1" w:themeTint="F2"/>
          <w:sz w:val="22"/>
          <w:szCs w:val="22"/>
          <w:bdr w:val="none" w:sz="0" w:space="0" w:color="auto" w:frame="1"/>
          <w:lang w:val="fr-FR"/>
        </w:rPr>
        <w:t>Neu-Anspach</w:t>
      </w:r>
      <w:proofErr w:type="spellEnd"/>
      <w:r w:rsidRPr="00014DCF">
        <w:rPr>
          <w:rFonts w:ascii="Calibri" w:hAnsi="Calibri" w:cs="Calibri"/>
          <w:b/>
          <w:bCs/>
          <w:color w:val="0D0D0D" w:themeColor="text1" w:themeTint="F2"/>
          <w:sz w:val="22"/>
          <w:szCs w:val="22"/>
          <w:bdr w:val="none" w:sz="0" w:space="0" w:color="auto" w:frame="1"/>
          <w:lang w:val="fr-FR"/>
        </w:rPr>
        <w:t xml:space="preserve">, </w:t>
      </w:r>
      <w:r w:rsidRPr="00BE22DA">
        <w:rPr>
          <w:rFonts w:ascii="Calibri" w:hAnsi="Calibri" w:cs="Calibri"/>
          <w:b/>
          <w:bCs/>
          <w:color w:val="0D0D0D" w:themeColor="text1" w:themeTint="F2"/>
          <w:sz w:val="22"/>
          <w:szCs w:val="22"/>
          <w:bdr w:val="none" w:sz="0" w:space="0" w:color="auto" w:frame="1"/>
          <w:lang w:val="fr-FR"/>
        </w:rPr>
        <w:t xml:space="preserve">Allemagne – </w:t>
      </w:r>
      <w:r w:rsidR="00BE22DA" w:rsidRPr="00BE22DA">
        <w:rPr>
          <w:rFonts w:ascii="Calibri" w:hAnsi="Calibri" w:cs="Calibri"/>
          <w:b/>
          <w:bCs/>
          <w:sz w:val="22"/>
          <w:szCs w:val="22"/>
          <w:bdr w:val="none" w:sz="0" w:space="0" w:color="auto" w:frame="1"/>
          <w:lang w:val="fr-FR"/>
        </w:rPr>
        <w:t>21</w:t>
      </w:r>
      <w:r w:rsidRPr="00BE22DA">
        <w:rPr>
          <w:rFonts w:ascii="Calibri" w:hAnsi="Calibri" w:cs="Calibri"/>
          <w:b/>
          <w:bCs/>
          <w:sz w:val="22"/>
          <w:szCs w:val="22"/>
          <w:bdr w:val="none" w:sz="0" w:space="0" w:color="auto" w:frame="1"/>
          <w:lang w:val="fr-FR"/>
        </w:rPr>
        <w:t xml:space="preserve"> décembre 2021 </w:t>
      </w:r>
      <w:r w:rsidRPr="00BE22DA">
        <w:rPr>
          <w:rFonts w:ascii="Calibri" w:hAnsi="Calibri" w:cs="Calibri"/>
          <w:b/>
          <w:bCs/>
          <w:color w:val="0D0D0D" w:themeColor="text1" w:themeTint="F2"/>
          <w:sz w:val="22"/>
          <w:szCs w:val="22"/>
          <w:bdr w:val="none" w:sz="0" w:space="0" w:color="auto" w:frame="1"/>
          <w:lang w:val="fr-FR"/>
        </w:rPr>
        <w:t xml:space="preserve">– </w:t>
      </w:r>
      <w:r w:rsidRPr="00BE22DA">
        <w:rPr>
          <w:rFonts w:ascii="Calibri" w:hAnsi="Calibri" w:cs="Calibri"/>
          <w:b/>
          <w:bCs/>
          <w:color w:val="000000" w:themeColor="text1"/>
          <w:sz w:val="22"/>
          <w:szCs w:val="22"/>
          <w:bdr w:val="none" w:sz="0" w:space="0" w:color="auto" w:frame="1"/>
          <w:lang w:val="fr-FR"/>
        </w:rPr>
        <w:t>Depuis</w:t>
      </w:r>
      <w:r w:rsidRPr="00014DCF">
        <w:rPr>
          <w:rFonts w:ascii="Calibri" w:hAnsi="Calibri" w:cs="Calibri"/>
          <w:b/>
          <w:bCs/>
          <w:color w:val="000000" w:themeColor="text1"/>
          <w:sz w:val="22"/>
          <w:szCs w:val="22"/>
          <w:bdr w:val="none" w:sz="0" w:space="0" w:color="auto" w:frame="1"/>
          <w:lang w:val="fr-FR"/>
        </w:rPr>
        <w:t xml:space="preserve"> 2019, </w:t>
      </w:r>
      <w:proofErr w:type="spellStart"/>
      <w:r w:rsidRPr="00014DCF">
        <w:rPr>
          <w:rFonts w:ascii="Calibri" w:hAnsi="Calibri" w:cs="Calibri"/>
          <w:b/>
          <w:bCs/>
          <w:color w:val="000000" w:themeColor="text1"/>
          <w:sz w:val="22"/>
          <w:szCs w:val="22"/>
          <w:bdr w:val="none" w:sz="0" w:space="0" w:color="auto" w:frame="1"/>
          <w:lang w:val="fr-FR"/>
        </w:rPr>
        <w:t>Niclen</w:t>
      </w:r>
      <w:proofErr w:type="spellEnd"/>
      <w:r w:rsidRPr="00014DCF">
        <w:rPr>
          <w:rFonts w:ascii="Calibri" w:hAnsi="Calibri" w:cs="Calibri"/>
          <w:b/>
          <w:bCs/>
          <w:color w:val="000000" w:themeColor="text1"/>
          <w:sz w:val="22"/>
          <w:szCs w:val="22"/>
          <w:bdr w:val="none" w:sz="0" w:space="0" w:color="auto" w:frame="1"/>
          <w:lang w:val="fr-FR"/>
        </w:rPr>
        <w:t> </w:t>
      </w:r>
      <w:proofErr w:type="spellStart"/>
      <w:r w:rsidRPr="00014DCF">
        <w:rPr>
          <w:rFonts w:ascii="Calibri" w:hAnsi="Calibri" w:cs="Calibri"/>
          <w:b/>
          <w:bCs/>
          <w:color w:val="000000" w:themeColor="text1"/>
          <w:sz w:val="22"/>
          <w:szCs w:val="22"/>
          <w:bdr w:val="none" w:sz="0" w:space="0" w:color="auto" w:frame="1"/>
          <w:lang w:val="fr-FR"/>
        </w:rPr>
        <w:t>GmbH</w:t>
      </w:r>
      <w:proofErr w:type="spellEnd"/>
      <w:r w:rsidRPr="00014DCF">
        <w:rPr>
          <w:rFonts w:ascii="Calibri" w:hAnsi="Calibri" w:cs="Calibri"/>
          <w:b/>
          <w:bCs/>
          <w:color w:val="000000" w:themeColor="text1"/>
          <w:sz w:val="22"/>
          <w:szCs w:val="22"/>
          <w:bdr w:val="none" w:sz="0" w:space="0" w:color="auto" w:frame="1"/>
          <w:lang w:val="fr-FR"/>
        </w:rPr>
        <w:t xml:space="preserve"> dispose de la filiale indépendante </w:t>
      </w:r>
      <w:proofErr w:type="spellStart"/>
      <w:r w:rsidRPr="00014DCF">
        <w:rPr>
          <w:rFonts w:ascii="Calibri" w:hAnsi="Calibri" w:cs="Calibri"/>
          <w:b/>
          <w:bCs/>
          <w:color w:val="000000" w:themeColor="text1"/>
          <w:sz w:val="22"/>
          <w:szCs w:val="22"/>
          <w:bdr w:val="none" w:sz="0" w:space="0" w:color="auto" w:frame="1"/>
          <w:lang w:val="fr-FR"/>
        </w:rPr>
        <w:t>Niclen</w:t>
      </w:r>
      <w:proofErr w:type="spellEnd"/>
      <w:r w:rsidRPr="00014DCF">
        <w:rPr>
          <w:rFonts w:ascii="Calibri" w:hAnsi="Calibri" w:cs="Calibri"/>
          <w:b/>
          <w:bCs/>
          <w:color w:val="000000" w:themeColor="text1"/>
          <w:sz w:val="22"/>
          <w:szCs w:val="22"/>
          <w:bdr w:val="none" w:sz="0" w:space="0" w:color="auto" w:frame="1"/>
          <w:lang w:val="fr-FR"/>
        </w:rPr>
        <w:t xml:space="preserve"> UK en Grande Bretagne. Après plusieurs investissements de la société allemande </w:t>
      </w:r>
      <w:proofErr w:type="spellStart"/>
      <w:r w:rsidRPr="00014DCF">
        <w:rPr>
          <w:rFonts w:ascii="Calibri" w:hAnsi="Calibri" w:cs="Calibri"/>
          <w:b/>
          <w:bCs/>
          <w:color w:val="000000" w:themeColor="text1"/>
          <w:sz w:val="22"/>
          <w:szCs w:val="22"/>
          <w:bdr w:val="none" w:sz="0" w:space="0" w:color="auto" w:frame="1"/>
          <w:lang w:val="fr-FR"/>
        </w:rPr>
        <w:t>Niclen</w:t>
      </w:r>
      <w:proofErr w:type="spellEnd"/>
      <w:r w:rsidRPr="00014DCF">
        <w:rPr>
          <w:rFonts w:ascii="Calibri" w:hAnsi="Calibri" w:cs="Calibri"/>
          <w:b/>
          <w:bCs/>
          <w:color w:val="000000" w:themeColor="text1"/>
          <w:sz w:val="22"/>
          <w:szCs w:val="22"/>
          <w:bdr w:val="none" w:sz="0" w:space="0" w:color="auto" w:frame="1"/>
          <w:lang w:val="fr-FR"/>
        </w:rPr>
        <w:t xml:space="preserve"> dans des équipements </w:t>
      </w:r>
      <w:proofErr w:type="spellStart"/>
      <w:r w:rsidRPr="00014DCF">
        <w:rPr>
          <w:rFonts w:ascii="Calibri" w:hAnsi="Calibri" w:cs="Calibri"/>
          <w:b/>
          <w:bCs/>
          <w:color w:val="000000" w:themeColor="text1"/>
          <w:sz w:val="22"/>
          <w:szCs w:val="22"/>
          <w:bdr w:val="none" w:sz="0" w:space="0" w:color="auto" w:frame="1"/>
          <w:lang w:val="fr-FR"/>
        </w:rPr>
        <w:t>Cameo</w:t>
      </w:r>
      <w:proofErr w:type="spellEnd"/>
      <w:r w:rsidRPr="00014DCF">
        <w:rPr>
          <w:rFonts w:ascii="Calibri" w:hAnsi="Calibri" w:cs="Calibri"/>
          <w:b/>
          <w:bCs/>
          <w:color w:val="000000" w:themeColor="text1"/>
          <w:sz w:val="22"/>
          <w:szCs w:val="22"/>
          <w:bdr w:val="none" w:sz="0" w:space="0" w:color="auto" w:frame="1"/>
          <w:lang w:val="fr-FR"/>
        </w:rPr>
        <w:t xml:space="preserve"> ces dernières années, les solutions d’éclairage d’Adam Hall Group prennent désormais le chemin de la Grande-Bretagne. Avec les </w:t>
      </w:r>
      <w:proofErr w:type="spellStart"/>
      <w:r w:rsidRPr="00014DCF">
        <w:rPr>
          <w:rFonts w:ascii="Calibri" w:hAnsi="Calibri" w:cs="Calibri"/>
          <w:b/>
          <w:bCs/>
          <w:color w:val="000000" w:themeColor="text1"/>
          <w:sz w:val="22"/>
          <w:szCs w:val="22"/>
          <w:bdr w:val="none" w:sz="0" w:space="0" w:color="auto" w:frame="1"/>
          <w:lang w:val="fr-FR"/>
        </w:rPr>
        <w:t>Cameo</w:t>
      </w:r>
      <w:proofErr w:type="spellEnd"/>
      <w:r w:rsidRPr="00014DCF">
        <w:rPr>
          <w:rFonts w:ascii="Calibri" w:hAnsi="Calibri" w:cs="Calibri"/>
          <w:b/>
          <w:bCs/>
          <w:color w:val="000000" w:themeColor="text1"/>
          <w:sz w:val="22"/>
          <w:szCs w:val="22"/>
          <w:bdr w:val="none" w:sz="0" w:space="0" w:color="auto" w:frame="1"/>
          <w:lang w:val="fr-FR"/>
        </w:rPr>
        <w:t xml:space="preserve"> FLAT</w:t>
      </w:r>
      <w:r w:rsidRPr="00014DCF">
        <w:rPr>
          <w:rFonts w:ascii="Calibri" w:hAnsi="Calibri" w:cs="Calibri"/>
          <w:color w:val="000000" w:themeColor="text1"/>
          <w:sz w:val="22"/>
          <w:szCs w:val="22"/>
          <w:bdr w:val="none" w:sz="0" w:space="0" w:color="auto" w:frame="1"/>
          <w:lang w:val="fr-FR"/>
        </w:rPr>
        <w:t> </w:t>
      </w:r>
      <w:r w:rsidRPr="00014DCF">
        <w:rPr>
          <w:rFonts w:ascii="Calibri" w:hAnsi="Calibri" w:cs="Calibri"/>
          <w:b/>
          <w:bCs/>
          <w:color w:val="000000" w:themeColor="text1"/>
          <w:sz w:val="22"/>
          <w:szCs w:val="22"/>
          <w:bdr w:val="none" w:sz="0" w:space="0" w:color="auto" w:frame="1"/>
          <w:lang w:val="fr-FR"/>
        </w:rPr>
        <w:t>PRO® de la série G2, les projecteurs PAR à LED RGWBA très compacts sont désormais disponibles également en grande quantité sur l’île britannique.</w:t>
      </w:r>
    </w:p>
    <w:p w14:paraId="20D7B7BA" w14:textId="0EB01312" w:rsidR="0005513A" w:rsidRPr="00014DCF" w:rsidRDefault="0005513A" w:rsidP="00C028A4">
      <w:pPr>
        <w:rPr>
          <w:rFonts w:ascii="Calibri" w:hAnsi="Calibri" w:cs="Calibri"/>
          <w:b/>
          <w:color w:val="000000" w:themeColor="text1"/>
          <w:sz w:val="22"/>
          <w:szCs w:val="22"/>
          <w:bdr w:val="none" w:sz="0" w:space="0" w:color="auto" w:frame="1"/>
          <w:lang w:val="fr-FR"/>
        </w:rPr>
      </w:pPr>
    </w:p>
    <w:p w14:paraId="5471F4B7" w14:textId="5A792570" w:rsidR="00613F3F" w:rsidRPr="00014DCF" w:rsidRDefault="005D3303" w:rsidP="14CEFBD2">
      <w:pPr>
        <w:rPr>
          <w:rFonts w:ascii="Calibri" w:hAnsi="Calibri" w:cs="Calibri"/>
          <w:color w:val="000000" w:themeColor="text1"/>
          <w:sz w:val="22"/>
          <w:szCs w:val="22"/>
          <w:bdr w:val="none" w:sz="0" w:space="0" w:color="auto" w:frame="1"/>
          <w:lang w:val="fr-FR"/>
        </w:rPr>
      </w:pPr>
      <w:r w:rsidRPr="00014DCF">
        <w:rPr>
          <w:rFonts w:ascii="Calibri" w:hAnsi="Calibri" w:cs="Calibri"/>
          <w:color w:val="000000" w:themeColor="text1"/>
          <w:sz w:val="22"/>
          <w:szCs w:val="22"/>
          <w:bdr w:val="none" w:sz="0" w:space="0" w:color="auto" w:frame="1"/>
          <w:lang w:val="fr-FR"/>
        </w:rPr>
        <w:t xml:space="preserve">Le parc de location de </w:t>
      </w:r>
      <w:proofErr w:type="spellStart"/>
      <w:r w:rsidRPr="00014DCF">
        <w:rPr>
          <w:rFonts w:ascii="Calibri" w:hAnsi="Calibri" w:cs="Calibri"/>
          <w:color w:val="000000" w:themeColor="text1"/>
          <w:sz w:val="22"/>
          <w:szCs w:val="22"/>
          <w:bdr w:val="none" w:sz="0" w:space="0" w:color="auto" w:frame="1"/>
          <w:lang w:val="fr-FR"/>
        </w:rPr>
        <w:t>Niclen</w:t>
      </w:r>
      <w:proofErr w:type="spellEnd"/>
      <w:r w:rsidRPr="00014DCF">
        <w:rPr>
          <w:rFonts w:ascii="Calibri" w:hAnsi="Calibri" w:cs="Calibri"/>
          <w:color w:val="000000" w:themeColor="text1"/>
          <w:sz w:val="22"/>
          <w:szCs w:val="22"/>
          <w:bdr w:val="none" w:sz="0" w:space="0" w:color="auto" w:frame="1"/>
          <w:lang w:val="fr-FR"/>
        </w:rPr>
        <w:t xml:space="preserve"> UK comprend </w:t>
      </w:r>
      <w:r w:rsidR="00014DCF">
        <w:rPr>
          <w:rFonts w:ascii="Calibri" w:hAnsi="Calibri" w:cs="Calibri"/>
          <w:color w:val="000000" w:themeColor="text1"/>
          <w:sz w:val="22"/>
          <w:szCs w:val="22"/>
          <w:bdr w:val="none" w:sz="0" w:space="0" w:color="auto" w:frame="1"/>
          <w:lang w:val="fr-FR"/>
        </w:rPr>
        <w:t>désormais</w:t>
      </w:r>
      <w:r w:rsidRPr="00014DCF">
        <w:rPr>
          <w:rFonts w:ascii="Calibri" w:hAnsi="Calibri" w:cs="Calibri"/>
          <w:color w:val="000000" w:themeColor="text1"/>
          <w:sz w:val="22"/>
          <w:szCs w:val="22"/>
          <w:bdr w:val="none" w:sz="0" w:space="0" w:color="auto" w:frame="1"/>
          <w:lang w:val="fr-FR"/>
        </w:rPr>
        <w:t xml:space="preserve"> un grand nombre de modèles FLAT PRO® 12 G2 et FLAT PRO® 7 G2. Selon Luke </w:t>
      </w:r>
      <w:proofErr w:type="spellStart"/>
      <w:r w:rsidRPr="00014DCF">
        <w:rPr>
          <w:rFonts w:ascii="Calibri" w:hAnsi="Calibri" w:cs="Calibri"/>
          <w:color w:val="000000" w:themeColor="text1"/>
          <w:sz w:val="22"/>
          <w:szCs w:val="22"/>
          <w:bdr w:val="none" w:sz="0" w:space="0" w:color="auto" w:frame="1"/>
          <w:lang w:val="fr-FR"/>
        </w:rPr>
        <w:t>Merrilees</w:t>
      </w:r>
      <w:proofErr w:type="spellEnd"/>
      <w:r w:rsidRPr="00014DCF">
        <w:rPr>
          <w:rFonts w:ascii="Calibri" w:hAnsi="Calibri" w:cs="Calibri"/>
          <w:color w:val="000000" w:themeColor="text1"/>
          <w:sz w:val="22"/>
          <w:szCs w:val="22"/>
          <w:bdr w:val="none" w:sz="0" w:space="0" w:color="auto" w:frame="1"/>
          <w:lang w:val="fr-FR"/>
        </w:rPr>
        <w:t xml:space="preserve">, directeur général de </w:t>
      </w:r>
      <w:proofErr w:type="spellStart"/>
      <w:r w:rsidRPr="00014DCF">
        <w:rPr>
          <w:rFonts w:ascii="Calibri" w:hAnsi="Calibri" w:cs="Calibri"/>
          <w:color w:val="000000" w:themeColor="text1"/>
          <w:sz w:val="22"/>
          <w:szCs w:val="22"/>
          <w:bdr w:val="none" w:sz="0" w:space="0" w:color="auto" w:frame="1"/>
          <w:lang w:val="fr-FR"/>
        </w:rPr>
        <w:t>Niclen</w:t>
      </w:r>
      <w:proofErr w:type="spellEnd"/>
      <w:r w:rsidRPr="00014DCF">
        <w:rPr>
          <w:rFonts w:ascii="Calibri" w:hAnsi="Calibri" w:cs="Calibri"/>
          <w:color w:val="000000" w:themeColor="text1"/>
          <w:sz w:val="22"/>
          <w:szCs w:val="22"/>
          <w:bdr w:val="none" w:sz="0" w:space="0" w:color="auto" w:frame="1"/>
          <w:lang w:val="fr-FR"/>
        </w:rPr>
        <w:t xml:space="preserve"> UK, la demande de projecteurs d’extérieur à LED certifiés IP65 est actuellement très élevée sur le marché britannique : « Les besoins sont considérables – pour les festivals d’hiver, les circuits de light art ou encore les applications d’éclairage </w:t>
      </w:r>
      <w:r w:rsidR="14CEFBD2" w:rsidRPr="00014DCF">
        <w:rPr>
          <w:rFonts w:ascii="Calibri" w:hAnsi="Calibri" w:cs="Calibri"/>
          <w:color w:val="000000" w:themeColor="text1"/>
          <w:sz w:val="22"/>
          <w:szCs w:val="22"/>
          <w:lang w:val="fr-FR"/>
        </w:rPr>
        <w:t xml:space="preserve">architectural </w:t>
      </w:r>
      <w:r w:rsidRPr="00014DCF">
        <w:rPr>
          <w:rFonts w:ascii="Calibri" w:hAnsi="Calibri" w:cs="Calibri"/>
          <w:color w:val="000000" w:themeColor="text1"/>
          <w:sz w:val="22"/>
          <w:szCs w:val="22"/>
          <w:bdr w:val="none" w:sz="0" w:space="0" w:color="auto" w:frame="1"/>
          <w:lang w:val="fr-FR"/>
        </w:rPr>
        <w:t xml:space="preserve">de </w:t>
      </w:r>
      <w:proofErr w:type="gramStart"/>
      <w:r w:rsidRPr="00014DCF">
        <w:rPr>
          <w:rFonts w:ascii="Calibri" w:hAnsi="Calibri" w:cs="Calibri"/>
          <w:color w:val="000000" w:themeColor="text1"/>
          <w:sz w:val="22"/>
          <w:szCs w:val="22"/>
          <w:bdr w:val="none" w:sz="0" w:space="0" w:color="auto" w:frame="1"/>
          <w:lang w:val="fr-FR"/>
        </w:rPr>
        <w:t>bâtiments .</w:t>
      </w:r>
      <w:proofErr w:type="gramEnd"/>
      <w:r w:rsidRPr="00014DCF">
        <w:rPr>
          <w:rFonts w:ascii="Calibri" w:hAnsi="Calibri" w:cs="Calibri"/>
          <w:color w:val="000000" w:themeColor="text1"/>
          <w:sz w:val="22"/>
          <w:szCs w:val="22"/>
          <w:bdr w:val="none" w:sz="0" w:space="0" w:color="auto" w:frame="1"/>
          <w:lang w:val="fr-FR"/>
        </w:rPr>
        <w:t xml:space="preserve"> » Contrairement à la version FLAT PRO® G2 standard, pour satisfaire à la demande domestique, </w:t>
      </w:r>
      <w:proofErr w:type="spellStart"/>
      <w:r w:rsidRPr="00014DCF">
        <w:rPr>
          <w:rFonts w:ascii="Calibri" w:hAnsi="Calibri" w:cs="Calibri"/>
          <w:color w:val="000000" w:themeColor="text1"/>
          <w:sz w:val="22"/>
          <w:szCs w:val="22"/>
          <w:bdr w:val="none" w:sz="0" w:space="0" w:color="auto" w:frame="1"/>
          <w:lang w:val="fr-FR"/>
        </w:rPr>
        <w:t>Niclen</w:t>
      </w:r>
      <w:proofErr w:type="spellEnd"/>
      <w:r w:rsidRPr="00014DCF">
        <w:rPr>
          <w:rFonts w:ascii="Calibri" w:hAnsi="Calibri" w:cs="Calibri"/>
          <w:color w:val="000000" w:themeColor="text1"/>
          <w:sz w:val="22"/>
          <w:szCs w:val="22"/>
          <w:bdr w:val="none" w:sz="0" w:space="0" w:color="auto" w:frame="1"/>
          <w:lang w:val="fr-FR"/>
        </w:rPr>
        <w:t xml:space="preserve"> UK avait besoin de projecteurs munis de raccords DMX 5 broches, mis à disposition par </w:t>
      </w:r>
      <w:proofErr w:type="spellStart"/>
      <w:r w:rsidRPr="00014DCF">
        <w:rPr>
          <w:rFonts w:ascii="Calibri" w:hAnsi="Calibri" w:cs="Calibri"/>
          <w:color w:val="000000" w:themeColor="text1"/>
          <w:sz w:val="22"/>
          <w:szCs w:val="22"/>
          <w:bdr w:val="none" w:sz="0" w:space="0" w:color="auto" w:frame="1"/>
          <w:lang w:val="fr-FR"/>
        </w:rPr>
        <w:t>Cameo</w:t>
      </w:r>
      <w:proofErr w:type="spellEnd"/>
      <w:r w:rsidRPr="00014DCF">
        <w:rPr>
          <w:rFonts w:ascii="Calibri" w:hAnsi="Calibri" w:cs="Calibri"/>
          <w:color w:val="000000" w:themeColor="text1"/>
          <w:sz w:val="22"/>
          <w:szCs w:val="22"/>
          <w:bdr w:val="none" w:sz="0" w:space="0" w:color="auto" w:frame="1"/>
          <w:lang w:val="fr-FR"/>
        </w:rPr>
        <w:t xml:space="preserve"> sans allongement des délais</w:t>
      </w:r>
      <w:r w:rsidR="14CEFBD2" w:rsidRPr="00014DCF">
        <w:rPr>
          <w:rFonts w:ascii="Calibri" w:hAnsi="Calibri" w:cs="Calibri"/>
          <w:color w:val="000000" w:themeColor="text1"/>
          <w:sz w:val="22"/>
          <w:szCs w:val="22"/>
          <w:lang w:val="fr-FR"/>
        </w:rPr>
        <w:t xml:space="preserve"> de livraison. </w:t>
      </w:r>
    </w:p>
    <w:p w14:paraId="534D48D6" w14:textId="77777777" w:rsidR="00613F3F" w:rsidRPr="00014DCF" w:rsidRDefault="00613F3F" w:rsidP="00C028A4">
      <w:pPr>
        <w:rPr>
          <w:rFonts w:ascii="Calibri" w:hAnsi="Calibri" w:cs="Calibri"/>
          <w:bCs/>
          <w:color w:val="000000" w:themeColor="text1"/>
          <w:sz w:val="22"/>
          <w:szCs w:val="22"/>
          <w:bdr w:val="none" w:sz="0" w:space="0" w:color="auto" w:frame="1"/>
          <w:lang w:val="fr-FR"/>
        </w:rPr>
      </w:pPr>
    </w:p>
    <w:p w14:paraId="0E614632" w14:textId="1B09F306" w:rsidR="00A92016" w:rsidRPr="00014DCF" w:rsidRDefault="00613F3F" w:rsidP="00A92016">
      <w:pPr>
        <w:rPr>
          <w:rFonts w:ascii="Calibri" w:hAnsi="Calibri" w:cs="Calibri"/>
          <w:color w:val="000000" w:themeColor="text1"/>
          <w:sz w:val="22"/>
          <w:szCs w:val="22"/>
          <w:lang w:val="fr-FR"/>
        </w:rPr>
      </w:pPr>
      <w:r w:rsidRPr="00014DCF">
        <w:rPr>
          <w:rFonts w:ascii="Calibri" w:hAnsi="Calibri" w:cs="Calibri"/>
          <w:color w:val="000000" w:themeColor="text1"/>
          <w:sz w:val="22"/>
          <w:szCs w:val="22"/>
          <w:bdr w:val="none" w:sz="0" w:space="0" w:color="auto" w:frame="1"/>
          <w:lang w:val="fr-FR"/>
        </w:rPr>
        <w:t xml:space="preserve">En plus des projecteurs PAR FLAT PRO®, la gamme </w:t>
      </w:r>
      <w:proofErr w:type="spellStart"/>
      <w:r w:rsidRPr="00014DCF">
        <w:rPr>
          <w:rFonts w:ascii="Calibri" w:hAnsi="Calibri" w:cs="Calibri"/>
          <w:color w:val="000000" w:themeColor="text1"/>
          <w:sz w:val="22"/>
          <w:szCs w:val="22"/>
          <w:bdr w:val="none" w:sz="0" w:space="0" w:color="auto" w:frame="1"/>
          <w:lang w:val="fr-FR"/>
        </w:rPr>
        <w:t>Cameo</w:t>
      </w:r>
      <w:proofErr w:type="spellEnd"/>
      <w:r w:rsidRPr="00014DCF">
        <w:rPr>
          <w:rFonts w:ascii="Calibri" w:hAnsi="Calibri" w:cs="Calibri"/>
          <w:color w:val="000000" w:themeColor="text1"/>
          <w:sz w:val="22"/>
          <w:szCs w:val="22"/>
          <w:bdr w:val="none" w:sz="0" w:space="0" w:color="auto" w:frame="1"/>
          <w:lang w:val="fr-FR"/>
        </w:rPr>
        <w:t xml:space="preserve"> de </w:t>
      </w:r>
      <w:proofErr w:type="spellStart"/>
      <w:r w:rsidRPr="00014DCF">
        <w:rPr>
          <w:rFonts w:ascii="Calibri" w:hAnsi="Calibri" w:cs="Calibri"/>
          <w:color w:val="000000" w:themeColor="text1"/>
          <w:sz w:val="22"/>
          <w:szCs w:val="22"/>
          <w:bdr w:val="none" w:sz="0" w:space="0" w:color="auto" w:frame="1"/>
          <w:lang w:val="fr-FR"/>
        </w:rPr>
        <w:t>Niclen</w:t>
      </w:r>
      <w:proofErr w:type="spellEnd"/>
      <w:r w:rsidRPr="00014DCF">
        <w:rPr>
          <w:rFonts w:ascii="Calibri" w:hAnsi="Calibri" w:cs="Calibri"/>
          <w:color w:val="000000" w:themeColor="text1"/>
          <w:sz w:val="22"/>
          <w:szCs w:val="22"/>
          <w:bdr w:val="none" w:sz="0" w:space="0" w:color="auto" w:frame="1"/>
          <w:lang w:val="fr-FR"/>
        </w:rPr>
        <w:t xml:space="preserve"> UK comprend désormais aussi des </w:t>
      </w:r>
      <w:proofErr w:type="gramStart"/>
      <w:r w:rsidRPr="00014DCF">
        <w:rPr>
          <w:rFonts w:ascii="Calibri" w:hAnsi="Calibri" w:cs="Calibri"/>
          <w:color w:val="000000" w:themeColor="text1"/>
          <w:sz w:val="22"/>
          <w:szCs w:val="22"/>
          <w:bdr w:val="none" w:sz="0" w:space="0" w:color="auto" w:frame="1"/>
          <w:lang w:val="fr-FR"/>
        </w:rPr>
        <w:t>émetteurs</w:t>
      </w:r>
      <w:proofErr w:type="gramEnd"/>
      <w:r w:rsidRPr="00014DCF">
        <w:rPr>
          <w:rFonts w:ascii="Calibri" w:hAnsi="Calibri" w:cs="Calibri"/>
          <w:color w:val="000000" w:themeColor="text1"/>
          <w:sz w:val="22"/>
          <w:szCs w:val="22"/>
          <w:bdr w:val="none" w:sz="0" w:space="0" w:color="auto" w:frame="1"/>
          <w:lang w:val="fr-FR"/>
        </w:rPr>
        <w:t>-récepteurs W-DMX</w:t>
      </w:r>
      <w:r w:rsidRPr="00014DCF">
        <w:rPr>
          <w:rFonts w:ascii="Calibri" w:hAnsi="Calibri" w:cs="Calibri"/>
          <w:color w:val="000000" w:themeColor="text1"/>
          <w:sz w:val="22"/>
          <w:szCs w:val="22"/>
          <w:shd w:val="clear" w:color="auto" w:fill="FFFFFF"/>
          <w:lang w:val="fr-FR"/>
        </w:rPr>
        <w:t xml:space="preserve">™ T1 2,4 GHz pour la commande sans fil des systèmes d’éclairage. Cet émetteur-récepteur de la série </w:t>
      </w:r>
      <w:r w:rsidR="00014DCF" w:rsidRPr="00014DCF">
        <w:rPr>
          <w:rFonts w:ascii="Calibri" w:hAnsi="Calibri" w:cs="Calibri"/>
          <w:color w:val="000000" w:themeColor="text1"/>
          <w:sz w:val="22"/>
          <w:szCs w:val="22"/>
          <w:shd w:val="clear" w:color="auto" w:fill="FFFFFF"/>
          <w:lang w:val="fr-FR"/>
        </w:rPr>
        <w:t xml:space="preserve">renommée </w:t>
      </w:r>
      <w:proofErr w:type="spellStart"/>
      <w:r w:rsidRPr="00014DCF">
        <w:rPr>
          <w:rFonts w:ascii="Calibri" w:hAnsi="Calibri" w:cs="Calibri"/>
          <w:color w:val="000000" w:themeColor="text1"/>
          <w:sz w:val="22"/>
          <w:szCs w:val="22"/>
          <w:shd w:val="clear" w:color="auto" w:fill="FFFFFF"/>
          <w:lang w:val="fr-FR"/>
        </w:rPr>
        <w:t>BlackBox</w:t>
      </w:r>
      <w:proofErr w:type="spellEnd"/>
      <w:r w:rsidRPr="00014DCF">
        <w:rPr>
          <w:rFonts w:ascii="Calibri" w:hAnsi="Calibri" w:cs="Calibri"/>
          <w:color w:val="000000" w:themeColor="text1"/>
          <w:sz w:val="22"/>
          <w:szCs w:val="22"/>
          <w:shd w:val="clear" w:color="auto" w:fill="FFFFFF"/>
          <w:lang w:val="fr-FR"/>
        </w:rPr>
        <w:t xml:space="preserve"> est compatible avec une utilisation dans le cadre de tournées. Il offre une portée allant jusqu’à 500 mètres et intègre diverses technologies W-DMX™ brevetées, parmi lesquelles un procédé de saut de fréquence adaptatif (AFHSS), qui neutralise automatiquement les interférences générées par les autres réseaux sans fil, et un système sécurisé de correction des erreurs, qui protège contre la falsification des données DMX et RDM.</w:t>
      </w:r>
    </w:p>
    <w:p w14:paraId="5E39EB6C" w14:textId="44CE93BA" w:rsidR="00546842" w:rsidRPr="00014DCF" w:rsidRDefault="00546842" w:rsidP="00546842">
      <w:pPr>
        <w:rPr>
          <w:rFonts w:ascii="Calibri" w:hAnsi="Calibri" w:cs="Calibri"/>
          <w:sz w:val="22"/>
          <w:szCs w:val="22"/>
          <w:lang w:val="fr-FR"/>
        </w:rPr>
      </w:pPr>
    </w:p>
    <w:p w14:paraId="7BB0D7DB" w14:textId="0A21D2A4" w:rsidR="00CA1DE6" w:rsidRPr="00014DCF" w:rsidRDefault="14CEFBD2" w:rsidP="14CEFBD2">
      <w:pPr>
        <w:rPr>
          <w:rFonts w:ascii="Calibri" w:hAnsi="Calibri" w:cs="Calibri"/>
          <w:color w:val="000000" w:themeColor="text1"/>
          <w:sz w:val="22"/>
          <w:szCs w:val="22"/>
          <w:lang w:val="fr-FR"/>
        </w:rPr>
      </w:pPr>
      <w:r w:rsidRPr="00014DCF">
        <w:rPr>
          <w:rFonts w:ascii="Calibri" w:hAnsi="Calibri" w:cs="Calibri"/>
          <w:sz w:val="22"/>
          <w:szCs w:val="22"/>
          <w:lang w:val="fr-FR"/>
        </w:rPr>
        <w:t xml:space="preserve">Très vite, Luke </w:t>
      </w:r>
      <w:proofErr w:type="spellStart"/>
      <w:r w:rsidRPr="00014DCF">
        <w:rPr>
          <w:rFonts w:ascii="Calibri" w:hAnsi="Calibri" w:cs="Calibri"/>
          <w:sz w:val="22"/>
          <w:szCs w:val="22"/>
          <w:lang w:val="fr-FR"/>
        </w:rPr>
        <w:t>Merrilees</w:t>
      </w:r>
      <w:proofErr w:type="spellEnd"/>
      <w:r w:rsidRPr="00014DCF">
        <w:rPr>
          <w:rFonts w:ascii="Calibri" w:hAnsi="Calibri" w:cs="Calibri"/>
          <w:sz w:val="22"/>
          <w:szCs w:val="22"/>
          <w:lang w:val="fr-FR"/>
        </w:rPr>
        <w:t xml:space="preserve"> s’est déclaré ravi des possibilités d’applications offertes par les projecteurs FLAT PRO® G</w:t>
      </w:r>
      <w:proofErr w:type="gramStart"/>
      <w:r w:rsidRPr="00014DCF">
        <w:rPr>
          <w:rFonts w:ascii="Calibri" w:hAnsi="Calibri" w:cs="Calibri"/>
          <w:sz w:val="22"/>
          <w:szCs w:val="22"/>
          <w:lang w:val="fr-FR"/>
        </w:rPr>
        <w:t>2:</w:t>
      </w:r>
      <w:proofErr w:type="gramEnd"/>
      <w:r w:rsidRPr="00014DCF">
        <w:rPr>
          <w:rFonts w:ascii="Calibri" w:hAnsi="Calibri" w:cs="Calibri"/>
          <w:sz w:val="22"/>
          <w:szCs w:val="22"/>
          <w:lang w:val="fr-FR"/>
        </w:rPr>
        <w:t xml:space="preserve"> « En tant que prestataire de location sèche, nous ne sommes pas directement impliqués dans la mise en œuvre des projets de nos clients. Les premiers retours sur les projecteurs FLAT PRO® G2 sont toutefois extrêmement positifs. »  Le directeur général de </w:t>
      </w:r>
      <w:proofErr w:type="spellStart"/>
      <w:r w:rsidRPr="00014DCF">
        <w:rPr>
          <w:rFonts w:ascii="Calibri" w:hAnsi="Calibri" w:cs="Calibri"/>
          <w:sz w:val="22"/>
          <w:szCs w:val="22"/>
          <w:lang w:val="fr-FR"/>
        </w:rPr>
        <w:t>Niclen</w:t>
      </w:r>
      <w:proofErr w:type="spellEnd"/>
      <w:r w:rsidRPr="00014DCF">
        <w:rPr>
          <w:rFonts w:ascii="Calibri" w:hAnsi="Calibri" w:cs="Calibri"/>
          <w:sz w:val="22"/>
          <w:szCs w:val="22"/>
          <w:lang w:val="fr-FR"/>
        </w:rPr>
        <w:t xml:space="preserve"> UK se réjouit par ailleurs de cette future collaboration : « La société </w:t>
      </w:r>
      <w:proofErr w:type="spellStart"/>
      <w:r w:rsidRPr="00014DCF">
        <w:rPr>
          <w:rFonts w:ascii="Calibri" w:hAnsi="Calibri" w:cs="Calibri"/>
          <w:sz w:val="22"/>
          <w:szCs w:val="22"/>
          <w:lang w:val="fr-FR"/>
        </w:rPr>
        <w:t>Niclen</w:t>
      </w:r>
      <w:proofErr w:type="spellEnd"/>
      <w:r w:rsidRPr="00014DCF">
        <w:rPr>
          <w:rFonts w:ascii="Calibri" w:hAnsi="Calibri" w:cs="Calibri"/>
          <w:sz w:val="22"/>
          <w:szCs w:val="22"/>
          <w:lang w:val="fr-FR"/>
        </w:rPr>
        <w:t> </w:t>
      </w:r>
      <w:proofErr w:type="spellStart"/>
      <w:r w:rsidRPr="00014DCF">
        <w:rPr>
          <w:rFonts w:ascii="Calibri" w:hAnsi="Calibri" w:cs="Calibri"/>
          <w:sz w:val="22"/>
          <w:szCs w:val="22"/>
          <w:lang w:val="fr-FR"/>
        </w:rPr>
        <w:t>GmbH</w:t>
      </w:r>
      <w:proofErr w:type="spellEnd"/>
      <w:r w:rsidRPr="00014DCF">
        <w:rPr>
          <w:rFonts w:ascii="Calibri" w:hAnsi="Calibri" w:cs="Calibri"/>
          <w:sz w:val="22"/>
          <w:szCs w:val="22"/>
          <w:lang w:val="fr-FR"/>
        </w:rPr>
        <w:t xml:space="preserve"> et Adam Hall Group entretiennent une collaboration étroite et de confiance depuis longtemps déjà. Nous sommes ravis de disposer désormais, avec Robert Harding (Adam Hall </w:t>
      </w:r>
      <w:proofErr w:type="spellStart"/>
      <w:r w:rsidRPr="00014DCF">
        <w:rPr>
          <w:rFonts w:ascii="Calibri" w:hAnsi="Calibri" w:cs="Calibri"/>
          <w:sz w:val="22"/>
          <w:szCs w:val="22"/>
          <w:lang w:val="fr-FR"/>
        </w:rPr>
        <w:t>Account</w:t>
      </w:r>
      <w:proofErr w:type="spellEnd"/>
      <w:r w:rsidRPr="00014DCF">
        <w:rPr>
          <w:rFonts w:ascii="Calibri" w:hAnsi="Calibri" w:cs="Calibri"/>
          <w:sz w:val="22"/>
          <w:szCs w:val="22"/>
          <w:lang w:val="fr-FR"/>
        </w:rPr>
        <w:t xml:space="preserve"> Manager, UK / Product </w:t>
      </w:r>
      <w:proofErr w:type="spellStart"/>
      <w:r w:rsidRPr="00014DCF">
        <w:rPr>
          <w:rFonts w:ascii="Calibri" w:hAnsi="Calibri" w:cs="Calibri"/>
          <w:sz w:val="22"/>
          <w:szCs w:val="22"/>
          <w:lang w:val="fr-FR"/>
        </w:rPr>
        <w:t>Specialist</w:t>
      </w:r>
      <w:proofErr w:type="spellEnd"/>
      <w:r w:rsidRPr="00014DCF">
        <w:rPr>
          <w:rFonts w:ascii="Calibri" w:hAnsi="Calibri" w:cs="Calibri"/>
          <w:sz w:val="22"/>
          <w:szCs w:val="22"/>
          <w:lang w:val="fr-FR"/>
        </w:rPr>
        <w:t xml:space="preserve"> Light </w:t>
      </w:r>
      <w:proofErr w:type="spellStart"/>
      <w:r w:rsidRPr="00014DCF">
        <w:rPr>
          <w:rFonts w:ascii="Calibri" w:hAnsi="Calibri" w:cs="Calibri"/>
          <w:sz w:val="22"/>
          <w:szCs w:val="22"/>
          <w:lang w:val="fr-FR"/>
        </w:rPr>
        <w:t>Technology</w:t>
      </w:r>
      <w:proofErr w:type="spellEnd"/>
      <w:r w:rsidRPr="00014DCF">
        <w:rPr>
          <w:rFonts w:ascii="Calibri" w:hAnsi="Calibri" w:cs="Calibri"/>
          <w:sz w:val="22"/>
          <w:szCs w:val="22"/>
          <w:lang w:val="fr-FR"/>
        </w:rPr>
        <w:t>), d’un interlocuteur spécifique de qualité pour le marché britannique, auquel nous pourrons nous adresser pour les demandes d’appareils de démonstration, les questions techniques, etc. »</w:t>
      </w:r>
    </w:p>
    <w:p w14:paraId="0217EB17" w14:textId="77777777" w:rsidR="00CA1DE6" w:rsidRPr="00014DCF" w:rsidRDefault="00CA1DE6" w:rsidP="00C028A4">
      <w:pPr>
        <w:rPr>
          <w:rFonts w:ascii="Calibri" w:hAnsi="Calibri" w:cs="Calibri"/>
          <w:b/>
          <w:color w:val="FF0000"/>
          <w:sz w:val="22"/>
          <w:szCs w:val="22"/>
          <w:bdr w:val="none" w:sz="0" w:space="0" w:color="auto" w:frame="1"/>
          <w:lang w:val="fr-FR"/>
        </w:rPr>
      </w:pPr>
    </w:p>
    <w:p w14:paraId="3671C46F" w14:textId="1A9B122D" w:rsidR="003A6419" w:rsidRPr="00014DCF" w:rsidRDefault="00A523EA" w:rsidP="006D2E7A">
      <w:pPr>
        <w:pStyle w:val="KeinLeerraum"/>
        <w:rPr>
          <w:rFonts w:ascii="Calibri" w:hAnsi="Calibri" w:cs="Calibri"/>
          <w:color w:val="000000" w:themeColor="text1"/>
          <w:sz w:val="22"/>
          <w:szCs w:val="22"/>
          <w:lang w:val="fr-FR"/>
        </w:rPr>
      </w:pPr>
      <w:r w:rsidRPr="00014DCF">
        <w:rPr>
          <w:rFonts w:ascii="Calibri" w:hAnsi="Calibri" w:cs="Calibri"/>
          <w:sz w:val="22"/>
          <w:szCs w:val="22"/>
          <w:lang w:val="fr-FR"/>
        </w:rPr>
        <w:t>#</w:t>
      </w:r>
      <w:proofErr w:type="spellStart"/>
      <w:r w:rsidRPr="00014DCF">
        <w:rPr>
          <w:rFonts w:ascii="Calibri" w:hAnsi="Calibri" w:cs="Calibri"/>
          <w:sz w:val="22"/>
          <w:szCs w:val="22"/>
          <w:lang w:val="fr-FR"/>
        </w:rPr>
        <w:t>Cameo</w:t>
      </w:r>
      <w:proofErr w:type="spellEnd"/>
      <w:r w:rsidRPr="00014DCF">
        <w:rPr>
          <w:rFonts w:ascii="Calibri" w:hAnsi="Calibri" w:cs="Calibri"/>
          <w:sz w:val="22"/>
          <w:szCs w:val="22"/>
          <w:lang w:val="fr-FR"/>
        </w:rPr>
        <w:t xml:space="preserve"> #</w:t>
      </w:r>
      <w:proofErr w:type="spellStart"/>
      <w:r w:rsidRPr="00014DCF">
        <w:rPr>
          <w:rFonts w:ascii="Calibri" w:hAnsi="Calibri" w:cs="Calibri"/>
          <w:sz w:val="22"/>
          <w:szCs w:val="22"/>
          <w:lang w:val="fr-FR"/>
        </w:rPr>
        <w:t>ForLumenBeings</w:t>
      </w:r>
      <w:proofErr w:type="spellEnd"/>
      <w:r w:rsidRPr="00014DCF">
        <w:rPr>
          <w:rFonts w:ascii="Calibri" w:hAnsi="Calibri" w:cs="Calibri"/>
          <w:sz w:val="22"/>
          <w:szCs w:val="22"/>
          <w:lang w:val="fr-FR"/>
        </w:rPr>
        <w:t xml:space="preserve"> </w:t>
      </w:r>
      <w:r w:rsidRPr="00014DCF">
        <w:rPr>
          <w:rFonts w:ascii="Calibri" w:hAnsi="Calibri" w:cs="Calibri"/>
          <w:color w:val="0D0D0D" w:themeColor="text1" w:themeTint="F2"/>
          <w:sz w:val="22"/>
          <w:szCs w:val="22"/>
          <w:lang w:val="fr-FR"/>
        </w:rPr>
        <w:t>#</w:t>
      </w:r>
      <w:proofErr w:type="spellStart"/>
      <w:r w:rsidRPr="00014DCF">
        <w:rPr>
          <w:rFonts w:ascii="Calibri" w:hAnsi="Calibri" w:cs="Calibri"/>
          <w:color w:val="0D0D0D" w:themeColor="text1" w:themeTint="F2"/>
          <w:sz w:val="22"/>
          <w:szCs w:val="22"/>
          <w:lang w:val="fr-FR"/>
        </w:rPr>
        <w:t>ProLighting</w:t>
      </w:r>
      <w:proofErr w:type="spellEnd"/>
      <w:r w:rsidRPr="00014DCF">
        <w:rPr>
          <w:rFonts w:ascii="Calibri" w:hAnsi="Calibri" w:cs="Calibri"/>
          <w:color w:val="0D0D0D" w:themeColor="text1" w:themeTint="F2"/>
          <w:sz w:val="22"/>
          <w:szCs w:val="22"/>
          <w:lang w:val="fr-FR"/>
        </w:rPr>
        <w:t xml:space="preserve"> #</w:t>
      </w:r>
      <w:proofErr w:type="spellStart"/>
      <w:r w:rsidRPr="00014DCF">
        <w:rPr>
          <w:rFonts w:ascii="Calibri" w:hAnsi="Calibri" w:cs="Calibri"/>
          <w:color w:val="0D0D0D" w:themeColor="text1" w:themeTint="F2"/>
          <w:sz w:val="22"/>
          <w:szCs w:val="22"/>
          <w:lang w:val="fr-FR"/>
        </w:rPr>
        <w:t>EventTech</w:t>
      </w:r>
      <w:proofErr w:type="spellEnd"/>
      <w:r w:rsidRPr="00014DCF">
        <w:rPr>
          <w:rFonts w:ascii="Calibri" w:hAnsi="Calibri" w:cs="Calibri"/>
          <w:color w:val="0D0D0D" w:themeColor="text1" w:themeTint="F2"/>
          <w:sz w:val="22"/>
          <w:szCs w:val="22"/>
          <w:lang w:val="fr-FR"/>
        </w:rPr>
        <w:t xml:space="preserve"> </w:t>
      </w:r>
      <w:r w:rsidRPr="00014DCF">
        <w:rPr>
          <w:rFonts w:ascii="Calibri" w:hAnsi="Calibri" w:cs="Calibri"/>
          <w:color w:val="000000" w:themeColor="text1"/>
          <w:sz w:val="22"/>
          <w:szCs w:val="22"/>
          <w:lang w:val="fr-FR"/>
        </w:rPr>
        <w:t>#</w:t>
      </w:r>
      <w:proofErr w:type="spellStart"/>
      <w:r w:rsidRPr="00014DCF">
        <w:rPr>
          <w:rFonts w:ascii="Calibri" w:hAnsi="Calibri" w:cs="Calibri"/>
          <w:color w:val="000000" w:themeColor="text1"/>
          <w:sz w:val="22"/>
          <w:szCs w:val="22"/>
          <w:lang w:val="fr-FR"/>
        </w:rPr>
        <w:t>ExperienceEventTech</w:t>
      </w:r>
      <w:proofErr w:type="spellEnd"/>
    </w:p>
    <w:p w14:paraId="2BF223E0" w14:textId="77777777" w:rsidR="00A523EA" w:rsidRPr="00014DCF" w:rsidRDefault="00A523EA" w:rsidP="006D2E7A">
      <w:pPr>
        <w:pStyle w:val="KeinLeerraum"/>
        <w:rPr>
          <w:rFonts w:ascii="Calibri" w:hAnsi="Calibri" w:cs="Calibri"/>
          <w:color w:val="0D0D0D" w:themeColor="text1" w:themeTint="F2"/>
          <w:sz w:val="22"/>
          <w:szCs w:val="22"/>
          <w:highlight w:val="yellow"/>
          <w:lang w:val="fr-FR"/>
        </w:rPr>
      </w:pPr>
    </w:p>
    <w:p w14:paraId="00941B09" w14:textId="24BD6F9A" w:rsidR="00E64D66" w:rsidRPr="00BE22DA" w:rsidRDefault="006D2E7A" w:rsidP="00CA19C4">
      <w:pPr>
        <w:rPr>
          <w:rFonts w:asciiTheme="minorHAnsi" w:hAnsiTheme="minorHAnsi" w:cstheme="minorHAnsi"/>
          <w:sz w:val="22"/>
          <w:szCs w:val="22"/>
          <w:lang w:val="fr-FR"/>
        </w:rPr>
      </w:pPr>
      <w:r w:rsidRPr="00014DCF">
        <w:rPr>
          <w:rFonts w:ascii="Calibri" w:hAnsi="Calibri" w:cs="Segoe UI"/>
          <w:b/>
          <w:bCs/>
          <w:sz w:val="22"/>
          <w:szCs w:val="22"/>
          <w:lang w:val="fr-FR"/>
        </w:rPr>
        <w:t>Plus d’informations</w:t>
      </w:r>
      <w:r w:rsidRPr="00014DCF">
        <w:rPr>
          <w:rFonts w:ascii="Calibri" w:hAnsi="Calibri" w:cs="Segoe UI"/>
          <w:sz w:val="22"/>
          <w:szCs w:val="22"/>
          <w:lang w:val="fr-FR"/>
        </w:rPr>
        <w:t> </w:t>
      </w:r>
      <w:r w:rsidRPr="00014DCF">
        <w:rPr>
          <w:rFonts w:ascii="Calibri" w:hAnsi="Calibri" w:cs="Segoe UI"/>
          <w:b/>
          <w:bCs/>
          <w:sz w:val="22"/>
          <w:szCs w:val="22"/>
          <w:lang w:val="fr-FR"/>
        </w:rPr>
        <w:t xml:space="preserve">: </w:t>
      </w:r>
      <w:r w:rsidRPr="00014DCF">
        <w:rPr>
          <w:rFonts w:cs="Segoe UI"/>
          <w:sz w:val="22"/>
          <w:szCs w:val="22"/>
          <w:lang w:val="fr-FR"/>
        </w:rPr>
        <w:br/>
      </w:r>
      <w:bookmarkStart w:id="0" w:name="_GoBack"/>
      <w:r w:rsidR="00BE22DA" w:rsidRPr="00BE22DA">
        <w:rPr>
          <w:rFonts w:asciiTheme="minorHAnsi" w:hAnsiTheme="minorHAnsi" w:cstheme="minorHAnsi"/>
          <w:sz w:val="22"/>
          <w:szCs w:val="22"/>
        </w:rPr>
        <w:fldChar w:fldCharType="begin"/>
      </w:r>
      <w:r w:rsidR="00BE22DA" w:rsidRPr="00BE22DA">
        <w:rPr>
          <w:rFonts w:asciiTheme="minorHAnsi" w:hAnsiTheme="minorHAnsi" w:cstheme="minorHAnsi"/>
          <w:sz w:val="22"/>
          <w:szCs w:val="22"/>
          <w:lang w:val="en-US"/>
        </w:rPr>
        <w:instrText xml:space="preserve"> HYPERLINK "https://www.niclen.de/fr/" \t "_blank" </w:instrText>
      </w:r>
      <w:r w:rsidR="00BE22DA" w:rsidRPr="00BE22DA">
        <w:rPr>
          <w:rFonts w:asciiTheme="minorHAnsi" w:hAnsiTheme="minorHAnsi" w:cstheme="minorHAnsi"/>
          <w:sz w:val="22"/>
          <w:szCs w:val="22"/>
        </w:rPr>
        <w:fldChar w:fldCharType="separate"/>
      </w:r>
      <w:r w:rsidRPr="00BE22DA">
        <w:rPr>
          <w:rFonts w:asciiTheme="minorHAnsi" w:hAnsiTheme="minorHAnsi" w:cstheme="minorHAnsi"/>
          <w:color w:val="0000FF"/>
          <w:sz w:val="22"/>
          <w:szCs w:val="22"/>
          <w:u w:val="single"/>
          <w:shd w:val="clear" w:color="auto" w:fill="FFFFFF"/>
          <w:lang w:val="fr-FR"/>
        </w:rPr>
        <w:t>niclen.fr</w:t>
      </w:r>
      <w:r w:rsidR="00BE22DA" w:rsidRPr="00BE22DA">
        <w:rPr>
          <w:rFonts w:asciiTheme="minorHAnsi" w:hAnsiTheme="minorHAnsi" w:cstheme="minorHAnsi"/>
          <w:color w:val="0000FF"/>
          <w:sz w:val="22"/>
          <w:szCs w:val="22"/>
          <w:u w:val="single"/>
          <w:shd w:val="clear" w:color="auto" w:fill="FFFFFF"/>
          <w:lang w:val="fr-FR"/>
        </w:rPr>
        <w:fldChar w:fldCharType="end"/>
      </w:r>
    </w:p>
    <w:p w14:paraId="4CDDD41A" w14:textId="77777777" w:rsidR="00E64D66" w:rsidRPr="00BE22DA" w:rsidRDefault="00BE22DA" w:rsidP="00E64D66">
      <w:pPr>
        <w:pStyle w:val="StandardWeb"/>
        <w:spacing w:before="0" w:beforeAutospacing="0" w:after="0" w:afterAutospacing="0"/>
        <w:rPr>
          <w:rStyle w:val="Hyperlink"/>
          <w:rFonts w:asciiTheme="minorHAnsi" w:hAnsiTheme="minorHAnsi" w:cstheme="minorHAnsi"/>
          <w:sz w:val="22"/>
          <w:szCs w:val="22"/>
          <w:lang w:val="en-US"/>
        </w:rPr>
      </w:pPr>
      <w:hyperlink r:id="rId7" w:history="1">
        <w:r w:rsidR="00BD0762" w:rsidRPr="00BE22DA">
          <w:rPr>
            <w:rStyle w:val="Hyperlink"/>
            <w:rFonts w:asciiTheme="minorHAnsi" w:hAnsiTheme="minorHAnsi" w:cstheme="minorHAnsi"/>
            <w:sz w:val="22"/>
            <w:szCs w:val="22"/>
            <w:lang w:val="en"/>
          </w:rPr>
          <w:t>cameolight.com</w:t>
        </w:r>
      </w:hyperlink>
    </w:p>
    <w:bookmarkEnd w:id="0"/>
    <w:p w14:paraId="5300F5D9" w14:textId="0D40A2D8" w:rsidR="000C2D39" w:rsidRPr="00BE22DA" w:rsidRDefault="000C2D39" w:rsidP="00570D8A">
      <w:pPr>
        <w:pStyle w:val="KeinLeerraum"/>
        <w:rPr>
          <w:rFonts w:ascii="Arial" w:hAnsi="Arial"/>
          <w:sz w:val="20"/>
          <w:lang w:val="en-US"/>
        </w:rPr>
      </w:pPr>
    </w:p>
    <w:p w14:paraId="5B0DD2F4" w14:textId="77777777" w:rsidR="00DD2D31" w:rsidRPr="00DD6D8C" w:rsidRDefault="00BE22DA" w:rsidP="00DD2D31">
      <w:pPr>
        <w:rPr>
          <w:rStyle w:val="Hyperlink"/>
          <w:rFonts w:ascii="Calibri" w:eastAsia="Arial" w:hAnsi="Calibri" w:cs="Calibri"/>
          <w:bCs/>
          <w:color w:val="000000" w:themeColor="text1"/>
          <w:sz w:val="22"/>
          <w:szCs w:val="22"/>
          <w:lang w:val="en-US"/>
        </w:rPr>
      </w:pPr>
      <w:hyperlink r:id="rId8" w:history="1">
        <w:r w:rsidR="00DD2D31">
          <w:rPr>
            <w:rStyle w:val="Hyperlink"/>
            <w:rFonts w:ascii="Calibri" w:eastAsia="Arial" w:hAnsi="Calibri" w:cs="Calibri"/>
            <w:color w:val="000000" w:themeColor="text1"/>
            <w:sz w:val="22"/>
            <w:szCs w:val="22"/>
            <w:lang w:val="en"/>
          </w:rPr>
          <w:t>adamhall.com</w:t>
        </w:r>
      </w:hyperlink>
    </w:p>
    <w:p w14:paraId="3C62C99C" w14:textId="77777777" w:rsidR="00DD2D31" w:rsidRPr="00DD6D8C" w:rsidRDefault="00BE22DA" w:rsidP="00DD2D31">
      <w:pPr>
        <w:rPr>
          <w:rStyle w:val="Hyperlink"/>
          <w:rFonts w:ascii="Calibri" w:eastAsia="Arial" w:hAnsi="Calibri"/>
          <w:sz w:val="22"/>
          <w:lang w:val="en-US"/>
        </w:rPr>
      </w:pPr>
      <w:hyperlink r:id="rId9" w:history="1">
        <w:proofErr w:type="spellStart"/>
        <w:proofErr w:type="gramStart"/>
        <w:r w:rsidR="00DD2D31">
          <w:rPr>
            <w:rStyle w:val="Hyperlink"/>
            <w:rFonts w:ascii="Calibri" w:eastAsia="Arial" w:hAnsi="Calibri" w:cs="Calibri"/>
            <w:sz w:val="22"/>
            <w:szCs w:val="22"/>
            <w:lang w:val="en"/>
          </w:rPr>
          <w:t>event.tech</w:t>
        </w:r>
        <w:proofErr w:type="spellEnd"/>
        <w:proofErr w:type="gramEnd"/>
      </w:hyperlink>
    </w:p>
    <w:p w14:paraId="03B3F444" w14:textId="488C332F" w:rsidR="00DD2D31" w:rsidRPr="00BE22DA" w:rsidRDefault="00DD2D31" w:rsidP="00570D8A">
      <w:pPr>
        <w:pStyle w:val="KeinLeerraum"/>
        <w:rPr>
          <w:rFonts w:ascii="Arial" w:hAnsi="Arial"/>
          <w:sz w:val="20"/>
          <w:lang w:val="en-US"/>
        </w:rPr>
      </w:pPr>
    </w:p>
    <w:p w14:paraId="4594622C" w14:textId="6887127D" w:rsidR="00DD2D31" w:rsidRPr="00BE22DA" w:rsidRDefault="00DD2D31" w:rsidP="00570D8A">
      <w:pPr>
        <w:pStyle w:val="KeinLeerraum"/>
        <w:rPr>
          <w:rFonts w:ascii="Arial" w:hAnsi="Arial"/>
          <w:sz w:val="20"/>
          <w:lang w:val="en-US"/>
        </w:rPr>
      </w:pPr>
    </w:p>
    <w:p w14:paraId="5C74979B" w14:textId="77777777" w:rsidR="00DD2D31" w:rsidRPr="00DD2D31" w:rsidRDefault="00DD2D31" w:rsidP="00DD2D31">
      <w:pPr>
        <w:pStyle w:val="KeinLeerraum"/>
        <w:rPr>
          <w:rFonts w:ascii="Calibri" w:hAnsi="Calibri"/>
          <w:b/>
          <w:color w:val="808080"/>
          <w:kern w:val="2"/>
          <w:sz w:val="18"/>
          <w:lang w:val="en-US"/>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7FE90972" w14:textId="77777777" w:rsidR="00DD2D31" w:rsidRDefault="00DD2D31" w:rsidP="00DD2D31">
      <w:pPr>
        <w:rPr>
          <w:rStyle w:val="Hyperlink"/>
          <w:rFonts w:eastAsia="Arial"/>
          <w:sz w:val="22"/>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Pr>
          <w:rFonts w:ascii="Calibri" w:hAnsi="Calibri"/>
          <w:color w:val="808080"/>
          <w:sz w:val="18"/>
          <w:lang w:val="es-ES"/>
        </w:rPr>
        <w:t xml:space="preserve">Le </w:t>
      </w:r>
      <w:proofErr w:type="spellStart"/>
      <w:r>
        <w:rPr>
          <w:rFonts w:ascii="Calibri" w:hAnsi="Calibri"/>
          <w:color w:val="808080"/>
          <w:sz w:val="18"/>
          <w:lang w:val="es-ES"/>
        </w:rPr>
        <w:t>groupe</w:t>
      </w:r>
      <w:proofErr w:type="spellEnd"/>
      <w:r>
        <w:rPr>
          <w:rFonts w:ascii="Calibri" w:hAnsi="Calibri"/>
          <w:color w:val="808080"/>
          <w:sz w:val="18"/>
          <w:lang w:val="es-ES"/>
        </w:rPr>
        <w:t xml:space="preserve"> </w:t>
      </w:r>
      <w:proofErr w:type="spellStart"/>
      <w:r>
        <w:rPr>
          <w:rFonts w:ascii="Calibri" w:hAnsi="Calibri"/>
          <w:color w:val="808080"/>
          <w:sz w:val="18"/>
          <w:lang w:val="es-ES"/>
        </w:rPr>
        <w:t>dispose</w:t>
      </w:r>
      <w:proofErr w:type="spellEnd"/>
      <w:r>
        <w:rPr>
          <w:rFonts w:ascii="Calibri" w:hAnsi="Calibri"/>
          <w:color w:val="808080"/>
          <w:sz w:val="18"/>
          <w:lang w:val="es-ES"/>
        </w:rPr>
        <w:t xml:space="preserve"> en son </w:t>
      </w:r>
      <w:proofErr w:type="spellStart"/>
      <w:r>
        <w:rPr>
          <w:rFonts w:ascii="Calibri" w:hAnsi="Calibri"/>
          <w:color w:val="808080"/>
          <w:sz w:val="18"/>
          <w:lang w:val="es-ES"/>
        </w:rPr>
        <w:t>siège</w:t>
      </w:r>
      <w:proofErr w:type="spellEnd"/>
      <w:r>
        <w:rPr>
          <w:rFonts w:ascii="Calibri" w:hAnsi="Calibri"/>
          <w:color w:val="808080"/>
          <w:sz w:val="18"/>
          <w:lang w:val="es-ES"/>
        </w:rPr>
        <w:t xml:space="preserve"> </w:t>
      </w:r>
      <w:proofErr w:type="spellStart"/>
      <w:r>
        <w:rPr>
          <w:rFonts w:ascii="Calibri" w:hAnsi="Calibri"/>
          <w:color w:val="808080"/>
          <w:sz w:val="18"/>
          <w:lang w:val="es-ES"/>
        </w:rPr>
        <w:t>d’une</w:t>
      </w:r>
      <w:proofErr w:type="spellEnd"/>
      <w:r>
        <w:rPr>
          <w:rFonts w:ascii="Calibri" w:hAnsi="Calibri"/>
          <w:color w:val="808080"/>
          <w:sz w:val="18"/>
          <w:lang w:val="es-ES"/>
        </w:rPr>
        <w:t xml:space="preserve"> </w:t>
      </w:r>
      <w:proofErr w:type="spellStart"/>
      <w:r>
        <w:rPr>
          <w:rFonts w:ascii="Calibri" w:hAnsi="Calibri"/>
          <w:color w:val="808080"/>
          <w:sz w:val="18"/>
          <w:lang w:val="es-ES"/>
        </w:rPr>
        <w:t>surface</w:t>
      </w:r>
      <w:proofErr w:type="spellEnd"/>
      <w:r>
        <w:rPr>
          <w:rFonts w:ascii="Calibri" w:hAnsi="Calibri"/>
          <w:color w:val="808080"/>
          <w:sz w:val="18"/>
          <w:lang w:val="es-ES"/>
        </w:rPr>
        <w:t xml:space="preserve"> de </w:t>
      </w:r>
      <w:proofErr w:type="spellStart"/>
      <w:r>
        <w:rPr>
          <w:rFonts w:ascii="Calibri" w:hAnsi="Calibri"/>
          <w:color w:val="808080"/>
          <w:sz w:val="18"/>
          <w:lang w:val="es-ES"/>
        </w:rPr>
        <w:t>stockage</w:t>
      </w:r>
      <w:proofErr w:type="spellEnd"/>
      <w:r>
        <w:rPr>
          <w:rFonts w:ascii="Calibri" w:hAnsi="Calibri"/>
          <w:color w:val="808080"/>
          <w:sz w:val="18"/>
          <w:lang w:val="es-ES"/>
        </w:rPr>
        <w:t xml:space="preserve"> de 14 000 m² </w:t>
      </w:r>
      <w:proofErr w:type="spellStart"/>
      <w:r>
        <w:rPr>
          <w:rFonts w:ascii="Calibri" w:hAnsi="Calibri"/>
          <w:color w:val="808080"/>
          <w:sz w:val="18"/>
          <w:lang w:val="es-ES"/>
        </w:rPr>
        <w:t>au</w:t>
      </w:r>
      <w:proofErr w:type="spellEnd"/>
      <w:r>
        <w:rPr>
          <w:rFonts w:ascii="Calibri" w:hAnsi="Calibri"/>
          <w:color w:val="808080"/>
          <w:sz w:val="18"/>
          <w:lang w:val="es-ES"/>
        </w:rPr>
        <w:t xml:space="preserve"> </w:t>
      </w:r>
      <w:proofErr w:type="spellStart"/>
      <w:r>
        <w:rPr>
          <w:rFonts w:ascii="Calibri" w:hAnsi="Calibri"/>
          <w:color w:val="808080"/>
          <w:sz w:val="18"/>
          <w:lang w:val="es-ES"/>
        </w:rPr>
        <w:t>sein</w:t>
      </w:r>
      <w:proofErr w:type="spellEnd"/>
      <w:r>
        <w:rPr>
          <w:rFonts w:ascii="Calibri" w:hAnsi="Calibri"/>
          <w:color w:val="808080"/>
          <w:sz w:val="18"/>
          <w:lang w:val="es-ES"/>
        </w:rPr>
        <w:t xml:space="preserve"> de son </w:t>
      </w:r>
      <w:proofErr w:type="spellStart"/>
      <w:r>
        <w:rPr>
          <w:rFonts w:ascii="Calibri" w:hAnsi="Calibri"/>
          <w:color w:val="808080"/>
          <w:sz w:val="18"/>
          <w:lang w:val="es-ES"/>
        </w:rPr>
        <w:t>Logistics</w:t>
      </w:r>
      <w:proofErr w:type="spellEnd"/>
      <w:r>
        <w:rPr>
          <w:rFonts w:ascii="Calibri" w:hAnsi="Calibri"/>
          <w:color w:val="808080"/>
          <w:sz w:val="18"/>
          <w:lang w:val="es-ES"/>
        </w:rPr>
        <w:t xml:space="preserve"> Park, situé </w:t>
      </w:r>
      <w:proofErr w:type="spellStart"/>
      <w:r>
        <w:rPr>
          <w:rFonts w:ascii="Calibri" w:hAnsi="Calibri"/>
          <w:color w:val="808080"/>
          <w:sz w:val="18"/>
          <w:lang w:val="es-ES"/>
        </w:rPr>
        <w:t>près</w:t>
      </w:r>
      <w:proofErr w:type="spellEnd"/>
      <w:r>
        <w:rPr>
          <w:rFonts w:ascii="Calibri" w:hAnsi="Calibri"/>
          <w:color w:val="808080"/>
          <w:sz w:val="18"/>
          <w:lang w:val="es-ES"/>
        </w:rPr>
        <w:t xml:space="preserve"> de </w:t>
      </w:r>
      <w:proofErr w:type="spellStart"/>
      <w:r>
        <w:rPr>
          <w:rFonts w:ascii="Calibri" w:hAnsi="Calibri"/>
          <w:color w:val="808080"/>
          <w:sz w:val="18"/>
          <w:lang w:val="es-ES"/>
        </w:rPr>
        <w:t>Francfort</w:t>
      </w:r>
      <w:proofErr w:type="spellEnd"/>
      <w:r>
        <w:rPr>
          <w:rFonts w:ascii="Calibri" w:hAnsi="Calibri"/>
          <w:color w:val="808080"/>
          <w:sz w:val="18"/>
          <w:lang w:val="es-ES"/>
        </w:rPr>
        <w:t>-sur-le-</w:t>
      </w:r>
      <w:proofErr w:type="spellStart"/>
      <w:r>
        <w:rPr>
          <w:rFonts w:ascii="Calibri" w:hAnsi="Calibri"/>
          <w:color w:val="808080"/>
          <w:sz w:val="18"/>
          <w:lang w:val="es-ES"/>
        </w:rPr>
        <w:t>Main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points</w:t>
      </w:r>
      <w:proofErr w:type="spellEnd"/>
      <w:r>
        <w:rPr>
          <w:rFonts w:ascii="Calibri" w:hAnsi="Calibri"/>
          <w:color w:val="808080"/>
          <w:sz w:val="18"/>
          <w:lang w:val="es-ES"/>
        </w:rPr>
        <w:t xml:space="preserve"> de mire la </w:t>
      </w:r>
      <w:proofErr w:type="spellStart"/>
      <w:r>
        <w:rPr>
          <w:rFonts w:ascii="Calibri" w:hAnsi="Calibri"/>
          <w:color w:val="808080"/>
          <w:sz w:val="18"/>
          <w:lang w:val="es-ES"/>
        </w:rPr>
        <w:t>création</w:t>
      </w:r>
      <w:proofErr w:type="spellEnd"/>
      <w:r>
        <w:rPr>
          <w:rFonts w:ascii="Calibri" w:hAnsi="Calibri"/>
          <w:color w:val="808080"/>
          <w:sz w:val="18"/>
          <w:lang w:val="es-ES"/>
        </w:rPr>
        <w:t xml:space="preserve"> de </w:t>
      </w:r>
      <w:proofErr w:type="spellStart"/>
      <w:r>
        <w:rPr>
          <w:rFonts w:ascii="Calibri" w:hAnsi="Calibri"/>
          <w:color w:val="808080"/>
          <w:sz w:val="18"/>
          <w:lang w:val="es-ES"/>
        </w:rPr>
        <w:t>valeur</w:t>
      </w:r>
      <w:proofErr w:type="spellEnd"/>
      <w:r>
        <w:rPr>
          <w:rFonts w:ascii="Calibri" w:hAnsi="Calibri"/>
          <w:color w:val="808080"/>
          <w:sz w:val="18"/>
          <w:lang w:val="es-ES"/>
        </w:rPr>
        <w:t xml:space="preserve"> et le </w:t>
      </w:r>
      <w:proofErr w:type="spellStart"/>
      <w:r>
        <w:rPr>
          <w:rFonts w:ascii="Calibri" w:hAnsi="Calibri"/>
          <w:color w:val="808080"/>
          <w:sz w:val="18"/>
          <w:lang w:val="es-ES"/>
        </w:rPr>
        <w:t>service</w:t>
      </w:r>
      <w:proofErr w:type="spellEnd"/>
      <w:r>
        <w:rPr>
          <w:rFonts w:ascii="Calibri" w:hAnsi="Calibri"/>
          <w:color w:val="808080"/>
          <w:sz w:val="18"/>
          <w:lang w:val="es-ES"/>
        </w:rPr>
        <w:t xml:space="preserve">,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a </w:t>
      </w:r>
      <w:proofErr w:type="spellStart"/>
      <w:r>
        <w:rPr>
          <w:rFonts w:ascii="Calibri" w:hAnsi="Calibri"/>
          <w:color w:val="808080"/>
          <w:sz w:val="18"/>
          <w:lang w:val="es-ES"/>
        </w:rPr>
        <w:t>d’ores</w:t>
      </w:r>
      <w:proofErr w:type="spellEnd"/>
      <w:r>
        <w:rPr>
          <w:rFonts w:ascii="Calibri" w:hAnsi="Calibri"/>
          <w:color w:val="808080"/>
          <w:sz w:val="18"/>
          <w:lang w:val="es-ES"/>
        </w:rPr>
        <w:t xml:space="preserve"> et </w:t>
      </w:r>
      <w:proofErr w:type="spellStart"/>
      <w:r>
        <w:rPr>
          <w:rFonts w:ascii="Calibri" w:hAnsi="Calibri"/>
          <w:color w:val="808080"/>
          <w:sz w:val="18"/>
          <w:lang w:val="es-ES"/>
        </w:rPr>
        <w:t>déjà</w:t>
      </w:r>
      <w:proofErr w:type="spellEnd"/>
      <w:r>
        <w:rPr>
          <w:rFonts w:ascii="Calibri" w:hAnsi="Calibri"/>
          <w:color w:val="808080"/>
          <w:sz w:val="18"/>
          <w:lang w:val="es-ES"/>
        </w:rPr>
        <w:t xml:space="preserve"> </w:t>
      </w:r>
      <w:proofErr w:type="spellStart"/>
      <w:r>
        <w:rPr>
          <w:rFonts w:ascii="Calibri" w:hAnsi="Calibri"/>
          <w:color w:val="808080"/>
          <w:sz w:val="18"/>
          <w:lang w:val="es-ES"/>
        </w:rPr>
        <w:t>obtenu</w:t>
      </w:r>
      <w:proofErr w:type="spellEnd"/>
      <w:r>
        <w:rPr>
          <w:rFonts w:ascii="Calibri" w:hAnsi="Calibri"/>
          <w:color w:val="808080"/>
          <w:sz w:val="18"/>
          <w:lang w:val="es-ES"/>
        </w:rPr>
        <w:t xml:space="preserve"> une </w:t>
      </w:r>
      <w:proofErr w:type="spellStart"/>
      <w:r>
        <w:rPr>
          <w:rFonts w:ascii="Calibri" w:hAnsi="Calibri"/>
          <w:color w:val="808080"/>
          <w:sz w:val="18"/>
          <w:lang w:val="es-ES"/>
        </w:rPr>
        <w:t>série</w:t>
      </w:r>
      <w:proofErr w:type="spellEnd"/>
      <w:r>
        <w:rPr>
          <w:rFonts w:ascii="Calibri" w:hAnsi="Calibri"/>
          <w:color w:val="808080"/>
          <w:sz w:val="18"/>
          <w:lang w:val="es-ES"/>
        </w:rPr>
        <w:t xml:space="preserve"> de </w:t>
      </w:r>
      <w:proofErr w:type="spellStart"/>
      <w:r>
        <w:rPr>
          <w:rFonts w:ascii="Calibri" w:hAnsi="Calibri"/>
          <w:color w:val="808080"/>
          <w:sz w:val="18"/>
          <w:lang w:val="es-ES"/>
        </w:rPr>
        <w:t>récompenses</w:t>
      </w:r>
      <w:proofErr w:type="spellEnd"/>
      <w:r>
        <w:rPr>
          <w:rFonts w:ascii="Calibri" w:hAnsi="Calibri"/>
          <w:color w:val="808080"/>
          <w:sz w:val="18"/>
          <w:lang w:val="es-ES"/>
        </w:rPr>
        <w:t xml:space="preserve"> </w:t>
      </w:r>
      <w:proofErr w:type="spellStart"/>
      <w:r>
        <w:rPr>
          <w:rFonts w:ascii="Calibri" w:hAnsi="Calibri"/>
          <w:color w:val="808080"/>
          <w:sz w:val="18"/>
          <w:lang w:val="es-ES"/>
        </w:rPr>
        <w:t>internationales</w:t>
      </w:r>
      <w:proofErr w:type="spellEnd"/>
      <w:r>
        <w:rPr>
          <w:rFonts w:ascii="Calibri" w:hAnsi="Calibri"/>
          <w:color w:val="808080"/>
          <w:sz w:val="18"/>
          <w:lang w:val="es-ES"/>
        </w:rPr>
        <w:t xml:space="preserve"> </w:t>
      </w:r>
      <w:proofErr w:type="spellStart"/>
      <w:r>
        <w:rPr>
          <w:rFonts w:ascii="Calibri" w:hAnsi="Calibri"/>
          <w:color w:val="808080"/>
          <w:sz w:val="18"/>
          <w:lang w:val="es-ES"/>
        </w:rPr>
        <w:t>décernées</w:t>
      </w:r>
      <w:proofErr w:type="spellEnd"/>
      <w:r>
        <w:rPr>
          <w:rFonts w:ascii="Calibri" w:hAnsi="Calibri"/>
          <w:color w:val="808080"/>
          <w:sz w:val="18"/>
          <w:lang w:val="es-ES"/>
        </w:rPr>
        <w:t xml:space="preserve"> par des </w:t>
      </w:r>
      <w:proofErr w:type="spellStart"/>
      <w:r>
        <w:rPr>
          <w:rFonts w:ascii="Calibri" w:hAnsi="Calibri"/>
          <w:color w:val="808080"/>
          <w:sz w:val="18"/>
          <w:lang w:val="es-ES"/>
        </w:rPr>
        <w:t>institutions</w:t>
      </w:r>
      <w:proofErr w:type="spellEnd"/>
      <w:r>
        <w:rPr>
          <w:rFonts w:ascii="Calibri" w:hAnsi="Calibri"/>
          <w:color w:val="808080"/>
          <w:sz w:val="18"/>
          <w:lang w:val="es-ES"/>
        </w:rPr>
        <w:t xml:space="preserve"> de </w:t>
      </w:r>
      <w:proofErr w:type="spellStart"/>
      <w:r>
        <w:rPr>
          <w:rFonts w:ascii="Calibri" w:hAnsi="Calibri"/>
          <w:color w:val="808080"/>
          <w:sz w:val="18"/>
          <w:lang w:val="es-ES"/>
        </w:rPr>
        <w:t>renom</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produits</w:t>
      </w:r>
      <w:proofErr w:type="spellEnd"/>
      <w:r>
        <w:rPr>
          <w:rFonts w:ascii="Calibri" w:hAnsi="Calibri"/>
          <w:color w:val="808080"/>
          <w:sz w:val="18"/>
          <w:lang w:val="es-ES"/>
        </w:rPr>
        <w:t xml:space="preserve"> </w:t>
      </w:r>
      <w:proofErr w:type="spellStart"/>
      <w:r>
        <w:rPr>
          <w:rFonts w:ascii="Calibri" w:hAnsi="Calibri"/>
          <w:color w:val="808080"/>
          <w:sz w:val="18"/>
          <w:lang w:val="es-ES"/>
        </w:rPr>
        <w:t>novateurs</w:t>
      </w:r>
      <w:proofErr w:type="spellEnd"/>
      <w:r>
        <w:rPr>
          <w:rFonts w:ascii="Calibri" w:hAnsi="Calibri"/>
          <w:color w:val="808080"/>
          <w:sz w:val="18"/>
          <w:lang w:val="es-ES"/>
        </w:rPr>
        <w:t xml:space="preserve"> et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concepts</w:t>
      </w:r>
      <w:proofErr w:type="spellEnd"/>
      <w:r>
        <w:rPr>
          <w:rFonts w:ascii="Calibri" w:hAnsi="Calibri"/>
          <w:color w:val="808080"/>
          <w:sz w:val="18"/>
          <w:lang w:val="es-ES"/>
        </w:rPr>
        <w:t xml:space="preserve"> </w:t>
      </w:r>
      <w:proofErr w:type="spellStart"/>
      <w:r>
        <w:rPr>
          <w:rFonts w:ascii="Calibri" w:hAnsi="Calibri"/>
          <w:color w:val="808080"/>
          <w:sz w:val="18"/>
          <w:lang w:val="es-ES"/>
        </w:rPr>
        <w:t>précurseurs</w:t>
      </w:r>
      <w:proofErr w:type="spellEnd"/>
      <w:r>
        <w:rPr>
          <w:rFonts w:ascii="Calibri" w:hAnsi="Calibri"/>
          <w:color w:val="808080"/>
          <w:sz w:val="18"/>
          <w:lang w:val="es-ES"/>
        </w:rPr>
        <w:t xml:space="preserve">, </w:t>
      </w:r>
      <w:proofErr w:type="spellStart"/>
      <w:r>
        <w:rPr>
          <w:rFonts w:ascii="Calibri" w:hAnsi="Calibri"/>
          <w:color w:val="808080"/>
          <w:sz w:val="18"/>
          <w:lang w:val="es-ES"/>
        </w:rPr>
        <w:t>parmi</w:t>
      </w:r>
      <w:proofErr w:type="spellEnd"/>
      <w:r>
        <w:rPr>
          <w:rFonts w:ascii="Calibri" w:hAnsi="Calibri"/>
          <w:color w:val="808080"/>
          <w:sz w:val="18"/>
          <w:lang w:val="es-ES"/>
        </w:rPr>
        <w:t xml:space="preserve"> </w:t>
      </w:r>
      <w:proofErr w:type="spellStart"/>
      <w:r>
        <w:rPr>
          <w:rFonts w:ascii="Calibri" w:hAnsi="Calibri"/>
          <w:color w:val="808080"/>
          <w:sz w:val="18"/>
          <w:lang w:val="es-ES"/>
        </w:rPr>
        <w:t>lesquelles</w:t>
      </w:r>
      <w:proofErr w:type="spellEnd"/>
      <w:r>
        <w:rPr>
          <w:rFonts w:ascii="Calibri" w:hAnsi="Calibri"/>
          <w:color w:val="808080"/>
          <w:sz w:val="18"/>
          <w:lang w:val="es-ES"/>
        </w:rPr>
        <w:t xml:space="preserve"> le </w:t>
      </w:r>
      <w:proofErr w:type="gramStart"/>
      <w:r>
        <w:rPr>
          <w:rFonts w:ascii="Calibri" w:hAnsi="Calibri"/>
          <w:color w:val="808080"/>
          <w:sz w:val="18"/>
          <w:lang w:val="es-ES"/>
        </w:rPr>
        <w:t>« Red</w:t>
      </w:r>
      <w:proofErr w:type="gramEnd"/>
      <w:r>
        <w:rPr>
          <w:rFonts w:ascii="Calibri" w:hAnsi="Calibri"/>
          <w:color w:val="808080"/>
          <w:sz w:val="18"/>
          <w:lang w:val="es-ES"/>
        </w:rPr>
        <w:t xml:space="preserve"> </w:t>
      </w:r>
      <w:proofErr w:type="spellStart"/>
      <w:r>
        <w:rPr>
          <w:rFonts w:ascii="Calibri" w:hAnsi="Calibri"/>
          <w:color w:val="808080"/>
          <w:sz w:val="18"/>
          <w:lang w:val="es-ES"/>
        </w:rPr>
        <w:t>Dot</w:t>
      </w:r>
      <w:proofErr w:type="spellEnd"/>
      <w:r>
        <w:rPr>
          <w:rFonts w:ascii="Calibri" w:hAnsi="Calibri"/>
          <w:color w:val="808080"/>
          <w:sz w:val="18"/>
          <w:lang w:val="es-ES"/>
        </w:rPr>
        <w:t xml:space="preserve"> », le «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 et l’« </w:t>
      </w:r>
      <w:proofErr w:type="spellStart"/>
      <w:r>
        <w:rPr>
          <w:rFonts w:ascii="Calibri" w:hAnsi="Calibri"/>
          <w:color w:val="808080"/>
          <w:sz w:val="18"/>
          <w:lang w:val="es-ES"/>
        </w:rPr>
        <w:t>iF</w:t>
      </w:r>
      <w:proofErr w:type="spellEnd"/>
      <w:r>
        <w:rPr>
          <w:rFonts w:ascii="Calibri" w:hAnsi="Calibri"/>
          <w:color w:val="808080"/>
          <w:sz w:val="18"/>
          <w:lang w:val="es-ES"/>
        </w:rPr>
        <w:t xml:space="preserve"> Industrie </w:t>
      </w:r>
      <w:proofErr w:type="spellStart"/>
      <w:r>
        <w:rPr>
          <w:rFonts w:ascii="Calibri" w:hAnsi="Calibri"/>
          <w:color w:val="808080"/>
          <w:sz w:val="18"/>
          <w:lang w:val="es-ES"/>
        </w:rPr>
        <w:t>Forum</w:t>
      </w:r>
      <w:proofErr w:type="spellEnd"/>
      <w:r>
        <w:rPr>
          <w:rFonts w:ascii="Calibri" w:hAnsi="Calibri"/>
          <w:color w:val="808080"/>
          <w:sz w:val="18"/>
          <w:lang w:val="es-ES"/>
        </w:rPr>
        <w:t xml:space="preserve"> </w:t>
      </w:r>
      <w:proofErr w:type="spellStart"/>
      <w:r>
        <w:rPr>
          <w:rFonts w:ascii="Calibri" w:hAnsi="Calibri"/>
          <w:color w:val="808080"/>
          <w:sz w:val="18"/>
          <w:lang w:val="es-ES"/>
        </w:rPr>
        <w:t>Design</w:t>
      </w:r>
      <w:proofErr w:type="spellEnd"/>
      <w:r>
        <w:rPr>
          <w:rFonts w:ascii="Calibri" w:hAnsi="Calibri"/>
          <w:color w:val="808080"/>
          <w:sz w:val="18"/>
          <w:lang w:val="es-ES"/>
        </w:rPr>
        <w:t xml:space="preserve"> ».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l’enceinte</w:t>
      </w:r>
      <w:proofErr w:type="spellEnd"/>
      <w:r>
        <w:rPr>
          <w:rFonts w:ascii="Calibri" w:hAnsi="Calibri"/>
          <w:color w:val="808080"/>
          <w:sz w:val="18"/>
          <w:lang w:val="es-ES"/>
        </w:rPr>
        <w:t xml:space="preserve"> en </w:t>
      </w:r>
      <w:proofErr w:type="spellStart"/>
      <w:r>
        <w:rPr>
          <w:rFonts w:ascii="Calibri" w:hAnsi="Calibri"/>
          <w:color w:val="808080"/>
          <w:sz w:val="18"/>
          <w:lang w:val="es-ES"/>
        </w:rPr>
        <w:t>colonne</w:t>
      </w:r>
      <w:proofErr w:type="spellEnd"/>
      <w:r>
        <w:rPr>
          <w:rFonts w:ascii="Calibri" w:hAnsi="Calibri"/>
          <w:color w:val="808080"/>
          <w:sz w:val="18"/>
          <w:lang w:val="es-ES"/>
        </w:rPr>
        <w:t xml:space="preserve"> </w:t>
      </w:r>
      <w:proofErr w:type="spellStart"/>
      <w:r>
        <w:rPr>
          <w:rFonts w:ascii="Calibri" w:hAnsi="Calibri"/>
          <w:color w:val="808080"/>
          <w:sz w:val="18"/>
          <w:lang w:val="es-ES"/>
        </w:rPr>
        <w:t>emblématique</w:t>
      </w:r>
      <w:proofErr w:type="spellEnd"/>
      <w:r>
        <w:rPr>
          <w:rFonts w:ascii="Calibri" w:hAnsi="Calibri"/>
          <w:color w:val="808080"/>
          <w:sz w:val="18"/>
          <w:lang w:val="es-ES"/>
        </w:rPr>
        <w:t xml:space="preserve"> MAUI® P900, </w:t>
      </w:r>
      <w:proofErr w:type="spellStart"/>
      <w:r>
        <w:rPr>
          <w:rFonts w:ascii="Calibri" w:hAnsi="Calibri"/>
          <w:color w:val="808080"/>
          <w:sz w:val="18"/>
          <w:lang w:val="es-ES"/>
        </w:rPr>
        <w:t>créée</w:t>
      </w:r>
      <w:proofErr w:type="spellEnd"/>
      <w:r>
        <w:rPr>
          <w:rFonts w:ascii="Calibri" w:hAnsi="Calibri"/>
          <w:color w:val="808080"/>
          <w:sz w:val="18"/>
          <w:lang w:val="es-ES"/>
        </w:rPr>
        <w:t xml:space="preserve"> en </w:t>
      </w:r>
      <w:proofErr w:type="spellStart"/>
      <w:r>
        <w:rPr>
          <w:rFonts w:ascii="Calibri" w:hAnsi="Calibri"/>
          <w:color w:val="808080"/>
          <w:sz w:val="18"/>
          <w:lang w:val="es-ES"/>
        </w:rPr>
        <w:t>collaboration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l’agence</w:t>
      </w:r>
      <w:proofErr w:type="spellEnd"/>
      <w:r>
        <w:rPr>
          <w:rFonts w:ascii="Calibri" w:hAnsi="Calibri"/>
          <w:color w:val="808080"/>
          <w:sz w:val="18"/>
          <w:lang w:val="es-ES"/>
        </w:rPr>
        <w:t xml:space="preserve"> de </w:t>
      </w:r>
      <w:proofErr w:type="spellStart"/>
      <w:r>
        <w:rPr>
          <w:rFonts w:ascii="Calibri" w:hAnsi="Calibri"/>
          <w:color w:val="808080"/>
          <w:sz w:val="18"/>
          <w:lang w:val="es-ES"/>
        </w:rPr>
        <w:t>design</w:t>
      </w:r>
      <w:proofErr w:type="spellEnd"/>
      <w:r>
        <w:rPr>
          <w:rFonts w:ascii="Calibri" w:hAnsi="Calibri"/>
          <w:color w:val="808080"/>
          <w:sz w:val="18"/>
          <w:lang w:val="es-ES"/>
        </w:rPr>
        <w:t xml:space="preserve"> F. A. Porsche, LD </w:t>
      </w:r>
      <w:proofErr w:type="spellStart"/>
      <w:r>
        <w:rPr>
          <w:rFonts w:ascii="Calibri" w:hAnsi="Calibri"/>
          <w:color w:val="808080"/>
          <w:sz w:val="18"/>
          <w:lang w:val="es-ES"/>
        </w:rPr>
        <w:t>Systems</w:t>
      </w:r>
      <w:proofErr w:type="spellEnd"/>
      <w:r>
        <w:rPr>
          <w:rFonts w:ascii="Calibri" w:hAnsi="Calibri"/>
          <w:color w:val="808080"/>
          <w:sz w:val="18"/>
          <w:lang w:val="es-ES"/>
        </w:rPr>
        <w:t xml:space="preserve">® </w:t>
      </w:r>
      <w:proofErr w:type="spellStart"/>
      <w:r>
        <w:rPr>
          <w:rFonts w:ascii="Calibri" w:hAnsi="Calibri"/>
          <w:color w:val="808080"/>
          <w:sz w:val="18"/>
          <w:lang w:val="es-ES"/>
        </w:rPr>
        <w:t>présente</w:t>
      </w:r>
      <w:proofErr w:type="spellEnd"/>
      <w:r>
        <w:rPr>
          <w:rFonts w:ascii="Calibri" w:hAnsi="Calibri"/>
          <w:color w:val="808080"/>
          <w:sz w:val="18"/>
          <w:lang w:val="es-ES"/>
        </w:rPr>
        <w:t xml:space="preserve"> </w:t>
      </w:r>
      <w:proofErr w:type="spellStart"/>
      <w:r>
        <w:rPr>
          <w:rFonts w:ascii="Calibri" w:hAnsi="Calibri"/>
          <w:color w:val="808080"/>
          <w:sz w:val="18"/>
          <w:lang w:val="es-ES"/>
        </w:rPr>
        <w:t>l’avenir</w:t>
      </w:r>
      <w:proofErr w:type="spellEnd"/>
      <w:r>
        <w:rPr>
          <w:rFonts w:ascii="Calibri" w:hAnsi="Calibri"/>
          <w:color w:val="808080"/>
          <w:sz w:val="18"/>
          <w:lang w:val="es-ES"/>
        </w:rPr>
        <w:t xml:space="preserve"> du </w:t>
      </w:r>
      <w:proofErr w:type="spellStart"/>
      <w:r>
        <w:rPr>
          <w:rFonts w:ascii="Calibri" w:hAnsi="Calibri"/>
          <w:color w:val="808080"/>
          <w:sz w:val="18"/>
          <w:lang w:val="es-ES"/>
        </w:rPr>
        <w:t>design</w:t>
      </w:r>
      <w:proofErr w:type="spellEnd"/>
      <w:r>
        <w:rPr>
          <w:rFonts w:ascii="Calibri" w:hAnsi="Calibri"/>
          <w:color w:val="808080"/>
          <w:sz w:val="18"/>
          <w:lang w:val="es-ES"/>
        </w:rPr>
        <w:t xml:space="preserve"> audio pro, ce qui lui a </w:t>
      </w:r>
      <w:proofErr w:type="spellStart"/>
      <w:r>
        <w:rPr>
          <w:rFonts w:ascii="Calibri" w:hAnsi="Calibri"/>
          <w:color w:val="808080"/>
          <w:sz w:val="18"/>
          <w:lang w:val="es-ES"/>
        </w:rPr>
        <w:t>récemment</w:t>
      </w:r>
      <w:proofErr w:type="spellEnd"/>
      <w:r>
        <w:rPr>
          <w:rFonts w:ascii="Calibri" w:hAnsi="Calibri"/>
          <w:color w:val="808080"/>
          <w:sz w:val="18"/>
          <w:lang w:val="es-ES"/>
        </w:rPr>
        <w:t xml:space="preserve"> </w:t>
      </w:r>
      <w:proofErr w:type="spellStart"/>
      <w:r>
        <w:rPr>
          <w:rFonts w:ascii="Calibri" w:hAnsi="Calibri"/>
          <w:color w:val="808080"/>
          <w:sz w:val="18"/>
          <w:lang w:val="es-ES"/>
        </w:rPr>
        <w:t>valu</w:t>
      </w:r>
      <w:proofErr w:type="spellEnd"/>
      <w:r>
        <w:rPr>
          <w:rFonts w:ascii="Calibri" w:hAnsi="Calibri"/>
          <w:color w:val="808080"/>
          <w:sz w:val="18"/>
          <w:lang w:val="es-ES"/>
        </w:rPr>
        <w:t xml:space="preserve"> </w:t>
      </w:r>
      <w:proofErr w:type="spellStart"/>
      <w:r>
        <w:rPr>
          <w:rFonts w:ascii="Calibri" w:hAnsi="Calibri"/>
          <w:color w:val="808080"/>
          <w:sz w:val="18"/>
          <w:lang w:val="es-ES"/>
        </w:rPr>
        <w:t>l’attribution</w:t>
      </w:r>
      <w:proofErr w:type="spellEnd"/>
      <w:r>
        <w:rPr>
          <w:rFonts w:ascii="Calibri" w:hAnsi="Calibri"/>
          <w:color w:val="808080"/>
          <w:sz w:val="18"/>
          <w:lang w:val="es-ES"/>
        </w:rPr>
        <w:t xml:space="preserve"> du </w:t>
      </w:r>
      <w:proofErr w:type="spellStart"/>
      <w:r>
        <w:rPr>
          <w:rFonts w:ascii="Calibri" w:hAnsi="Calibri"/>
          <w:color w:val="808080"/>
          <w:sz w:val="18"/>
          <w:lang w:val="es-ES"/>
        </w:rPr>
        <w:t>très</w:t>
      </w:r>
      <w:proofErr w:type="spellEnd"/>
      <w:r>
        <w:rPr>
          <w:rFonts w:ascii="Calibri" w:hAnsi="Calibri"/>
          <w:color w:val="808080"/>
          <w:sz w:val="18"/>
          <w:lang w:val="es-ES"/>
        </w:rPr>
        <w:t xml:space="preserve"> </w:t>
      </w:r>
      <w:proofErr w:type="spellStart"/>
      <w:r>
        <w:rPr>
          <w:rFonts w:ascii="Calibri" w:hAnsi="Calibri"/>
          <w:color w:val="808080"/>
          <w:sz w:val="18"/>
          <w:lang w:val="es-ES"/>
        </w:rPr>
        <w:t>convoité</w:t>
      </w:r>
      <w:proofErr w:type="spellEnd"/>
      <w:r>
        <w:rPr>
          <w:rFonts w:ascii="Calibri" w:hAnsi="Calibri"/>
          <w:color w:val="808080"/>
          <w:sz w:val="18"/>
          <w:lang w:val="es-ES"/>
        </w:rPr>
        <w:t xml:space="preserve">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de plus </w:t>
      </w:r>
      <w:proofErr w:type="spellStart"/>
      <w:r>
        <w:rPr>
          <w:rFonts w:ascii="Calibri" w:hAnsi="Calibri"/>
          <w:color w:val="808080"/>
          <w:sz w:val="18"/>
          <w:lang w:val="es-ES"/>
        </w:rPr>
        <w:t>amples</w:t>
      </w:r>
      <w:proofErr w:type="spellEnd"/>
      <w:r>
        <w:rPr>
          <w:rFonts w:ascii="Calibri" w:hAnsi="Calibri"/>
          <w:color w:val="808080"/>
          <w:sz w:val="18"/>
          <w:lang w:val="es-ES"/>
        </w:rPr>
        <w:t xml:space="preserve"> </w:t>
      </w:r>
      <w:proofErr w:type="spellStart"/>
      <w:r>
        <w:rPr>
          <w:rFonts w:ascii="Calibri" w:hAnsi="Calibri"/>
          <w:color w:val="808080"/>
          <w:sz w:val="18"/>
          <w:lang w:val="es-ES"/>
        </w:rPr>
        <w:t>informations</w:t>
      </w:r>
      <w:proofErr w:type="spellEnd"/>
      <w:r>
        <w:rPr>
          <w:rFonts w:ascii="Calibri" w:hAnsi="Calibri"/>
          <w:color w:val="808080"/>
          <w:sz w:val="18"/>
          <w:lang w:val="es-ES"/>
        </w:rPr>
        <w:t xml:space="preserve"> sur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w:t>
      </w:r>
      <w:proofErr w:type="spellStart"/>
      <w:r>
        <w:rPr>
          <w:rFonts w:ascii="Calibri" w:hAnsi="Calibri"/>
          <w:color w:val="808080"/>
          <w:sz w:val="18"/>
          <w:lang w:val="es-ES"/>
        </w:rPr>
        <w:t>rendez-vous</w:t>
      </w:r>
      <w:proofErr w:type="spellEnd"/>
      <w:r>
        <w:rPr>
          <w:rFonts w:ascii="Calibri" w:hAnsi="Calibri"/>
          <w:color w:val="808080"/>
          <w:sz w:val="18"/>
          <w:lang w:val="es-ES"/>
        </w:rPr>
        <w:t xml:space="preserve"> sur </w:t>
      </w:r>
      <w:proofErr w:type="spellStart"/>
      <w:r>
        <w:rPr>
          <w:rFonts w:ascii="Calibri" w:hAnsi="Calibri"/>
          <w:color w:val="808080"/>
          <w:sz w:val="18"/>
          <w:lang w:val="es-ES"/>
        </w:rPr>
        <w:t>notre</w:t>
      </w:r>
      <w:proofErr w:type="spellEnd"/>
      <w:r>
        <w:rPr>
          <w:rFonts w:ascii="Calibri" w:hAnsi="Calibri"/>
          <w:color w:val="808080"/>
          <w:sz w:val="18"/>
          <w:lang w:val="es-ES"/>
        </w:rPr>
        <w:t xml:space="preserve"> </w:t>
      </w:r>
      <w:proofErr w:type="spellStart"/>
      <w:r>
        <w:rPr>
          <w:rFonts w:ascii="Calibri" w:hAnsi="Calibri"/>
          <w:color w:val="808080"/>
          <w:sz w:val="18"/>
          <w:lang w:val="es-ES"/>
        </w:rPr>
        <w:t>site</w:t>
      </w:r>
      <w:proofErr w:type="spellEnd"/>
      <w:r>
        <w:rPr>
          <w:rFonts w:ascii="Calibri" w:hAnsi="Calibri"/>
          <w:color w:val="808080"/>
          <w:sz w:val="18"/>
          <w:lang w:val="es-ES"/>
        </w:rPr>
        <w:t xml:space="preserve"> </w:t>
      </w:r>
      <w:proofErr w:type="gramStart"/>
      <w:r>
        <w:rPr>
          <w:rFonts w:ascii="Calibri" w:hAnsi="Calibri"/>
          <w:color w:val="808080"/>
          <w:sz w:val="18"/>
          <w:lang w:val="es-ES"/>
        </w:rPr>
        <w:t>Internet :</w:t>
      </w:r>
      <w:proofErr w:type="gramEnd"/>
      <w:r>
        <w:rPr>
          <w:rFonts w:ascii="Calibri" w:hAnsi="Calibri"/>
          <w:color w:val="808080"/>
          <w:sz w:val="18"/>
          <w:lang w:val="es-ES"/>
        </w:rPr>
        <w:t xml:space="preserve"> </w:t>
      </w:r>
      <w:hyperlink r:id="rId10"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2A1C4916" w14:textId="77777777" w:rsidR="00DD2D31" w:rsidRPr="00DD2D31" w:rsidRDefault="00DD2D31" w:rsidP="00DD2D31">
      <w:pPr>
        <w:pStyle w:val="KeinLeerraum"/>
        <w:rPr>
          <w:b/>
          <w:color w:val="808080"/>
          <w:sz w:val="18"/>
          <w:lang w:val="en-US"/>
        </w:rPr>
      </w:pPr>
    </w:p>
    <w:p w14:paraId="1A2C8F69" w14:textId="77777777" w:rsidR="00DD2D31" w:rsidRPr="00DD2D31" w:rsidRDefault="00DD2D31" w:rsidP="00DD2D31">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 xml:space="preserve">Contact </w:t>
      </w:r>
      <w:proofErr w:type="spellStart"/>
      <w:r>
        <w:rPr>
          <w:rFonts w:ascii="Calibri" w:hAnsi="Calibri"/>
          <w:b/>
          <w:bCs/>
          <w:color w:val="808080" w:themeColor="background1" w:themeShade="80"/>
          <w:sz w:val="18"/>
          <w:lang w:val="en"/>
        </w:rPr>
        <w:t>presse</w:t>
      </w:r>
      <w:proofErr w:type="spellEnd"/>
      <w:r>
        <w:rPr>
          <w:rFonts w:ascii="Calibri" w:hAnsi="Calibri"/>
          <w:b/>
          <w:bCs/>
          <w:color w:val="808080" w:themeColor="background1" w:themeShade="80"/>
          <w:sz w:val="18"/>
          <w:lang w:val="en"/>
        </w:rPr>
        <w:t xml:space="preserve"> </w:t>
      </w:r>
      <w:proofErr w:type="spellStart"/>
      <w:proofErr w:type="gramStart"/>
      <w:r>
        <w:rPr>
          <w:rFonts w:ascii="Calibri" w:hAnsi="Calibri"/>
          <w:b/>
          <w:bCs/>
          <w:color w:val="808080" w:themeColor="background1" w:themeShade="80"/>
          <w:sz w:val="18"/>
          <w:lang w:val="en"/>
        </w:rPr>
        <w:t>d’AHG</w:t>
      </w:r>
      <w:proofErr w:type="spellEnd"/>
      <w:r>
        <w:rPr>
          <w:rFonts w:ascii="Calibri" w:hAnsi="Calibri"/>
          <w:b/>
          <w:bCs/>
          <w:color w:val="808080" w:themeColor="background1" w:themeShade="80"/>
          <w:sz w:val="18"/>
          <w:lang w:val="en"/>
        </w:rPr>
        <w:t> :</w:t>
      </w:r>
      <w:proofErr w:type="gramEnd"/>
    </w:p>
    <w:p w14:paraId="3A866E62" w14:textId="77777777" w:rsidR="00DD2D31" w:rsidRPr="00DD2D31" w:rsidRDefault="00DD2D31" w:rsidP="00DD2D3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52458B21" w14:textId="77777777" w:rsidR="00DD2D31" w:rsidRPr="00DD2D31" w:rsidRDefault="00DD2D31" w:rsidP="00DD2D3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50F74F8C" w14:textId="77777777" w:rsidR="00DD2D31" w:rsidRDefault="00DD2D31" w:rsidP="00DD2D31">
      <w:pPr>
        <w:pStyle w:val="KeinLeerraum"/>
        <w:rPr>
          <w:rFonts w:ascii="Calibri" w:hAnsi="Calibri"/>
          <w:color w:val="808080" w:themeColor="background1" w:themeShade="80"/>
          <w:sz w:val="18"/>
        </w:rPr>
      </w:pPr>
      <w:proofErr w:type="gramStart"/>
      <w:r>
        <w:rPr>
          <w:rFonts w:ascii="Calibri" w:hAnsi="Calibri"/>
          <w:color w:val="808080" w:themeColor="background1" w:themeShade="80"/>
          <w:sz w:val="18"/>
          <w:lang w:val="en"/>
        </w:rPr>
        <w:t>E-mail :</w:t>
      </w:r>
      <w:proofErr w:type="gramEnd"/>
      <w:r>
        <w:rPr>
          <w:rFonts w:ascii="Calibri" w:hAnsi="Calibri"/>
          <w:color w:val="808080" w:themeColor="background1" w:themeShade="80"/>
          <w:sz w:val="18"/>
          <w:lang w:val="en"/>
        </w:rPr>
        <w:tab/>
      </w:r>
      <w:hyperlink r:id="rId11" w:history="1">
        <w:r>
          <w:rPr>
            <w:rStyle w:val="Hyperlink"/>
            <w:rFonts w:ascii="Calibri" w:hAnsi="Calibri"/>
            <w:b/>
            <w:bCs/>
            <w:color w:val="808080" w:themeColor="background1" w:themeShade="80"/>
            <w:sz w:val="18"/>
            <w:lang w:val="en"/>
          </w:rPr>
          <w:t>press@adamhall.com</w:t>
        </w:r>
      </w:hyperlink>
    </w:p>
    <w:p w14:paraId="20DD43D1" w14:textId="77777777" w:rsidR="00DD2D31" w:rsidRPr="00DB37E7" w:rsidRDefault="00DD2D31" w:rsidP="00570D8A">
      <w:pPr>
        <w:pStyle w:val="KeinLeerraum"/>
        <w:rPr>
          <w:rFonts w:ascii="Arial" w:hAnsi="Arial"/>
          <w:sz w:val="20"/>
        </w:rPr>
      </w:pPr>
    </w:p>
    <w:sectPr w:rsidR="00DD2D31"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0A51F" w14:textId="77777777" w:rsidR="00AA6E2D" w:rsidRDefault="00AA6E2D" w:rsidP="004330C6">
      <w:r>
        <w:separator/>
      </w:r>
    </w:p>
  </w:endnote>
  <w:endnote w:type="continuationSeparator" w:id="0">
    <w:p w14:paraId="5849CBB3" w14:textId="77777777" w:rsidR="00AA6E2D" w:rsidRDefault="00AA6E2D" w:rsidP="004330C6">
      <w:r>
        <w:continuationSeparator/>
      </w:r>
    </w:p>
  </w:endnote>
  <w:endnote w:type="continuationNotice" w:id="1">
    <w:p w14:paraId="1F2B2719" w14:textId="77777777" w:rsidR="00AA6E2D" w:rsidRDefault="00AA6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fr-FR" w:eastAsia="fr-FR"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2B359" w14:textId="77777777" w:rsidR="00AA6E2D" w:rsidRDefault="00AA6E2D" w:rsidP="004330C6">
      <w:r>
        <w:separator/>
      </w:r>
    </w:p>
  </w:footnote>
  <w:footnote w:type="continuationSeparator" w:id="0">
    <w:p w14:paraId="25B1C921" w14:textId="77777777" w:rsidR="00AA6E2D" w:rsidRDefault="00AA6E2D" w:rsidP="004330C6">
      <w:r>
        <w:continuationSeparator/>
      </w:r>
    </w:p>
  </w:footnote>
  <w:footnote w:type="continuationNotice" w:id="1">
    <w:p w14:paraId="619F5647" w14:textId="77777777" w:rsidR="00AA6E2D" w:rsidRDefault="00AA6E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fr-FR" w:eastAsia="fr-FR"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4DCF"/>
    <w:rsid w:val="00016A96"/>
    <w:rsid w:val="0002119C"/>
    <w:rsid w:val="000264B5"/>
    <w:rsid w:val="000310C8"/>
    <w:rsid w:val="00031E80"/>
    <w:rsid w:val="000374EE"/>
    <w:rsid w:val="00042DFF"/>
    <w:rsid w:val="0005069C"/>
    <w:rsid w:val="0005513A"/>
    <w:rsid w:val="000619FA"/>
    <w:rsid w:val="00065525"/>
    <w:rsid w:val="000818EA"/>
    <w:rsid w:val="00086C2C"/>
    <w:rsid w:val="000915D6"/>
    <w:rsid w:val="00092E57"/>
    <w:rsid w:val="00093961"/>
    <w:rsid w:val="00093AB0"/>
    <w:rsid w:val="00094AE6"/>
    <w:rsid w:val="000A5344"/>
    <w:rsid w:val="000C2D39"/>
    <w:rsid w:val="000C5BAB"/>
    <w:rsid w:val="000C6A86"/>
    <w:rsid w:val="000E3EBF"/>
    <w:rsid w:val="00111329"/>
    <w:rsid w:val="00117B88"/>
    <w:rsid w:val="00120233"/>
    <w:rsid w:val="00124F49"/>
    <w:rsid w:val="00134EF8"/>
    <w:rsid w:val="00135BAE"/>
    <w:rsid w:val="001452D7"/>
    <w:rsid w:val="00145E8F"/>
    <w:rsid w:val="00150867"/>
    <w:rsid w:val="001543F7"/>
    <w:rsid w:val="00162DF3"/>
    <w:rsid w:val="00164685"/>
    <w:rsid w:val="00171553"/>
    <w:rsid w:val="001750B0"/>
    <w:rsid w:val="00175DBD"/>
    <w:rsid w:val="00184D8B"/>
    <w:rsid w:val="001905C4"/>
    <w:rsid w:val="00190662"/>
    <w:rsid w:val="00197BE9"/>
    <w:rsid w:val="001A1584"/>
    <w:rsid w:val="001A27A0"/>
    <w:rsid w:val="001A2EAF"/>
    <w:rsid w:val="001A5696"/>
    <w:rsid w:val="001B0461"/>
    <w:rsid w:val="001B7E2C"/>
    <w:rsid w:val="001C15E9"/>
    <w:rsid w:val="001C4CDB"/>
    <w:rsid w:val="001C5825"/>
    <w:rsid w:val="001C5D7F"/>
    <w:rsid w:val="001D3A0C"/>
    <w:rsid w:val="001D6F99"/>
    <w:rsid w:val="001E29E8"/>
    <w:rsid w:val="001E51CC"/>
    <w:rsid w:val="001E7D25"/>
    <w:rsid w:val="001F0E84"/>
    <w:rsid w:val="001F13FD"/>
    <w:rsid w:val="0020235E"/>
    <w:rsid w:val="002034DB"/>
    <w:rsid w:val="00205109"/>
    <w:rsid w:val="002072E5"/>
    <w:rsid w:val="00207525"/>
    <w:rsid w:val="00214A26"/>
    <w:rsid w:val="00215123"/>
    <w:rsid w:val="002160F4"/>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86BF4"/>
    <w:rsid w:val="002956B9"/>
    <w:rsid w:val="002A71BC"/>
    <w:rsid w:val="002B1920"/>
    <w:rsid w:val="002B2157"/>
    <w:rsid w:val="002B2BC8"/>
    <w:rsid w:val="002B38D5"/>
    <w:rsid w:val="002B49DF"/>
    <w:rsid w:val="002B520A"/>
    <w:rsid w:val="002C32D6"/>
    <w:rsid w:val="002D3E93"/>
    <w:rsid w:val="002D4A1E"/>
    <w:rsid w:val="002E0B50"/>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B1635"/>
    <w:rsid w:val="003C2D6F"/>
    <w:rsid w:val="003C3F56"/>
    <w:rsid w:val="003C7650"/>
    <w:rsid w:val="003D51DC"/>
    <w:rsid w:val="003E4B2D"/>
    <w:rsid w:val="003E5409"/>
    <w:rsid w:val="003F6959"/>
    <w:rsid w:val="004037C1"/>
    <w:rsid w:val="004038AC"/>
    <w:rsid w:val="00411C01"/>
    <w:rsid w:val="0042095F"/>
    <w:rsid w:val="00422766"/>
    <w:rsid w:val="00423486"/>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B0607"/>
    <w:rsid w:val="004C0829"/>
    <w:rsid w:val="004D54E9"/>
    <w:rsid w:val="004E5409"/>
    <w:rsid w:val="004F2B6A"/>
    <w:rsid w:val="004F3D40"/>
    <w:rsid w:val="004F5412"/>
    <w:rsid w:val="004F7810"/>
    <w:rsid w:val="00507E4C"/>
    <w:rsid w:val="00512A72"/>
    <w:rsid w:val="005208EC"/>
    <w:rsid w:val="00525BCE"/>
    <w:rsid w:val="00532A65"/>
    <w:rsid w:val="0054267D"/>
    <w:rsid w:val="00546842"/>
    <w:rsid w:val="00546AE6"/>
    <w:rsid w:val="00567A8E"/>
    <w:rsid w:val="00570D8A"/>
    <w:rsid w:val="005744F5"/>
    <w:rsid w:val="00576210"/>
    <w:rsid w:val="0057690B"/>
    <w:rsid w:val="00577A2D"/>
    <w:rsid w:val="00582031"/>
    <w:rsid w:val="005876FE"/>
    <w:rsid w:val="00587CCD"/>
    <w:rsid w:val="005A7F9D"/>
    <w:rsid w:val="005B15DA"/>
    <w:rsid w:val="005B49DD"/>
    <w:rsid w:val="005B7BB6"/>
    <w:rsid w:val="005C0807"/>
    <w:rsid w:val="005C3632"/>
    <w:rsid w:val="005C4A93"/>
    <w:rsid w:val="005D19E8"/>
    <w:rsid w:val="005D3303"/>
    <w:rsid w:val="005D45A1"/>
    <w:rsid w:val="005E081F"/>
    <w:rsid w:val="005E37B4"/>
    <w:rsid w:val="005F0633"/>
    <w:rsid w:val="005F2899"/>
    <w:rsid w:val="005F3FF6"/>
    <w:rsid w:val="00600743"/>
    <w:rsid w:val="00610CDC"/>
    <w:rsid w:val="00613F3F"/>
    <w:rsid w:val="00623884"/>
    <w:rsid w:val="00625995"/>
    <w:rsid w:val="0063132F"/>
    <w:rsid w:val="00633CC0"/>
    <w:rsid w:val="00640BCD"/>
    <w:rsid w:val="00645AA1"/>
    <w:rsid w:val="00647C22"/>
    <w:rsid w:val="00652A61"/>
    <w:rsid w:val="00657B99"/>
    <w:rsid w:val="0066481D"/>
    <w:rsid w:val="00673CEE"/>
    <w:rsid w:val="006811A8"/>
    <w:rsid w:val="00683F82"/>
    <w:rsid w:val="00685200"/>
    <w:rsid w:val="00691110"/>
    <w:rsid w:val="006A0E8D"/>
    <w:rsid w:val="006A2793"/>
    <w:rsid w:val="006A4552"/>
    <w:rsid w:val="006C2544"/>
    <w:rsid w:val="006C2799"/>
    <w:rsid w:val="006C3F60"/>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57D1"/>
    <w:rsid w:val="0077345C"/>
    <w:rsid w:val="00775BF5"/>
    <w:rsid w:val="00780A4D"/>
    <w:rsid w:val="00786582"/>
    <w:rsid w:val="00787C0D"/>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16465"/>
    <w:rsid w:val="008209B3"/>
    <w:rsid w:val="00821AA6"/>
    <w:rsid w:val="00827FBE"/>
    <w:rsid w:val="00831818"/>
    <w:rsid w:val="00832710"/>
    <w:rsid w:val="00840293"/>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57193"/>
    <w:rsid w:val="009643EB"/>
    <w:rsid w:val="00971B78"/>
    <w:rsid w:val="0097368B"/>
    <w:rsid w:val="009778CC"/>
    <w:rsid w:val="00983DED"/>
    <w:rsid w:val="009865C4"/>
    <w:rsid w:val="009A2DE5"/>
    <w:rsid w:val="009A39C3"/>
    <w:rsid w:val="009A5FBE"/>
    <w:rsid w:val="009B56F9"/>
    <w:rsid w:val="009B5B18"/>
    <w:rsid w:val="009C2121"/>
    <w:rsid w:val="009E1017"/>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77344"/>
    <w:rsid w:val="00A80D3D"/>
    <w:rsid w:val="00A81D2C"/>
    <w:rsid w:val="00A92016"/>
    <w:rsid w:val="00A947D9"/>
    <w:rsid w:val="00A958F2"/>
    <w:rsid w:val="00A96852"/>
    <w:rsid w:val="00AA6E2D"/>
    <w:rsid w:val="00AB080D"/>
    <w:rsid w:val="00AB4CD5"/>
    <w:rsid w:val="00AC0AC7"/>
    <w:rsid w:val="00AC1756"/>
    <w:rsid w:val="00AC4522"/>
    <w:rsid w:val="00AC6A98"/>
    <w:rsid w:val="00AD56FA"/>
    <w:rsid w:val="00AE0BCA"/>
    <w:rsid w:val="00AE147C"/>
    <w:rsid w:val="00AF5808"/>
    <w:rsid w:val="00AF5B54"/>
    <w:rsid w:val="00AF613A"/>
    <w:rsid w:val="00AF6B32"/>
    <w:rsid w:val="00B02624"/>
    <w:rsid w:val="00B05AE5"/>
    <w:rsid w:val="00B33379"/>
    <w:rsid w:val="00B42DDB"/>
    <w:rsid w:val="00B43B48"/>
    <w:rsid w:val="00B51C51"/>
    <w:rsid w:val="00B522F8"/>
    <w:rsid w:val="00B67F35"/>
    <w:rsid w:val="00B712D5"/>
    <w:rsid w:val="00B74DAC"/>
    <w:rsid w:val="00B76096"/>
    <w:rsid w:val="00B85A1B"/>
    <w:rsid w:val="00B943F0"/>
    <w:rsid w:val="00BA6FAC"/>
    <w:rsid w:val="00BA750F"/>
    <w:rsid w:val="00BA761B"/>
    <w:rsid w:val="00BB67CF"/>
    <w:rsid w:val="00BC2C84"/>
    <w:rsid w:val="00BC4B5A"/>
    <w:rsid w:val="00BD0762"/>
    <w:rsid w:val="00BD18F0"/>
    <w:rsid w:val="00BD2BBB"/>
    <w:rsid w:val="00BE22DA"/>
    <w:rsid w:val="00C028A4"/>
    <w:rsid w:val="00C070F9"/>
    <w:rsid w:val="00C15F8B"/>
    <w:rsid w:val="00C1680C"/>
    <w:rsid w:val="00C25136"/>
    <w:rsid w:val="00C328A4"/>
    <w:rsid w:val="00C34EC8"/>
    <w:rsid w:val="00C3535E"/>
    <w:rsid w:val="00C432CE"/>
    <w:rsid w:val="00C4796C"/>
    <w:rsid w:val="00C47DE7"/>
    <w:rsid w:val="00C64C73"/>
    <w:rsid w:val="00C66F10"/>
    <w:rsid w:val="00C75511"/>
    <w:rsid w:val="00C77231"/>
    <w:rsid w:val="00C7798D"/>
    <w:rsid w:val="00C81614"/>
    <w:rsid w:val="00C85C87"/>
    <w:rsid w:val="00C87824"/>
    <w:rsid w:val="00CA04B3"/>
    <w:rsid w:val="00CA19C4"/>
    <w:rsid w:val="00CA1DE6"/>
    <w:rsid w:val="00CB3E46"/>
    <w:rsid w:val="00CB5540"/>
    <w:rsid w:val="00CC4FA9"/>
    <w:rsid w:val="00CD167B"/>
    <w:rsid w:val="00CD67CB"/>
    <w:rsid w:val="00CD7F18"/>
    <w:rsid w:val="00CE5003"/>
    <w:rsid w:val="00CF3409"/>
    <w:rsid w:val="00D00355"/>
    <w:rsid w:val="00D03049"/>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1B36"/>
    <w:rsid w:val="00DC43F1"/>
    <w:rsid w:val="00DC5AC5"/>
    <w:rsid w:val="00DD0C9B"/>
    <w:rsid w:val="00DD2D31"/>
    <w:rsid w:val="00DE01C7"/>
    <w:rsid w:val="00DE080B"/>
    <w:rsid w:val="00DE22EF"/>
    <w:rsid w:val="00DE295B"/>
    <w:rsid w:val="00DE2FD9"/>
    <w:rsid w:val="00DE5608"/>
    <w:rsid w:val="00DE5619"/>
    <w:rsid w:val="00DE5CC5"/>
    <w:rsid w:val="00DE7198"/>
    <w:rsid w:val="00DF7668"/>
    <w:rsid w:val="00E05353"/>
    <w:rsid w:val="00E05A29"/>
    <w:rsid w:val="00E06A56"/>
    <w:rsid w:val="00E100BB"/>
    <w:rsid w:val="00E1081B"/>
    <w:rsid w:val="00E11A14"/>
    <w:rsid w:val="00E1435A"/>
    <w:rsid w:val="00E1626C"/>
    <w:rsid w:val="00E24D88"/>
    <w:rsid w:val="00E374A2"/>
    <w:rsid w:val="00E4607C"/>
    <w:rsid w:val="00E64D66"/>
    <w:rsid w:val="00E65984"/>
    <w:rsid w:val="00E72BA6"/>
    <w:rsid w:val="00E8278D"/>
    <w:rsid w:val="00E84890"/>
    <w:rsid w:val="00E8654F"/>
    <w:rsid w:val="00E86932"/>
    <w:rsid w:val="00E94C2E"/>
    <w:rsid w:val="00E96407"/>
    <w:rsid w:val="00E9699A"/>
    <w:rsid w:val="00EA107B"/>
    <w:rsid w:val="00EA1913"/>
    <w:rsid w:val="00EB4FE9"/>
    <w:rsid w:val="00ED5FC7"/>
    <w:rsid w:val="00ED6574"/>
    <w:rsid w:val="00EE0A6D"/>
    <w:rsid w:val="00EE0F8A"/>
    <w:rsid w:val="00EF1FDF"/>
    <w:rsid w:val="00F00F40"/>
    <w:rsid w:val="00F10AE8"/>
    <w:rsid w:val="00F1313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 w:val="14CEFBD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customStyle="1" w:styleId="link-without-visited-state">
    <w:name w:val="link-without-visited-state"/>
    <w:basedOn w:val="Absatz-Standardschriftart"/>
    <w:rsid w:val="00CA19C4"/>
  </w:style>
  <w:style w:type="character" w:customStyle="1" w:styleId="NichtaufgelsteErwhnung2">
    <w:name w:val="Nicht aufgelöste Erwähnung2"/>
    <w:basedOn w:val="Absatz-Standardschriftart"/>
    <w:uiPriority w:val="99"/>
    <w:semiHidden/>
    <w:unhideWhenUsed/>
    <w:rsid w:val="00CA1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91709645">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303586566">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3132717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2993863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1254844">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4719061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ameoligh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event.tech"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4359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Adam Hall GmbH</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5</cp:revision>
  <cp:lastPrinted>2019-01-10T17:28:00Z</cp:lastPrinted>
  <dcterms:created xsi:type="dcterms:W3CDTF">2021-12-13T16:50:00Z</dcterms:created>
  <dcterms:modified xsi:type="dcterms:W3CDTF">2021-12-21T10:29:00Z</dcterms:modified>
</cp:coreProperties>
</file>