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30C6" w:rsidRPr="00AE2437" w:rsidRDefault="004330C6" w:rsidP="003817D3">
      <w:pPr>
        <w:rPr>
          <w:rFonts w:ascii="Arial" w:hAnsi="Arial"/>
          <w:b/>
          <w:color w:val="000000" w:themeColor="text1"/>
          <w:sz w:val="28"/>
          <w:bdr w:val="none" w:sz="0" w:space="0" w:color="auto" w:frame="1"/>
          <w:lang w:val="en-US"/>
        </w:rPr>
      </w:pPr>
      <w:r>
        <w:rPr>
          <w:rFonts w:ascii="Calibri" w:hAnsi="Calibri"/>
          <w:sz w:val="52"/>
          <w:lang w:val="en"/>
        </w:rPr>
        <w:t>Comunicato stampa</w:t>
      </w:r>
    </w:p>
    <w:p w:rsidR="004330C6" w:rsidRPr="00AE2437" w:rsidRDefault="004330C6" w:rsidP="003817D3">
      <w:pPr>
        <w:rPr>
          <w:rFonts w:ascii="Arial" w:hAnsi="Arial"/>
          <w:b/>
          <w:color w:val="000000" w:themeColor="text1"/>
          <w:sz w:val="28"/>
          <w:bdr w:val="none" w:sz="0" w:space="0" w:color="auto" w:frame="1"/>
          <w:lang w:val="en-US"/>
        </w:rPr>
      </w:pPr>
    </w:p>
    <w:p w:rsidR="00983DED" w:rsidRPr="00A13472" w:rsidRDefault="009E15BD" w:rsidP="00983DED">
      <w:pPr>
        <w:rPr>
          <w:rFonts w:ascii="Calibri" w:hAnsi="Calibri" w:cs="Calibri"/>
          <w:b/>
          <w:sz w:val="44"/>
          <w:szCs w:val="44"/>
          <w:lang w:val="en-US"/>
        </w:rPr>
      </w:pPr>
      <w:r>
        <w:rPr>
          <w:rFonts w:ascii="Calibri" w:hAnsi="Calibri" w:cs="Calibri"/>
          <w:b/>
          <w:bCs/>
          <w:sz w:val="44"/>
          <w:szCs w:val="44"/>
          <w:lang w:val="en"/>
        </w:rPr>
        <w:t xml:space="preserve">SimCo investe in Cameo </w:t>
      </w:r>
      <w:r w:rsidRPr="00AE2437">
        <w:rPr>
          <w:rFonts w:ascii="Calibri" w:hAnsi="Calibri" w:cs="Calibri"/>
          <w:b/>
          <w:color w:val="000000" w:themeColor="text1"/>
          <w:sz w:val="44"/>
          <w:szCs w:val="44"/>
          <w:lang w:val="en"/>
        </w:rPr>
        <w:t>OPUS® S5 Spot Moving Head: ampia gamma di applicazioni nella Germania meridionale</w:t>
      </w:r>
    </w:p>
    <w:p w:rsidR="00983DED" w:rsidRPr="00A13472" w:rsidRDefault="00983DED" w:rsidP="00983DED">
      <w:pPr>
        <w:rPr>
          <w:rFonts w:ascii="Calibri" w:hAnsi="Calibri" w:cs="Arial"/>
          <w:b/>
          <w:bCs/>
          <w:color w:val="0D0D0D" w:themeColor="text1" w:themeTint="F2"/>
          <w:szCs w:val="26"/>
          <w:bdr w:val="none" w:sz="0" w:space="0" w:color="auto" w:frame="1"/>
          <w:lang w:val="en-US"/>
        </w:rPr>
      </w:pPr>
    </w:p>
    <w:p w:rsidR="00360174" w:rsidRPr="00A13472" w:rsidRDefault="00983DED" w:rsidP="009E423B">
      <w:pPr>
        <w:rPr>
          <w:rFonts w:ascii="Calibri" w:hAnsi="Calibri"/>
          <w:b/>
          <w:color w:val="000000" w:themeColor="text1"/>
          <w:sz w:val="22"/>
          <w:szCs w:val="22"/>
          <w:lang w:val="en-US"/>
        </w:rPr>
      </w:pPr>
      <w:r w:rsidRPr="00A13472">
        <w:rPr>
          <w:rFonts w:ascii="Calibri" w:hAnsi="Calibri"/>
          <w:b/>
          <w:bCs/>
          <w:color w:val="0D0D0D" w:themeColor="text1" w:themeTint="F2"/>
          <w:sz w:val="22"/>
          <w:szCs w:val="22"/>
          <w:bdr w:val="none" w:sz="0" w:space="0" w:color="auto" w:frame="1"/>
        </w:rPr>
        <w:t xml:space="preserve">Neu-Anspach, Germania – </w:t>
      </w:r>
      <w:r w:rsidR="00A13472" w:rsidRPr="00DD0DF2">
        <w:rPr>
          <w:rFonts w:ascii="Calibri" w:hAnsi="Calibri"/>
          <w:b/>
          <w:sz w:val="22"/>
          <w:szCs w:val="22"/>
          <w:bdr w:val="none" w:sz="0" w:space="0" w:color="auto" w:frame="1"/>
        </w:rPr>
        <w:t>20</w:t>
      </w:r>
      <w:r w:rsidRPr="00DD0DF2">
        <w:rPr>
          <w:rFonts w:ascii="Calibri" w:hAnsi="Calibri"/>
          <w:b/>
          <w:bCs/>
          <w:sz w:val="22"/>
          <w:szCs w:val="22"/>
          <w:bdr w:val="none" w:sz="0" w:space="0" w:color="auto" w:frame="1"/>
        </w:rPr>
        <w:t xml:space="preserve"> </w:t>
      </w:r>
      <w:r w:rsidR="00A13472" w:rsidRPr="00DD0DF2">
        <w:rPr>
          <w:rFonts w:ascii="Calibri" w:hAnsi="Calibri"/>
          <w:b/>
          <w:bCs/>
          <w:sz w:val="22"/>
          <w:szCs w:val="22"/>
          <w:bdr w:val="none" w:sz="0" w:space="0" w:color="auto" w:frame="1"/>
        </w:rPr>
        <w:t xml:space="preserve">agosto </w:t>
      </w:r>
      <w:r w:rsidRPr="00DD0DF2">
        <w:rPr>
          <w:rFonts w:ascii="Calibri" w:hAnsi="Calibri"/>
          <w:b/>
          <w:bCs/>
          <w:sz w:val="22"/>
          <w:szCs w:val="22"/>
          <w:bdr w:val="none" w:sz="0" w:space="0" w:color="auto" w:frame="1"/>
        </w:rPr>
        <w:t>2019</w:t>
      </w:r>
      <w:r w:rsidRPr="00DD0DF2">
        <w:rPr>
          <w:rFonts w:ascii="Calibri" w:hAnsi="Calibri"/>
          <w:b/>
          <w:sz w:val="22"/>
          <w:szCs w:val="22"/>
          <w:bdr w:val="none" w:sz="0" w:space="0" w:color="auto" w:frame="1"/>
        </w:rPr>
        <w:t xml:space="preserve"> </w:t>
      </w:r>
      <w:r w:rsidRPr="00DD0DF2">
        <w:rPr>
          <w:rFonts w:ascii="Calibri" w:hAnsi="Calibri"/>
          <w:b/>
          <w:color w:val="0D0D0D" w:themeColor="text1" w:themeTint="F2"/>
          <w:sz w:val="22"/>
          <w:szCs w:val="22"/>
          <w:bdr w:val="none" w:sz="0" w:space="0" w:color="auto" w:frame="1"/>
        </w:rPr>
        <w:t xml:space="preserve">– </w:t>
      </w:r>
      <w:r w:rsidRPr="00DD0DF2">
        <w:rPr>
          <w:rFonts w:ascii="Calibri" w:hAnsi="Calibri"/>
          <w:b/>
          <w:color w:val="000000" w:themeColor="text1"/>
          <w:sz w:val="22"/>
          <w:szCs w:val="22"/>
        </w:rPr>
        <w:t>SimCo Veranstaltungstechnik investe nelle teste mobili Spot OPUS S5 di Cameo.</w:t>
      </w:r>
      <w:r w:rsidRPr="00A13472">
        <w:rPr>
          <w:rFonts w:ascii="Calibri" w:hAnsi="Calibri"/>
          <w:b/>
          <w:bCs/>
          <w:color w:val="000000" w:themeColor="text1"/>
          <w:sz w:val="22"/>
          <w:szCs w:val="22"/>
        </w:rPr>
        <w:t xml:space="preserve"> </w:t>
      </w:r>
      <w:r>
        <w:rPr>
          <w:rFonts w:ascii="Calibri" w:hAnsi="Calibri"/>
          <w:b/>
          <w:bCs/>
          <w:color w:val="000000" w:themeColor="text1"/>
          <w:sz w:val="22"/>
          <w:szCs w:val="22"/>
          <w:lang w:val="en"/>
        </w:rPr>
        <w:t xml:space="preserve">Dalla fine di marzo 2019, la gamma di lampade del fornitore di servizi completi con sede </w:t>
      </w:r>
      <w:proofErr w:type="gramStart"/>
      <w:r>
        <w:rPr>
          <w:rFonts w:ascii="Calibri" w:hAnsi="Calibri"/>
          <w:b/>
          <w:bCs/>
          <w:color w:val="000000" w:themeColor="text1"/>
          <w:sz w:val="22"/>
          <w:szCs w:val="22"/>
          <w:lang w:val="en"/>
        </w:rPr>
        <w:t>a</w:t>
      </w:r>
      <w:proofErr w:type="gramEnd"/>
      <w:r>
        <w:rPr>
          <w:rFonts w:ascii="Calibri" w:hAnsi="Calibri"/>
          <w:b/>
          <w:bCs/>
          <w:color w:val="000000" w:themeColor="text1"/>
          <w:sz w:val="22"/>
          <w:szCs w:val="22"/>
          <w:lang w:val="en"/>
        </w:rPr>
        <w:t xml:space="preserve"> Efringen-Kirchen, nel Baden-Württemberg, vicino al confine svizzero e a Basilea, include 28 faretti LED compatti ed estremamente luminosi. Le OPUS S5 sono già state utilizzate in cerimonie di premiazione e in varie produzioni live.</w:t>
      </w:r>
    </w:p>
    <w:p w:rsidR="002A700E" w:rsidRPr="00A13472" w:rsidRDefault="002A700E" w:rsidP="009E423B">
      <w:pPr>
        <w:rPr>
          <w:rFonts w:ascii="Calibri" w:hAnsi="Calibri"/>
          <w:b/>
          <w:color w:val="000000" w:themeColor="text1"/>
          <w:sz w:val="22"/>
          <w:szCs w:val="22"/>
          <w:lang w:val="en-US"/>
        </w:rPr>
      </w:pPr>
    </w:p>
    <w:p w:rsidR="005322B2" w:rsidRPr="00A13472" w:rsidRDefault="005322B2" w:rsidP="005322B2">
      <w:pPr>
        <w:rPr>
          <w:rFonts w:ascii="Calibri" w:hAnsi="Calibri" w:cs="Calibri"/>
          <w:color w:val="000000" w:themeColor="text1"/>
          <w:sz w:val="22"/>
          <w:szCs w:val="22"/>
          <w:lang w:val="en-US"/>
        </w:rPr>
      </w:pPr>
      <w:r>
        <w:rPr>
          <w:rFonts w:ascii="Calibri" w:hAnsi="Calibri" w:cs="Calibri"/>
          <w:color w:val="000000" w:themeColor="text1"/>
          <w:sz w:val="22"/>
          <w:szCs w:val="22"/>
          <w:lang w:val="en"/>
        </w:rPr>
        <w:t>La compatta e potente testa mobile Spot OPUS® S5 di Cameo ha convinto SimCo grazie ai colori brillanti e vivaci, l'enorme resa luminosa di 17.500 lm, la correzione CTO lineare e l'ampia gamma di zoom compresa tra 6° e 46°. Inoltre, grazie alle numerose opzioni di comando (DMX, RDM, Art-Net, sACN, W-DMX™), il proiettore può essere integrato in modo flessibile in un'ampia varietà di configurazioni. OPUS® S5 è completata dalla testa mobile Profile OPUS® SP5 per un'illuminazione precisa e accurata che comprende anche un'ampia gamma di effetti.</w:t>
      </w:r>
    </w:p>
    <w:p w:rsidR="005322B2" w:rsidRPr="00A13472" w:rsidRDefault="005322B2" w:rsidP="005322B2">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 </w:t>
      </w:r>
    </w:p>
    <w:p w:rsidR="009E15BD" w:rsidRPr="00A13472" w:rsidRDefault="00753D4B" w:rsidP="005322B2">
      <w:pPr>
        <w:rPr>
          <w:rFonts w:ascii="Calibri" w:hAnsi="Calibri" w:cs="Calibri"/>
          <w:color w:val="000000" w:themeColor="text1"/>
          <w:sz w:val="22"/>
          <w:szCs w:val="22"/>
          <w:lang w:val="en-US"/>
        </w:rPr>
      </w:pPr>
      <w:r>
        <w:rPr>
          <w:rFonts w:ascii="Calibri" w:hAnsi="Calibri" w:cs="Calibri"/>
          <w:color w:val="000000" w:themeColor="text1"/>
          <w:sz w:val="22"/>
          <w:szCs w:val="22"/>
          <w:lang w:val="en"/>
        </w:rPr>
        <w:t>"Utilizziamo OPUS S5 principalmente in applicazioni di illuminazione per l'intrattenimento. Tuttavia, grazie alle sue numerose caratteristiche, è un prodotto assolutamente versatile", afferma impressionato Marvin Kerscher, amministratore delegato di SimCo. "La testa mobile OPUS S5 è estremamente versatile e può essere utilizzata sia per raffinati eventi culturali indoor che per il Rock'n'Roll". Le teste mobili Spot, insieme ad altri proiettori Cameo della serie AURO, daranno presto prova di sé anche in occasione del leggendario "Baden im Blut" Metal Open-Air-Festival a Weil am Rhein. "Il feedback pratico da parte dei tecnici è sempre positivo. Oltre al potente motore a LED dalle prestazioni elevate, sono particolarmente degni di nota il sistema di mix di colori CMY e l'enorme gamma di zoom".</w:t>
      </w:r>
    </w:p>
    <w:p w:rsidR="00753D4B" w:rsidRPr="00A13472" w:rsidRDefault="00753D4B" w:rsidP="009E423B">
      <w:pPr>
        <w:rPr>
          <w:rFonts w:ascii="Calibri" w:hAnsi="Calibri" w:cs="Calibri"/>
          <w:color w:val="000000" w:themeColor="text1"/>
          <w:sz w:val="22"/>
          <w:szCs w:val="22"/>
          <w:lang w:val="en-US"/>
        </w:rPr>
      </w:pPr>
    </w:p>
    <w:p w:rsidR="00983DED" w:rsidRPr="00A13472" w:rsidRDefault="00713B61" w:rsidP="009E423B">
      <w:pPr>
        <w:rPr>
          <w:rFonts w:ascii="Calibri" w:hAnsi="Calibri" w:cs="Calibri"/>
          <w:color w:val="000000" w:themeColor="text1"/>
          <w:sz w:val="22"/>
          <w:szCs w:val="22"/>
          <w:lang w:val="en-US"/>
        </w:rPr>
      </w:pPr>
      <w:r>
        <w:rPr>
          <w:rFonts w:ascii="Calibri" w:hAnsi="Calibri" w:cs="Calibri"/>
          <w:color w:val="000000" w:themeColor="text1"/>
          <w:sz w:val="22"/>
          <w:szCs w:val="22"/>
          <w:lang w:val="en"/>
        </w:rPr>
        <w:t>Sebbene SimCo disponga già di vari prodotti Cameo in magazzino (oltre alle serie OPUS e AURO anche l'INSTANT Hazer con controller provvisto di microprocessore), la collaborazione tra Marvin Kerscher e Adam Hall Group non si ferma qui e si è estesa anche al settore audio. Il risultato è visibile, tra l'altro, in diversi impianti fissi aziendali, tra cui la sonorizzazione della mensa di un'azienda farmaceutica statunitense con i sistemi CURV 500 Array di LD Systems. "Quale fornitore di servizi completi, apprezziamo la filosofia olistica di Adam Hall e il contatto diretto e amichevole con i nostri interlocutori. Inoltre siamo molto curiosi di sapere se sarà presto disponibile un nuovo Washer..."</w:t>
      </w:r>
    </w:p>
    <w:p w:rsidR="00983DED" w:rsidRPr="00A13472" w:rsidRDefault="00983DED" w:rsidP="00C028A4">
      <w:pPr>
        <w:rPr>
          <w:rFonts w:ascii="Calibri" w:hAnsi="Calibri"/>
          <w:b/>
          <w:color w:val="FF0000"/>
          <w:sz w:val="22"/>
          <w:bdr w:val="none" w:sz="0" w:space="0" w:color="auto" w:frame="1"/>
          <w:lang w:val="en-US"/>
        </w:rPr>
      </w:pPr>
    </w:p>
    <w:p w:rsidR="00AE2437" w:rsidRPr="00F87F30" w:rsidRDefault="00AE2437" w:rsidP="005322B2">
      <w:pPr>
        <w:rPr>
          <w:rFonts w:ascii="Calibri" w:hAnsi="Calibri"/>
          <w:b/>
          <w:bCs/>
          <w:sz w:val="22"/>
          <w:lang w:val="en-US"/>
        </w:rPr>
      </w:pPr>
    </w:p>
    <w:p w:rsidR="00AE2437" w:rsidRPr="00F87F30" w:rsidRDefault="00AE2437" w:rsidP="005322B2">
      <w:pPr>
        <w:rPr>
          <w:rFonts w:ascii="Calibri" w:hAnsi="Calibri"/>
          <w:b/>
          <w:bCs/>
          <w:sz w:val="22"/>
          <w:lang w:val="en-US"/>
        </w:rPr>
      </w:pPr>
    </w:p>
    <w:p w:rsidR="00AE2437" w:rsidRPr="00F87F30" w:rsidRDefault="00AE2437" w:rsidP="005322B2">
      <w:pPr>
        <w:rPr>
          <w:rFonts w:ascii="Calibri" w:hAnsi="Calibri"/>
          <w:b/>
          <w:bCs/>
          <w:sz w:val="22"/>
          <w:lang w:val="en-US"/>
        </w:rPr>
      </w:pPr>
    </w:p>
    <w:p w:rsidR="00AE2437" w:rsidRPr="00F87F30" w:rsidRDefault="00AE2437" w:rsidP="005322B2">
      <w:pPr>
        <w:rPr>
          <w:rFonts w:ascii="Calibri" w:hAnsi="Calibri"/>
          <w:b/>
          <w:bCs/>
          <w:sz w:val="22"/>
          <w:lang w:val="en-US"/>
        </w:rPr>
      </w:pPr>
    </w:p>
    <w:p w:rsidR="00F87F30" w:rsidRPr="00F87F30" w:rsidRDefault="006D2E7A" w:rsidP="00F87F30">
      <w:pPr>
        <w:rPr>
          <w:rFonts w:ascii="Calibri" w:hAnsi="Calibri"/>
          <w:color w:val="000000" w:themeColor="text1"/>
          <w:sz w:val="22"/>
          <w:szCs w:val="22"/>
        </w:rPr>
      </w:pPr>
      <w:r w:rsidRPr="00A13472">
        <w:rPr>
          <w:rFonts w:ascii="Calibri" w:hAnsi="Calibri"/>
          <w:b/>
          <w:bCs/>
          <w:sz w:val="22"/>
        </w:rPr>
        <w:lastRenderedPageBreak/>
        <w:t xml:space="preserve">Maggiori informazioni: </w:t>
      </w:r>
      <w:r w:rsidRPr="00A13472">
        <w:rPr>
          <w:rFonts w:ascii="Calibri" w:hAnsi="Calibri"/>
          <w:sz w:val="22"/>
        </w:rPr>
        <w:br/>
      </w:r>
      <w:r w:rsidR="00F87F30" w:rsidRPr="00F87F30">
        <w:rPr>
          <w:rFonts w:ascii="Calibri" w:hAnsi="Calibri"/>
          <w:color w:val="0000FF"/>
          <w:sz w:val="22"/>
          <w:szCs w:val="22"/>
          <w:u w:val="single"/>
          <w:lang w:val="en"/>
        </w:rPr>
        <w:fldChar w:fldCharType="begin"/>
      </w:r>
      <w:r w:rsidR="00F87F30" w:rsidRPr="00F87F30">
        <w:rPr>
          <w:rFonts w:ascii="Calibri" w:hAnsi="Calibri"/>
          <w:color w:val="0000FF"/>
          <w:sz w:val="22"/>
          <w:szCs w:val="22"/>
          <w:u w:val="single"/>
        </w:rPr>
        <w:instrText xml:space="preserve"> HYPERLINK "https://www.simco-vt.de/" </w:instrText>
      </w:r>
      <w:r w:rsidR="00F87F30" w:rsidRPr="00F87F30">
        <w:rPr>
          <w:rFonts w:ascii="Calibri" w:hAnsi="Calibri"/>
          <w:color w:val="0000FF"/>
          <w:sz w:val="22"/>
          <w:szCs w:val="22"/>
          <w:u w:val="single"/>
          <w:lang w:val="en"/>
        </w:rPr>
        <w:fldChar w:fldCharType="separate"/>
      </w:r>
      <w:r w:rsidR="00F87F30" w:rsidRPr="00F87F30">
        <w:rPr>
          <w:rFonts w:ascii="Calibri" w:hAnsi="Calibri"/>
          <w:color w:val="0000FF"/>
          <w:sz w:val="22"/>
          <w:szCs w:val="22"/>
          <w:u w:val="single"/>
        </w:rPr>
        <w:t>simco</w:t>
      </w:r>
      <w:r w:rsidR="00F87F30" w:rsidRPr="00F87F30">
        <w:rPr>
          <w:rFonts w:ascii="Calibri" w:hAnsi="Calibri"/>
          <w:color w:val="0000FF"/>
          <w:sz w:val="22"/>
          <w:szCs w:val="22"/>
          <w:u w:val="single"/>
        </w:rPr>
        <w:t>-</w:t>
      </w:r>
      <w:r w:rsidR="00F87F30" w:rsidRPr="00F87F30">
        <w:rPr>
          <w:rFonts w:ascii="Calibri" w:hAnsi="Calibri"/>
          <w:color w:val="0000FF"/>
          <w:sz w:val="22"/>
          <w:szCs w:val="22"/>
          <w:u w:val="single"/>
        </w:rPr>
        <w:t>vt.de</w:t>
      </w:r>
      <w:r w:rsidR="00F87F30" w:rsidRPr="00F87F30">
        <w:rPr>
          <w:rFonts w:ascii="Calibri" w:hAnsi="Calibri"/>
          <w:color w:val="0000FF"/>
          <w:sz w:val="22"/>
          <w:szCs w:val="22"/>
          <w:u w:val="single"/>
          <w:lang w:val="en"/>
        </w:rPr>
        <w:fldChar w:fldCharType="end"/>
      </w:r>
    </w:p>
    <w:p w:rsidR="00F87F30" w:rsidRPr="00F87F30" w:rsidRDefault="00F87F30" w:rsidP="00F87F30">
      <w:pPr>
        <w:rPr>
          <w:rFonts w:ascii="Calibri" w:hAnsi="Calibri"/>
          <w:sz w:val="22"/>
        </w:rPr>
      </w:pPr>
      <w:r w:rsidRPr="00F87F30">
        <w:rPr>
          <w:rFonts w:ascii="Calibri" w:hAnsi="Calibri"/>
          <w:color w:val="0000FF"/>
          <w:sz w:val="22"/>
          <w:u w:val="single"/>
          <w:lang w:val="en"/>
        </w:rPr>
        <w:fldChar w:fldCharType="begin"/>
      </w:r>
      <w:r w:rsidRPr="00F87F30">
        <w:rPr>
          <w:rFonts w:ascii="Calibri" w:hAnsi="Calibri"/>
          <w:color w:val="0000FF"/>
          <w:sz w:val="22"/>
          <w:u w:val="single"/>
        </w:rPr>
        <w:instrText xml:space="preserve"> HYPERLINK "http://www.adamhall.com/" \h </w:instrText>
      </w:r>
      <w:r w:rsidRPr="00F87F30">
        <w:rPr>
          <w:rFonts w:ascii="Calibri" w:hAnsi="Calibri"/>
          <w:color w:val="0000FF"/>
          <w:sz w:val="22"/>
          <w:u w:val="single"/>
          <w:lang w:val="en"/>
        </w:rPr>
        <w:fldChar w:fldCharType="separate"/>
      </w:r>
      <w:r w:rsidRPr="00F87F30">
        <w:rPr>
          <w:rFonts w:ascii="Calibri" w:hAnsi="Calibri"/>
          <w:color w:val="0000FF"/>
          <w:sz w:val="22"/>
          <w:u w:val="single"/>
        </w:rPr>
        <w:t>adamhall.com</w:t>
      </w:r>
      <w:r w:rsidRPr="00F87F30">
        <w:rPr>
          <w:rFonts w:ascii="Calibri" w:hAnsi="Calibri"/>
          <w:color w:val="0000FF"/>
          <w:sz w:val="22"/>
          <w:u w:val="single"/>
          <w:lang w:val="en"/>
        </w:rPr>
        <w:fldChar w:fldCharType="end"/>
      </w:r>
    </w:p>
    <w:p w:rsidR="00F87F30" w:rsidRPr="00F87F30" w:rsidRDefault="00F87F30" w:rsidP="00F87F30">
      <w:pPr>
        <w:rPr>
          <w:rFonts w:ascii="Calibri" w:hAnsi="Calibri"/>
          <w:color w:val="0000FF"/>
          <w:sz w:val="22"/>
          <w:u w:val="single"/>
          <w:lang w:val="en"/>
        </w:rPr>
      </w:pPr>
      <w:hyperlink r:id="rId7">
        <w:proofErr w:type="gramStart"/>
        <w:r w:rsidRPr="00F87F30">
          <w:rPr>
            <w:rFonts w:ascii="Calibri" w:hAnsi="Calibri"/>
            <w:color w:val="0000FF"/>
            <w:sz w:val="22"/>
            <w:u w:val="single"/>
            <w:lang w:val="en"/>
          </w:rPr>
          <w:t>Blog :</w:t>
        </w:r>
        <w:proofErr w:type="gramEnd"/>
        <w:r w:rsidRPr="00F87F30">
          <w:rPr>
            <w:rFonts w:ascii="Calibri" w:hAnsi="Calibri"/>
            <w:color w:val="0000FF"/>
            <w:sz w:val="22"/>
            <w:u w:val="single"/>
            <w:lang w:val="en"/>
          </w:rPr>
          <w:t xml:space="preserve"> </w:t>
        </w:r>
      </w:hyperlink>
      <w:r w:rsidRPr="00F87F30">
        <w:rPr>
          <w:rFonts w:ascii="Calibri" w:hAnsi="Calibri"/>
          <w:color w:val="0000FF"/>
          <w:sz w:val="22"/>
          <w:u w:val="single"/>
          <w:lang w:val="en"/>
        </w:rPr>
        <w:t>Adam Hall</w:t>
      </w:r>
    </w:p>
    <w:p w:rsidR="00F87F30" w:rsidRPr="00F87F30" w:rsidRDefault="00F87F30" w:rsidP="00F87F30">
      <w:pPr>
        <w:rPr>
          <w:rFonts w:ascii="Calibri" w:eastAsia="Arial" w:hAnsi="Calibri"/>
          <w:color w:val="0000FF"/>
          <w:sz w:val="22"/>
          <w:u w:val="single"/>
          <w:lang w:val="en-US"/>
        </w:rPr>
      </w:pPr>
      <w:hyperlink r:id="rId8">
        <w:proofErr w:type="gramStart"/>
        <w:r w:rsidRPr="00F87F30">
          <w:rPr>
            <w:rFonts w:ascii="Calibri" w:hAnsi="Calibri"/>
            <w:color w:val="0000FF"/>
            <w:sz w:val="22"/>
            <w:u w:val="single"/>
            <w:lang w:val="en"/>
          </w:rPr>
          <w:t>event.tech</w:t>
        </w:r>
        <w:proofErr w:type="gramEnd"/>
      </w:hyperlink>
    </w:p>
    <w:p w:rsidR="00F87F30" w:rsidRPr="00F87F30" w:rsidRDefault="00F87F30" w:rsidP="00F87F30">
      <w:pPr>
        <w:rPr>
          <w:rFonts w:ascii="Calibri" w:hAnsi="Calibri"/>
          <w:color w:val="0000FF"/>
          <w:sz w:val="22"/>
          <w:u w:val="single"/>
          <w:lang w:val="en"/>
        </w:rPr>
      </w:pPr>
      <w:hyperlink r:id="rId9" w:history="1">
        <w:r w:rsidRPr="00F87F30">
          <w:rPr>
            <w:rFonts w:ascii="Calibri" w:hAnsi="Calibri"/>
            <w:color w:val="0000FF"/>
            <w:sz w:val="22"/>
            <w:u w:val="single"/>
            <w:lang w:val="en"/>
          </w:rPr>
          <w:t>forlumenb</w:t>
        </w:r>
        <w:r w:rsidRPr="00F87F30">
          <w:rPr>
            <w:rFonts w:ascii="Calibri" w:hAnsi="Calibri"/>
            <w:color w:val="0000FF"/>
            <w:sz w:val="22"/>
            <w:u w:val="single"/>
            <w:lang w:val="en"/>
          </w:rPr>
          <w:t>e</w:t>
        </w:r>
        <w:r w:rsidRPr="00F87F30">
          <w:rPr>
            <w:rFonts w:ascii="Calibri" w:hAnsi="Calibri"/>
            <w:color w:val="0000FF"/>
            <w:sz w:val="22"/>
            <w:u w:val="single"/>
            <w:lang w:val="en"/>
          </w:rPr>
          <w:t>ings.com</w:t>
        </w:r>
      </w:hyperlink>
    </w:p>
    <w:p w:rsidR="00AE2437" w:rsidRPr="00F87F30" w:rsidRDefault="00AE2437" w:rsidP="00F87F30">
      <w:pPr>
        <w:rPr>
          <w:rStyle w:val="Hyperlink"/>
          <w:rFonts w:ascii="Calibri" w:eastAsia="Arial" w:hAnsi="Calibri"/>
          <w:sz w:val="22"/>
          <w:lang w:val="en"/>
        </w:rPr>
      </w:pPr>
      <w:bookmarkStart w:id="0" w:name="_GoBack"/>
      <w:bookmarkEnd w:id="0"/>
    </w:p>
    <w:p w:rsidR="00A13472" w:rsidRDefault="00A13472" w:rsidP="004330C6">
      <w:pPr>
        <w:pStyle w:val="KeinLeerraum"/>
        <w:rPr>
          <w:rFonts w:ascii="Calibri" w:hAnsi="Calibri"/>
          <w:color w:val="0D0D0D" w:themeColor="text1" w:themeTint="F2"/>
          <w:sz w:val="22"/>
          <w:lang w:val="en"/>
        </w:rPr>
      </w:pPr>
      <w:r w:rsidRPr="00A13472">
        <w:rPr>
          <w:rFonts w:ascii="Calibri" w:hAnsi="Calibri"/>
          <w:color w:val="0D0D0D" w:themeColor="text1" w:themeTint="F2"/>
          <w:sz w:val="22"/>
          <w:lang w:val="en"/>
        </w:rPr>
        <w:t>#Cameo #LightDesign #ProLighting #EventTech</w:t>
      </w:r>
      <w:r w:rsidR="00AE2437">
        <w:rPr>
          <w:rFonts w:ascii="Calibri" w:hAnsi="Calibri"/>
          <w:color w:val="0D0D0D" w:themeColor="text1" w:themeTint="F2"/>
          <w:sz w:val="22"/>
          <w:lang w:val="en"/>
        </w:rPr>
        <w:t xml:space="preserve"> #ForLumenBeings</w:t>
      </w:r>
    </w:p>
    <w:p w:rsidR="00AE2437" w:rsidRDefault="00AE2437" w:rsidP="004330C6">
      <w:pPr>
        <w:pStyle w:val="KeinLeerraum"/>
        <w:rPr>
          <w:rFonts w:ascii="Calibri" w:hAnsi="Calibri"/>
          <w:color w:val="0D0D0D" w:themeColor="text1" w:themeTint="F2"/>
          <w:sz w:val="22"/>
          <w:lang w:val="en"/>
        </w:rPr>
      </w:pPr>
    </w:p>
    <w:p w:rsidR="004330C6" w:rsidRPr="00A13472" w:rsidRDefault="004330C6" w:rsidP="004330C6">
      <w:pPr>
        <w:pStyle w:val="KeinLeerraum"/>
        <w:rPr>
          <w:rFonts w:ascii="Calibri" w:hAnsi="Calibri"/>
          <w:b/>
          <w:color w:val="808080"/>
          <w:sz w:val="18"/>
          <w:lang w:val="en-US"/>
        </w:rPr>
      </w:pPr>
      <w:r>
        <w:rPr>
          <w:rFonts w:ascii="Calibri" w:hAnsi="Calibri"/>
          <w:b/>
          <w:bCs/>
          <w:color w:val="808080"/>
          <w:sz w:val="18"/>
          <w:lang w:val="en"/>
        </w:rPr>
        <w:t>Informazioni su Adam Hall Group</w:t>
      </w:r>
    </w:p>
    <w:p w:rsidR="00413F51" w:rsidRDefault="004330C6" w:rsidP="00413F51">
      <w:pPr>
        <w:pStyle w:val="KeinLeerraum"/>
        <w:rPr>
          <w:rFonts w:ascii="Calibri" w:hAnsi="Calibri"/>
          <w:b/>
          <w:color w:val="808080"/>
          <w:sz w:val="18"/>
        </w:rPr>
      </w:pPr>
      <w:r>
        <w:rPr>
          <w:rFonts w:ascii="Calibri" w:hAnsi="Calibri"/>
          <w:color w:val="808080"/>
          <w:sz w:val="18"/>
          <w:lang w:val="en"/>
        </w:rPr>
        <w:t xml:space="preserve">Adam Hall Group è un’azienda tedesca leader nella produzione e nella distribuzione di soluzioni tecnologiche per eventi destinate a partner commerciali in tutto il mondo. I gruppi target includono rivenditori al dettaglio, rivenditori B2B, società di eventi live e noleggio, studi di trasmissione, integratori di sistemi e AV, aziende private e pubbliche e produttori industriali di flight case. Con i suoi marchi </w:t>
      </w:r>
      <w:r>
        <w:rPr>
          <w:rFonts w:ascii="Calibri" w:hAnsi="Calibri"/>
          <w:b/>
          <w:bCs/>
          <w:color w:val="808080"/>
          <w:sz w:val="18"/>
          <w:lang w:val="en"/>
        </w:rPr>
        <w:t>LD Systems®, Cameo®, Gravity®, Defender®, Palmer® e Adam Hall®</w:t>
      </w:r>
      <w:r>
        <w:rPr>
          <w:rFonts w:ascii="Calibri" w:hAnsi="Calibri"/>
          <w:color w:val="808080"/>
          <w:sz w:val="18"/>
          <w:lang w:val="en"/>
        </w:rPr>
        <w:t xml:space="preserve">, l’azienda offre un’ampia gamma di prodotti tecnologici professionali per sonorizzazione, illuminotecnica e scenotecnica, oltre a componenti per flight case. Fondata nel 1975, Adam Hall Group si è nel tempo trasformata fino a diventare un’azienda moderna e innovativa nel settore delle tecnologie per eventi. Dispone di un Logistics Park presso la sede aziendale centrale vicino a Francoforte sul Meno, in Germania, con un magazzino di oltre 14.000 m². Grazie all’attenzione costantemente puntata sull’offerta di valore e sul servizio di assistenza, Adam Hall Group si è aggiudicata numerosi riconoscimenti internazionali per lo sviluppo e la progettazione di prodotti innovativi e d’avanguardia, conferiti da istituzioni prestigiose quali “Red Dot”, “German Design Award” e “iF Industrie Forum Design”. LD Systems®, in collaborazione con l’agenzia di design F.A. Porsche, presenta il futuro del design dei prodotti audio professionali con l’iconico altoparlante a colonna MAUI® P900, grazie al quale si è aggiudicata di recente l’ambito “German Design Award”. Maggiori informazioni su Adam Hall Group sono disponibili online all’indirizzo </w:t>
      </w:r>
      <w:hyperlink r:id="rId10">
        <w:r>
          <w:rPr>
            <w:rStyle w:val="Hyperlink"/>
            <w:rFonts w:ascii="Calibri" w:hAnsi="Calibri"/>
            <w:sz w:val="18"/>
            <w:u w:val="none"/>
            <w:lang w:val="en"/>
          </w:rPr>
          <w:t>www.adamhall.com</w:t>
        </w:r>
      </w:hyperlink>
      <w:r>
        <w:rPr>
          <w:rFonts w:ascii="Calibri" w:hAnsi="Calibri"/>
          <w:color w:val="808080" w:themeColor="background1" w:themeShade="80"/>
          <w:sz w:val="18"/>
          <w:lang w:val="en"/>
        </w:rPr>
        <w:t>.</w:t>
      </w:r>
      <w:r>
        <w:rPr>
          <w:rFonts w:ascii="Calibri" w:hAnsi="Calibri"/>
          <w:color w:val="808080" w:themeColor="background1" w:themeShade="80"/>
          <w:sz w:val="18"/>
          <w:lang w:val="en"/>
        </w:rPr>
        <w:br/>
      </w:r>
      <w:r>
        <w:rPr>
          <w:rFonts w:ascii="Calibri" w:hAnsi="Calibri"/>
          <w:color w:val="808080"/>
          <w:sz w:val="18"/>
          <w:lang w:val="en"/>
        </w:rPr>
        <w:br/>
      </w:r>
      <w:r>
        <w:rPr>
          <w:rFonts w:ascii="Calibri" w:hAnsi="Calibri"/>
          <w:b/>
          <w:bCs/>
          <w:color w:val="808080"/>
          <w:sz w:val="18"/>
          <w:lang w:val="en"/>
        </w:rPr>
        <w:t xml:space="preserve">Addetto stampa: </w:t>
      </w:r>
    </w:p>
    <w:p w:rsidR="00413F51" w:rsidRDefault="00413F51" w:rsidP="00413F51">
      <w:pPr>
        <w:pStyle w:val="KeinLeerraum"/>
        <w:rPr>
          <w:rFonts w:ascii="Calibri" w:hAnsi="Calibri"/>
          <w:color w:val="808080" w:themeColor="background1" w:themeShade="80"/>
          <w:sz w:val="18"/>
        </w:rPr>
      </w:pPr>
      <w:r>
        <w:rPr>
          <w:rFonts w:ascii="Calibri" w:hAnsi="Calibri"/>
          <w:color w:val="808080" w:themeColor="background1" w:themeShade="80"/>
          <w:sz w:val="18"/>
          <w:lang w:val="en"/>
        </w:rPr>
        <w:t>Alexander Cevolani</w:t>
      </w:r>
    </w:p>
    <w:p w:rsidR="00413F51" w:rsidRPr="007159BB" w:rsidRDefault="00413F51" w:rsidP="00413F51">
      <w:pPr>
        <w:pStyle w:val="KeinLeerraum"/>
        <w:rPr>
          <w:rFonts w:ascii="Calibri" w:hAnsi="Calibri"/>
          <w:color w:val="808080"/>
          <w:sz w:val="18"/>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413F51" w:rsidRPr="00821AA6" w:rsidTr="00CA13EC">
        <w:tc>
          <w:tcPr>
            <w:tcW w:w="956" w:type="dxa"/>
            <w:tcBorders>
              <w:top w:val="single" w:sz="8" w:space="0" w:color="FFFFFF"/>
              <w:left w:val="single" w:sz="8" w:space="0" w:color="FFFFFF"/>
              <w:bottom w:val="single" w:sz="8" w:space="0" w:color="FFFFFF"/>
              <w:right w:val="nil"/>
            </w:tcBorders>
          </w:tcPr>
          <w:p w:rsidR="00413F51" w:rsidRPr="00DB37E7" w:rsidRDefault="00413F51" w:rsidP="00CA13EC">
            <w:pPr>
              <w:pStyle w:val="KeinLeerraum"/>
              <w:rPr>
                <w:rFonts w:ascii="Calibri" w:hAnsi="Calibri"/>
                <w:color w:val="808080"/>
                <w:sz w:val="18"/>
              </w:rPr>
            </w:pPr>
            <w:r>
              <w:rPr>
                <w:rFonts w:ascii="Calibri" w:hAnsi="Calibri"/>
                <w:color w:val="808080"/>
                <w:sz w:val="18"/>
                <w:lang w:val="en"/>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rsidR="00413F51" w:rsidRPr="00DB37E7" w:rsidRDefault="00F87F30" w:rsidP="00CA13EC">
            <w:pPr>
              <w:pStyle w:val="KeinLeerraum"/>
              <w:ind w:left="142"/>
              <w:rPr>
                <w:rFonts w:ascii="Calibri" w:hAnsi="Calibri"/>
              </w:rPr>
            </w:pPr>
            <w:hyperlink r:id="rId11">
              <w:r w:rsidR="0061253E">
                <w:rPr>
                  <w:rStyle w:val="Hyperlink"/>
                  <w:rFonts w:ascii="Calibri" w:hAnsi="Calibri"/>
                  <w:sz w:val="18"/>
                  <w:lang w:val="en"/>
                </w:rPr>
                <w:t>press@adamhall.com</w:t>
              </w:r>
            </w:hyperlink>
          </w:p>
        </w:tc>
      </w:tr>
    </w:tbl>
    <w:p w:rsidR="000C2D39" w:rsidRPr="00DB37E7" w:rsidRDefault="000C2D39" w:rsidP="00413F51">
      <w:pPr>
        <w:pStyle w:val="KeinLeerraum"/>
        <w:rPr>
          <w:rFonts w:ascii="Arial" w:hAnsi="Arial"/>
          <w:sz w:val="20"/>
        </w:rPr>
      </w:pPr>
    </w:p>
    <w:sectPr w:rsidR="000C2D39" w:rsidRPr="00DB37E7"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253E" w:rsidRDefault="0061253E" w:rsidP="004330C6">
      <w:r>
        <w:separator/>
      </w:r>
    </w:p>
  </w:endnote>
  <w:endnote w:type="continuationSeparator" w:id="0">
    <w:p w:rsidR="0061253E" w:rsidRDefault="0061253E" w:rsidP="004330C6">
      <w:r>
        <w:continuationSeparator/>
      </w:r>
    </w:p>
  </w:endnote>
  <w:endnote w:type="continuationNotice" w:id="1">
    <w:p w:rsidR="0061253E" w:rsidRDefault="006125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0C6" w:rsidRDefault="00F87F30">
    <w:pPr>
      <w:pStyle w:val="Fuzeile"/>
    </w:pPr>
    <w:r>
      <w:rPr>
        <w:noProof/>
        <w:lang w:val="e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253E" w:rsidRDefault="0061253E" w:rsidP="004330C6">
      <w:r>
        <w:separator/>
      </w:r>
    </w:p>
  </w:footnote>
  <w:footnote w:type="continuationSeparator" w:id="0">
    <w:p w:rsidR="0061253E" w:rsidRDefault="0061253E" w:rsidP="004330C6">
      <w:r>
        <w:continuationSeparator/>
      </w:r>
    </w:p>
  </w:footnote>
  <w:footnote w:type="continuationNotice" w:id="1">
    <w:p w:rsidR="0061253E" w:rsidRDefault="006125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0C6" w:rsidRPr="004304C9" w:rsidRDefault="004330C6" w:rsidP="004330C6">
    <w:pPr>
      <w:pStyle w:val="Kopfzeile"/>
      <w:jc w:val="right"/>
      <w:rPr>
        <w:u w:val="single"/>
      </w:rPr>
    </w:pPr>
    <w:r>
      <w:rPr>
        <w:noProof/>
        <w:lang w:val="en"/>
      </w:rPr>
      <w:drawing>
        <wp:inline distT="0" distB="0" distL="0" distR="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1024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7AB0"/>
    <w:rsid w:val="000310C8"/>
    <w:rsid w:val="00031E80"/>
    <w:rsid w:val="00042DFF"/>
    <w:rsid w:val="000619FA"/>
    <w:rsid w:val="000818EA"/>
    <w:rsid w:val="00086C2C"/>
    <w:rsid w:val="00092E57"/>
    <w:rsid w:val="00093AB0"/>
    <w:rsid w:val="00094AE6"/>
    <w:rsid w:val="000A5344"/>
    <w:rsid w:val="000C2D39"/>
    <w:rsid w:val="000C5BAB"/>
    <w:rsid w:val="000C6A86"/>
    <w:rsid w:val="000E3EBF"/>
    <w:rsid w:val="00111329"/>
    <w:rsid w:val="00117B88"/>
    <w:rsid w:val="00124F49"/>
    <w:rsid w:val="00134EF8"/>
    <w:rsid w:val="00135BAE"/>
    <w:rsid w:val="001452D7"/>
    <w:rsid w:val="00145E8F"/>
    <w:rsid w:val="001543F7"/>
    <w:rsid w:val="00164685"/>
    <w:rsid w:val="00175DBD"/>
    <w:rsid w:val="00184D8B"/>
    <w:rsid w:val="001905C4"/>
    <w:rsid w:val="00190662"/>
    <w:rsid w:val="00197BE9"/>
    <w:rsid w:val="001A1584"/>
    <w:rsid w:val="001B0461"/>
    <w:rsid w:val="001B7E2C"/>
    <w:rsid w:val="001C5825"/>
    <w:rsid w:val="001C5D7F"/>
    <w:rsid w:val="001D6F99"/>
    <w:rsid w:val="001E51CC"/>
    <w:rsid w:val="001F0E84"/>
    <w:rsid w:val="001F5139"/>
    <w:rsid w:val="0020235E"/>
    <w:rsid w:val="002034DB"/>
    <w:rsid w:val="00207525"/>
    <w:rsid w:val="00215123"/>
    <w:rsid w:val="002171CF"/>
    <w:rsid w:val="002176EA"/>
    <w:rsid w:val="00243B58"/>
    <w:rsid w:val="0024709A"/>
    <w:rsid w:val="00247B14"/>
    <w:rsid w:val="00247EDB"/>
    <w:rsid w:val="00253E5A"/>
    <w:rsid w:val="00262160"/>
    <w:rsid w:val="0027394B"/>
    <w:rsid w:val="00283958"/>
    <w:rsid w:val="00285810"/>
    <w:rsid w:val="002956B9"/>
    <w:rsid w:val="002A700E"/>
    <w:rsid w:val="002A71BC"/>
    <w:rsid w:val="002B2157"/>
    <w:rsid w:val="002B49DF"/>
    <w:rsid w:val="002B520A"/>
    <w:rsid w:val="002C32D6"/>
    <w:rsid w:val="002D3E93"/>
    <w:rsid w:val="002D4A1E"/>
    <w:rsid w:val="002E12A0"/>
    <w:rsid w:val="00302508"/>
    <w:rsid w:val="00311FA5"/>
    <w:rsid w:val="00317208"/>
    <w:rsid w:val="00340CFE"/>
    <w:rsid w:val="003458A7"/>
    <w:rsid w:val="003520A7"/>
    <w:rsid w:val="00360174"/>
    <w:rsid w:val="00362474"/>
    <w:rsid w:val="003716B9"/>
    <w:rsid w:val="0037330B"/>
    <w:rsid w:val="0037421A"/>
    <w:rsid w:val="003817D3"/>
    <w:rsid w:val="003834DC"/>
    <w:rsid w:val="003864D6"/>
    <w:rsid w:val="00387F10"/>
    <w:rsid w:val="00391FEB"/>
    <w:rsid w:val="003920A4"/>
    <w:rsid w:val="003C3F56"/>
    <w:rsid w:val="003C7650"/>
    <w:rsid w:val="003E4B2D"/>
    <w:rsid w:val="003E5409"/>
    <w:rsid w:val="003E6852"/>
    <w:rsid w:val="003F3093"/>
    <w:rsid w:val="003F6959"/>
    <w:rsid w:val="004037C1"/>
    <w:rsid w:val="00411C01"/>
    <w:rsid w:val="00413F51"/>
    <w:rsid w:val="0042095F"/>
    <w:rsid w:val="00422766"/>
    <w:rsid w:val="00432C94"/>
    <w:rsid w:val="004330C6"/>
    <w:rsid w:val="0043733D"/>
    <w:rsid w:val="00445DF3"/>
    <w:rsid w:val="004624FD"/>
    <w:rsid w:val="0046543C"/>
    <w:rsid w:val="00471643"/>
    <w:rsid w:val="0048445A"/>
    <w:rsid w:val="00485602"/>
    <w:rsid w:val="004858F2"/>
    <w:rsid w:val="00487DEC"/>
    <w:rsid w:val="004968EC"/>
    <w:rsid w:val="004A5441"/>
    <w:rsid w:val="004C0829"/>
    <w:rsid w:val="004D54E9"/>
    <w:rsid w:val="004F5412"/>
    <w:rsid w:val="00507E4C"/>
    <w:rsid w:val="00512A72"/>
    <w:rsid w:val="005208EC"/>
    <w:rsid w:val="005322B2"/>
    <w:rsid w:val="00546AE6"/>
    <w:rsid w:val="005744F5"/>
    <w:rsid w:val="00576210"/>
    <w:rsid w:val="0057690B"/>
    <w:rsid w:val="005B49DD"/>
    <w:rsid w:val="005B7BB6"/>
    <w:rsid w:val="005C3632"/>
    <w:rsid w:val="005C4A93"/>
    <w:rsid w:val="005D45A1"/>
    <w:rsid w:val="005F2899"/>
    <w:rsid w:val="005F3FF6"/>
    <w:rsid w:val="00600743"/>
    <w:rsid w:val="00610CDC"/>
    <w:rsid w:val="0061253E"/>
    <w:rsid w:val="006150D1"/>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7A48"/>
    <w:rsid w:val="007009A4"/>
    <w:rsid w:val="00700CFB"/>
    <w:rsid w:val="00712870"/>
    <w:rsid w:val="00713B61"/>
    <w:rsid w:val="007153F5"/>
    <w:rsid w:val="00721C7D"/>
    <w:rsid w:val="0072231E"/>
    <w:rsid w:val="00723BDD"/>
    <w:rsid w:val="00735620"/>
    <w:rsid w:val="00745291"/>
    <w:rsid w:val="00753D4B"/>
    <w:rsid w:val="0077345C"/>
    <w:rsid w:val="0077351C"/>
    <w:rsid w:val="00775BF5"/>
    <w:rsid w:val="00780A4D"/>
    <w:rsid w:val="00786582"/>
    <w:rsid w:val="00794BD0"/>
    <w:rsid w:val="007C398C"/>
    <w:rsid w:val="007C51E2"/>
    <w:rsid w:val="007C6526"/>
    <w:rsid w:val="007C7643"/>
    <w:rsid w:val="007D7F23"/>
    <w:rsid w:val="007E04F9"/>
    <w:rsid w:val="007E4B69"/>
    <w:rsid w:val="007F7D01"/>
    <w:rsid w:val="008015C5"/>
    <w:rsid w:val="00801D20"/>
    <w:rsid w:val="00806772"/>
    <w:rsid w:val="008209B3"/>
    <w:rsid w:val="00821AA6"/>
    <w:rsid w:val="00827FBE"/>
    <w:rsid w:val="00840293"/>
    <w:rsid w:val="00846C2E"/>
    <w:rsid w:val="008474CD"/>
    <w:rsid w:val="008635C3"/>
    <w:rsid w:val="00872F41"/>
    <w:rsid w:val="008A0CC1"/>
    <w:rsid w:val="008C5A92"/>
    <w:rsid w:val="008D22AA"/>
    <w:rsid w:val="008D5D01"/>
    <w:rsid w:val="008E0434"/>
    <w:rsid w:val="008E12E9"/>
    <w:rsid w:val="008E327B"/>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1B78"/>
    <w:rsid w:val="0097368B"/>
    <w:rsid w:val="009778CC"/>
    <w:rsid w:val="00983DED"/>
    <w:rsid w:val="009B56F9"/>
    <w:rsid w:val="009B5B18"/>
    <w:rsid w:val="009C2121"/>
    <w:rsid w:val="009E15BD"/>
    <w:rsid w:val="009E41F8"/>
    <w:rsid w:val="009E423B"/>
    <w:rsid w:val="009E7449"/>
    <w:rsid w:val="009F0FB4"/>
    <w:rsid w:val="00A13472"/>
    <w:rsid w:val="00A17E32"/>
    <w:rsid w:val="00A57A45"/>
    <w:rsid w:val="00A65CF8"/>
    <w:rsid w:val="00A66678"/>
    <w:rsid w:val="00A71B6D"/>
    <w:rsid w:val="00A738EB"/>
    <w:rsid w:val="00A947D9"/>
    <w:rsid w:val="00AB080D"/>
    <w:rsid w:val="00AC6A98"/>
    <w:rsid w:val="00AD56FA"/>
    <w:rsid w:val="00AE0BCA"/>
    <w:rsid w:val="00AE2437"/>
    <w:rsid w:val="00AF5B54"/>
    <w:rsid w:val="00AF613A"/>
    <w:rsid w:val="00AF6B32"/>
    <w:rsid w:val="00B33379"/>
    <w:rsid w:val="00B42DDB"/>
    <w:rsid w:val="00B43B48"/>
    <w:rsid w:val="00B51C51"/>
    <w:rsid w:val="00B712D5"/>
    <w:rsid w:val="00B74DAC"/>
    <w:rsid w:val="00B76096"/>
    <w:rsid w:val="00B943F0"/>
    <w:rsid w:val="00BA2339"/>
    <w:rsid w:val="00BA750F"/>
    <w:rsid w:val="00BA761B"/>
    <w:rsid w:val="00BC2C84"/>
    <w:rsid w:val="00BD18F0"/>
    <w:rsid w:val="00C028A4"/>
    <w:rsid w:val="00C070F9"/>
    <w:rsid w:val="00C1680C"/>
    <w:rsid w:val="00C3535E"/>
    <w:rsid w:val="00C432CE"/>
    <w:rsid w:val="00C4796C"/>
    <w:rsid w:val="00C47DE7"/>
    <w:rsid w:val="00C66F10"/>
    <w:rsid w:val="00C75511"/>
    <w:rsid w:val="00C77231"/>
    <w:rsid w:val="00C81614"/>
    <w:rsid w:val="00C85C87"/>
    <w:rsid w:val="00C87824"/>
    <w:rsid w:val="00CA04B3"/>
    <w:rsid w:val="00CB3E46"/>
    <w:rsid w:val="00CB5540"/>
    <w:rsid w:val="00CC4FA9"/>
    <w:rsid w:val="00CD7F18"/>
    <w:rsid w:val="00CE5003"/>
    <w:rsid w:val="00D00355"/>
    <w:rsid w:val="00D1525D"/>
    <w:rsid w:val="00D178AD"/>
    <w:rsid w:val="00D20244"/>
    <w:rsid w:val="00D36541"/>
    <w:rsid w:val="00D37E7B"/>
    <w:rsid w:val="00D45AF7"/>
    <w:rsid w:val="00D52D14"/>
    <w:rsid w:val="00D60CED"/>
    <w:rsid w:val="00D7514C"/>
    <w:rsid w:val="00D87DE6"/>
    <w:rsid w:val="00D915C1"/>
    <w:rsid w:val="00DA2287"/>
    <w:rsid w:val="00DB37E7"/>
    <w:rsid w:val="00DC1B36"/>
    <w:rsid w:val="00DD0C9B"/>
    <w:rsid w:val="00DD0DF2"/>
    <w:rsid w:val="00DE01C7"/>
    <w:rsid w:val="00DE22EF"/>
    <w:rsid w:val="00DE295B"/>
    <w:rsid w:val="00DE2FD9"/>
    <w:rsid w:val="00DE5608"/>
    <w:rsid w:val="00DE5CC5"/>
    <w:rsid w:val="00DE7198"/>
    <w:rsid w:val="00DF7668"/>
    <w:rsid w:val="00E06A56"/>
    <w:rsid w:val="00E1081B"/>
    <w:rsid w:val="00E1626C"/>
    <w:rsid w:val="00E24D88"/>
    <w:rsid w:val="00E4607C"/>
    <w:rsid w:val="00E72BA6"/>
    <w:rsid w:val="00E86932"/>
    <w:rsid w:val="00E94C2E"/>
    <w:rsid w:val="00E9699A"/>
    <w:rsid w:val="00EA107B"/>
    <w:rsid w:val="00EA1913"/>
    <w:rsid w:val="00EB4FE9"/>
    <w:rsid w:val="00EE0F8A"/>
    <w:rsid w:val="00F00F40"/>
    <w:rsid w:val="00F10AE8"/>
    <w:rsid w:val="00F1313D"/>
    <w:rsid w:val="00F14855"/>
    <w:rsid w:val="00F21E77"/>
    <w:rsid w:val="00F27082"/>
    <w:rsid w:val="00F40FC9"/>
    <w:rsid w:val="00F4178D"/>
    <w:rsid w:val="00F46090"/>
    <w:rsid w:val="00F62431"/>
    <w:rsid w:val="00F80043"/>
    <w:rsid w:val="00F85366"/>
    <w:rsid w:val="00F87F30"/>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styleId="NichtaufgelsteErwhnung">
    <w:name w:val="Unresolved Mention"/>
    <w:basedOn w:val="Absatz-Standardschriftart"/>
    <w:uiPriority w:val="99"/>
    <w:semiHidden/>
    <w:unhideWhenUsed/>
    <w:rsid w:val="00AF6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564">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0818617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log.adamhall.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www.forlumenbeings.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4199</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Alina Knewitz</cp:lastModifiedBy>
  <cp:revision>5</cp:revision>
  <cp:lastPrinted>2019-01-10T17:28:00Z</cp:lastPrinted>
  <dcterms:created xsi:type="dcterms:W3CDTF">2019-07-29T10:35:00Z</dcterms:created>
  <dcterms:modified xsi:type="dcterms:W3CDTF">2019-08-15T13:46:00Z</dcterms:modified>
</cp:coreProperties>
</file>