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2226ED" w:rsidRDefault="00000000">
      <w:pPr>
        <w:rPr>
          <w:rFonts w:ascii="Calibri" w:hAnsi="Calibri" w:cs="Calibri"/>
          <w:b/>
          <w:color w:val="000000" w:themeColor="text1"/>
          <w:sz w:val="28"/>
          <w:bdr w:val="none" w:sz="0" w:space="0" w:color="auto" w:frame="1"/>
        </w:rPr>
      </w:pPr>
      <w:r>
        <w:rPr>
          <w:rFonts w:ascii="Calibri" w:hAnsi="Calibri"/>
          <w:sz w:val="52"/>
        </w:rPr>
        <w:t>Comunicato stampa</w:t>
      </w:r>
    </w:p>
    <w:p w14:paraId="7904DFCE" w14:textId="77777777" w:rsidR="004330C6" w:rsidRPr="002226ED" w:rsidRDefault="004330C6" w:rsidP="003817D3">
      <w:pPr>
        <w:rPr>
          <w:rFonts w:ascii="Calibri" w:hAnsi="Calibri" w:cs="Calibri"/>
          <w:b/>
          <w:color w:val="000000" w:themeColor="text1"/>
          <w:sz w:val="28"/>
          <w:bdr w:val="none" w:sz="0" w:space="0" w:color="auto" w:frame="1"/>
        </w:rPr>
      </w:pPr>
    </w:p>
    <w:p w14:paraId="47BBBB37" w14:textId="62E42D05" w:rsidR="3B740942" w:rsidRPr="00B952FB" w:rsidRDefault="3B740942" w:rsidP="4F86C3C1">
      <w:pPr>
        <w:spacing w:before="299" w:after="299"/>
        <w:rPr>
          <w:sz w:val="48"/>
          <w:szCs w:val="48"/>
        </w:rPr>
      </w:pPr>
      <w:r>
        <w:rPr>
          <w:rFonts w:asciiTheme="minorHAnsi" w:hAnsiTheme="minorHAnsi"/>
          <w:b/>
          <w:sz w:val="48"/>
        </w:rPr>
        <w:t>Torna sulla scena mondiale il tour bus degli Wings di Paul McCartney</w:t>
      </w:r>
      <w:r>
        <w:rPr>
          <w:rFonts w:ascii="Calibri" w:hAnsi="Calibri"/>
          <w:b/>
          <w:sz w:val="48"/>
        </w:rPr>
        <w:t>. L’Adam Hall Group espone il leggendario bus a due piani in occasione del 50º anniversario dell’azienda</w:t>
      </w:r>
    </w:p>
    <w:p w14:paraId="399EE7DC" w14:textId="5B01712C" w:rsidR="406FAD9E" w:rsidRDefault="406FAD9E" w:rsidP="4F86C3C1">
      <w:pPr>
        <w:spacing w:before="240" w:after="240"/>
        <w:rPr>
          <w:rFonts w:ascii="Calibri" w:eastAsia="Calibri" w:hAnsi="Calibri" w:cs="Calibri"/>
          <w:b/>
          <w:bCs/>
          <w:sz w:val="22"/>
          <w:szCs w:val="22"/>
        </w:rPr>
      </w:pPr>
      <w:r>
        <w:rPr>
          <w:rFonts w:ascii="Calibri" w:hAnsi="Calibri"/>
          <w:b/>
          <w:sz w:val="22"/>
        </w:rPr>
        <w:t xml:space="preserve">Neu-Anspach, Germania. 7 luglio 2025. Arrivederci Londra, ciao Francoforte! Un pezzo leggendario della storia della musica è tornato e attualmente sta facendo l’ultima tappa a Neu-Anspach, vicino a Francoforte. In occasione del 50º anniversario dell’Adam Hall Group, il tour bus restaurato di Paul McCartney e della sua band </w:t>
      </w:r>
      <w:r w:rsidR="267E9E2C" w:rsidRPr="4F86C3C1">
        <w:rPr>
          <w:rFonts w:ascii="Calibri" w:hAnsi="Calibri"/>
          <w:b/>
          <w:bCs/>
          <w:i/>
          <w:iCs/>
          <w:sz w:val="22"/>
          <w:szCs w:val="22"/>
        </w:rPr>
        <w:t>Wings</w:t>
      </w:r>
      <w:r>
        <w:rPr>
          <w:rFonts w:ascii="Calibri" w:hAnsi="Calibri"/>
          <w:b/>
          <w:sz w:val="22"/>
        </w:rPr>
        <w:t xml:space="preserve"> è stato presentato al pubblico per la prima volta nel campus dell’azienda. L’autobus a due piani dipinto a colori psichedelici che portò la band in tour per l’Europa nel 1972 verrà poi esposto nell’Experience Centre della sede tedesca dell’Adam Hall Group come pezzo della Rock’n’Roll Library dell’azienda. Simboleggia il claim creato per l’anniversario dell’azienda: “Onorare il passato, guidare il futuro”.</w:t>
      </w:r>
    </w:p>
    <w:p w14:paraId="4F51053D" w14:textId="624106C8" w:rsidR="406FAD9E" w:rsidRDefault="406FAD9E" w:rsidP="4F86C3C1">
      <w:pPr>
        <w:spacing w:before="240" w:after="240"/>
        <w:rPr>
          <w:rFonts w:ascii="Calibri" w:eastAsia="Calibri" w:hAnsi="Calibri" w:cs="Calibri"/>
          <w:sz w:val="22"/>
          <w:szCs w:val="22"/>
        </w:rPr>
      </w:pPr>
      <w:r>
        <w:rPr>
          <w:rFonts w:ascii="Calibri" w:hAnsi="Calibri"/>
          <w:sz w:val="22"/>
        </w:rPr>
        <w:t xml:space="preserve">Il tour bus, un Bristol KSW5G costruito nel 1953, è stato appositamente trasformato nel 1972 per portare in tour per l’Europa </w:t>
      </w:r>
      <w:r w:rsidRPr="4F86C3C1">
        <w:rPr>
          <w:rFonts w:ascii="Calibri" w:hAnsi="Calibri"/>
          <w:i/>
          <w:iCs/>
          <w:sz w:val="22"/>
          <w:szCs w:val="22"/>
        </w:rPr>
        <w:t>Wings</w:t>
      </w:r>
      <w:r>
        <w:rPr>
          <w:rFonts w:ascii="Calibri" w:hAnsi="Calibri"/>
          <w:sz w:val="22"/>
        </w:rPr>
        <w:t xml:space="preserve">, la nuova band di Paul McCartney. Invece di viaggiare in aereo come di consueto, McCartney scelse un autobus a due piani che l’artista Geoffrey Cleghorn dipinse a colori psichedelici ispirandosi all’album </w:t>
      </w:r>
      <w:r w:rsidRPr="4F86C3C1">
        <w:rPr>
          <w:rFonts w:ascii="Calibri" w:hAnsi="Calibri"/>
          <w:i/>
          <w:iCs/>
          <w:sz w:val="22"/>
          <w:szCs w:val="22"/>
        </w:rPr>
        <w:t>Yellow Submarine</w:t>
      </w:r>
      <w:r>
        <w:rPr>
          <w:rFonts w:ascii="Calibri" w:hAnsi="Calibri"/>
          <w:sz w:val="22"/>
        </w:rPr>
        <w:t xml:space="preserve"> dei Beatles. “Il tour bus degli Wings era in anticipo sui tempi”, dice Alexander Pietschmann, CEO dell’Adam Hall Group. “Rappresentava un nuovo modo di vivere e viaggiare in tour: umano, comunitario e rispettoso. Perciò è anche uno spunto di riflessione per il futuro e un simbolo di come la musica, la mentalità e la libertà possano lavorare insieme”.</w:t>
      </w:r>
    </w:p>
    <w:p w14:paraId="783AC2B1" w14:textId="0D580204" w:rsidR="406FAD9E" w:rsidRDefault="406FAD9E" w:rsidP="4F86C3C1">
      <w:pPr>
        <w:spacing w:before="240" w:after="240"/>
        <w:rPr>
          <w:rFonts w:ascii="Calibri" w:eastAsia="Calibri" w:hAnsi="Calibri" w:cs="Calibri"/>
          <w:sz w:val="22"/>
          <w:szCs w:val="22"/>
        </w:rPr>
      </w:pPr>
      <w:r>
        <w:rPr>
          <w:rFonts w:ascii="Calibri" w:hAnsi="Calibri"/>
          <w:sz w:val="22"/>
        </w:rPr>
        <w:t xml:space="preserve">Il restauratore britannico scoprì il leggendario autobus a Tenerife. Dopo averlo riportato nel Regno Unito, dove ha una schiera di fan, ha investito oltre 26.000 ore per restaurarlo fedelmente. Tutti i dettagli sono documentati su </w:t>
      </w:r>
      <w:hyperlink r:id="rId10">
        <w:r>
          <w:rPr>
            <w:rStyle w:val="Hyperlink"/>
            <w:rFonts w:ascii="Calibri" w:hAnsi="Calibri"/>
            <w:sz w:val="22"/>
          </w:rPr>
          <w:t>www.1972wingstourbus.com</w:t>
        </w:r>
      </w:hyperlink>
      <w:r>
        <w:rPr>
          <w:rFonts w:ascii="Calibri" w:hAnsi="Calibri"/>
          <w:sz w:val="22"/>
        </w:rPr>
        <w:t>.</w:t>
      </w:r>
    </w:p>
    <w:p w14:paraId="10BFAF73" w14:textId="37721C8E" w:rsidR="406FAD9E" w:rsidRDefault="406FAD9E" w:rsidP="4F86C3C1">
      <w:pPr>
        <w:spacing w:before="240" w:after="240"/>
        <w:rPr>
          <w:rFonts w:ascii="Calibri" w:eastAsia="Calibri" w:hAnsi="Calibri" w:cs="Calibri"/>
          <w:sz w:val="22"/>
          <w:szCs w:val="22"/>
        </w:rPr>
      </w:pPr>
      <w:r>
        <w:rPr>
          <w:rFonts w:ascii="Calibri" w:hAnsi="Calibri"/>
          <w:sz w:val="22"/>
        </w:rPr>
        <w:t>“Sono un fan dei Beatles e di McCartney da quando avevo undici anni, nel 1962”, dice Jennings. “Quando nel 2019 ho visto l’autobus in stato fatiscente, la sua magia mi ha subito catturato. Volevo davvero riportarlo alle condizioni che lo avevano reso il «bus più famoso del mondo»”.</w:t>
      </w:r>
    </w:p>
    <w:p w14:paraId="29E9C0C8" w14:textId="386E04C8" w:rsidR="406FAD9E" w:rsidRDefault="406FAD9E" w:rsidP="4F86C3C1">
      <w:pPr>
        <w:spacing w:before="240" w:after="240"/>
        <w:rPr>
          <w:rFonts w:ascii="Calibri" w:eastAsia="Calibri" w:hAnsi="Calibri" w:cs="Calibri"/>
          <w:sz w:val="22"/>
          <w:szCs w:val="22"/>
        </w:rPr>
      </w:pPr>
      <w:r>
        <w:rPr>
          <w:rFonts w:ascii="Calibri" w:hAnsi="Calibri"/>
          <w:sz w:val="22"/>
        </w:rPr>
        <w:t xml:space="preserve">Dopo il restauro, questo veicolo storico è stato scoperto e acquistato all’asta da David Kirby, fondatore dell’Adam Hall Group e appassionato di auto d’epoca. L’autobus, che ha attraversato nove Paesi durante il </w:t>
      </w:r>
      <w:r>
        <w:rPr>
          <w:rFonts w:ascii="Calibri" w:hAnsi="Calibri"/>
          <w:i/>
          <w:sz w:val="22"/>
        </w:rPr>
        <w:t>tour Wings Over Europe</w:t>
      </w:r>
      <w:r>
        <w:rPr>
          <w:rFonts w:ascii="Calibri" w:hAnsi="Calibri"/>
          <w:sz w:val="22"/>
        </w:rPr>
        <w:t>, è strettamente legato al DNA dell’azienda perché era più che un semplice mezzo di trasporto.</w:t>
      </w:r>
      <w:r>
        <w:br/>
      </w:r>
      <w:r>
        <w:rPr>
          <w:rFonts w:ascii="Calibri" w:hAnsi="Calibri"/>
          <w:sz w:val="22"/>
        </w:rPr>
        <w:t xml:space="preserve">Era l’espressione di una nuova mentalità: invece di scegliere aerei e limousine, nel 1972 McCartney decise di viaggiare per l’Europa con la sua band, la sua famiglia e i suoi amici. Una casa su ruote, un rifugio creativo e il simbolo di un’epoca in cui musica, comunità e libertà erano inestricabilmente legate tra loro. Questo fa </w:t>
      </w:r>
      <w:r>
        <w:rPr>
          <w:rFonts w:ascii="Calibri" w:hAnsi="Calibri"/>
          <w:sz w:val="22"/>
        </w:rPr>
        <w:lastRenderedPageBreak/>
        <w:t>dell’autobus degli Wings il capostipite dei moderni tour bus delle band e uno degli ultimi autentici manufatti dell’epoca.</w:t>
      </w:r>
    </w:p>
    <w:p w14:paraId="3EB74E7D" w14:textId="415DC8F2" w:rsidR="406FAD9E" w:rsidRDefault="406FAD9E" w:rsidP="4F86C3C1">
      <w:pPr>
        <w:spacing w:before="240" w:after="240"/>
        <w:rPr>
          <w:rFonts w:ascii="Calibri" w:eastAsia="Calibri" w:hAnsi="Calibri" w:cs="Calibri"/>
          <w:sz w:val="22"/>
          <w:szCs w:val="22"/>
        </w:rPr>
      </w:pPr>
      <w:r>
        <w:rPr>
          <w:rFonts w:ascii="Calibri" w:hAnsi="Calibri"/>
          <w:sz w:val="22"/>
        </w:rPr>
        <w:t>“Per me l’autobus degli Wings è il simbolo di un nuovo inizio, proprio come la fondazione della nostra azienda, nata nel 1975”, commenta Dave Kirby. In futuro, l’autobus non sarà solo un pezzo da esposizione della Rock’n’Roll Library dell’azienda, ma fungerà anche da spazio creativo per ispirare dipendenti, visitatori e progetti culturali musicali.</w:t>
      </w:r>
    </w:p>
    <w:p w14:paraId="2636ED81" w14:textId="3F906336" w:rsidR="406FAD9E" w:rsidRDefault="406FAD9E" w:rsidP="4F86C3C1">
      <w:pPr>
        <w:spacing w:before="240" w:after="240"/>
        <w:rPr>
          <w:rFonts w:ascii="Calibri" w:eastAsia="Calibri" w:hAnsi="Calibri" w:cs="Calibri"/>
          <w:sz w:val="22"/>
          <w:szCs w:val="22"/>
        </w:rPr>
      </w:pPr>
      <w:r>
        <w:rPr>
          <w:rFonts w:ascii="Calibri" w:hAnsi="Calibri"/>
          <w:sz w:val="22"/>
        </w:rPr>
        <w:t xml:space="preserve">La cerimonia di presentazione del veicolo </w:t>
      </w:r>
      <w:proofErr w:type="gramStart"/>
      <w:r>
        <w:rPr>
          <w:rFonts w:ascii="Calibri" w:hAnsi="Calibri"/>
          <w:sz w:val="22"/>
        </w:rPr>
        <w:t>si</w:t>
      </w:r>
      <w:proofErr w:type="gramEnd"/>
      <w:r>
        <w:rPr>
          <w:rFonts w:ascii="Calibri" w:hAnsi="Calibri"/>
          <w:sz w:val="22"/>
        </w:rPr>
        <w:t xml:space="preserve"> </w:t>
      </w:r>
      <w:r w:rsidR="007620E8">
        <w:rPr>
          <w:rFonts w:ascii="Calibri" w:hAnsi="Calibri"/>
          <w:sz w:val="22"/>
        </w:rPr>
        <w:t>e tenuta</w:t>
      </w:r>
      <w:r>
        <w:rPr>
          <w:rFonts w:ascii="Calibri" w:hAnsi="Calibri"/>
          <w:sz w:val="22"/>
        </w:rPr>
        <w:t xml:space="preserve"> a </w:t>
      </w:r>
      <w:proofErr w:type="spellStart"/>
      <w:r>
        <w:rPr>
          <w:rFonts w:ascii="Calibri" w:hAnsi="Calibri"/>
          <w:sz w:val="22"/>
        </w:rPr>
        <w:t>Neu-Anspach</w:t>
      </w:r>
      <w:proofErr w:type="spellEnd"/>
      <w:r>
        <w:rPr>
          <w:rFonts w:ascii="Calibri" w:hAnsi="Calibri"/>
          <w:sz w:val="22"/>
        </w:rPr>
        <w:t xml:space="preserve"> il 4 luglio 2025 nell’ambito delle celebrazioni del 50º anniversario dell’Adam Hall Group. Una giornata che </w:t>
      </w:r>
      <w:r w:rsidR="007620E8">
        <w:rPr>
          <w:rFonts w:ascii="Calibri" w:hAnsi="Calibri"/>
          <w:sz w:val="22"/>
        </w:rPr>
        <w:t>ha unito</w:t>
      </w:r>
      <w:r>
        <w:rPr>
          <w:rFonts w:ascii="Calibri" w:hAnsi="Calibri"/>
          <w:sz w:val="22"/>
        </w:rPr>
        <w:t xml:space="preserve"> passato e futuro. Resta ancora da vedere dove finirà l’autobus. Tuttavia, la fermata “Adam Hall Street”, appositamente creata proprio di fronte all’Experience Centre e ispirata all’originale londinese, è già un luogo invitante per chi arriva, dove il visitatore troverà musica e tecnologia, passato e futuro.</w:t>
      </w:r>
    </w:p>
    <w:p w14:paraId="407E974A" w14:textId="319D2F4E" w:rsidR="4F86C3C1" w:rsidRDefault="4F86C3C1"/>
    <w:p w14:paraId="4CBE8191" w14:textId="7BC33D9F" w:rsidR="406FAD9E" w:rsidRDefault="406FAD9E" w:rsidP="4F86C3C1">
      <w:pPr>
        <w:spacing w:before="240" w:after="240"/>
      </w:pPr>
      <w:r>
        <w:rPr>
          <w:rFonts w:ascii="Calibri" w:hAnsi="Calibri"/>
          <w:b/>
          <w:sz w:val="22"/>
        </w:rPr>
        <w:t>#AdamHallGroup #TourBusWings #OnorareIlPassato #GuidareIlFuturo #EventTech #ExperienceEventTechnology #PaulMcCartney</w:t>
      </w:r>
    </w:p>
    <w:p w14:paraId="1F96663C" w14:textId="5D6695E5" w:rsidR="406FAD9E" w:rsidRDefault="406FAD9E" w:rsidP="4F86C3C1">
      <w:pPr>
        <w:spacing w:before="240" w:after="240"/>
      </w:pPr>
      <w:r w:rsidRPr="4F86C3C1">
        <w:rPr>
          <w:rFonts w:ascii="Calibri" w:hAnsi="Calibri"/>
          <w:b/>
          <w:bCs/>
          <w:sz w:val="22"/>
          <w:szCs w:val="22"/>
        </w:rPr>
        <w:t>Per maggiori informazioni:</w:t>
      </w:r>
      <w:r>
        <w:br/>
      </w:r>
      <w:r>
        <w:rPr>
          <w:rFonts w:ascii="Calibri" w:hAnsi="Calibri"/>
          <w:sz w:val="22"/>
        </w:rPr>
        <w:t xml:space="preserve"> </w:t>
      </w:r>
      <w:hyperlink r:id="rId11">
        <w:r>
          <w:rPr>
            <w:rStyle w:val="Hyperlink"/>
            <w:rFonts w:ascii="Calibri" w:hAnsi="Calibri"/>
            <w:sz w:val="22"/>
          </w:rPr>
          <w:t>1972wingstourbus.com</w:t>
        </w:r>
        <w:r>
          <w:br/>
        </w:r>
      </w:hyperlink>
      <w:r>
        <w:rPr>
          <w:rFonts w:ascii="Calibri" w:hAnsi="Calibri"/>
          <w:sz w:val="22"/>
        </w:rPr>
        <w:t xml:space="preserve"> </w:t>
      </w:r>
      <w:hyperlink r:id="rId12">
        <w:r>
          <w:rPr>
            <w:rStyle w:val="Hyperlink"/>
            <w:rFonts w:ascii="Calibri" w:hAnsi="Calibri"/>
            <w:sz w:val="22"/>
          </w:rPr>
          <w:t>adamhall.com</w:t>
        </w:r>
        <w:r>
          <w:br/>
        </w:r>
      </w:hyperlink>
      <w:r>
        <w:rPr>
          <w:rFonts w:ascii="Calibri" w:hAnsi="Calibri"/>
          <w:sz w:val="22"/>
        </w:rPr>
        <w:t xml:space="preserve"> </w:t>
      </w:r>
      <w:hyperlink r:id="rId13">
        <w:r>
          <w:rPr>
            <w:rStyle w:val="Hyperlink"/>
            <w:rFonts w:ascii="Calibri" w:hAnsi="Calibri"/>
            <w:sz w:val="22"/>
          </w:rPr>
          <w:t>blog.adamhall.com</w:t>
        </w:r>
      </w:hyperlink>
    </w:p>
    <w:p w14:paraId="69280B1F" w14:textId="508F187D" w:rsidR="406FAD9E" w:rsidRDefault="406FAD9E" w:rsidP="4F86C3C1">
      <w:pPr>
        <w:spacing w:before="240" w:after="240"/>
      </w:pPr>
      <w:r>
        <w:rPr>
          <w:rFonts w:ascii="Calibri" w:hAnsi="Calibri"/>
          <w:b/>
          <w:sz w:val="22"/>
        </w:rPr>
        <w:t>Nota sull’uso dei diritti d’immagine:</w:t>
      </w:r>
      <w:r>
        <w:br/>
      </w:r>
      <w:r>
        <w:rPr>
          <w:rFonts w:ascii="Calibri" w:hAnsi="Calibri"/>
          <w:sz w:val="22"/>
        </w:rPr>
        <w:t>The Wings Tour Bus è proprietà di 1972 Wings Tour Bus Ltd., UK. I diritti per l’uso di immagini, filmati e musica sono soggetti all’autorizzazione della MPL Communications Ltd.</w:t>
      </w:r>
    </w:p>
    <w:p w14:paraId="44F44B06" w14:textId="1E245450" w:rsidR="406FAD9E" w:rsidRDefault="406FAD9E" w:rsidP="4F86C3C1">
      <w:pPr>
        <w:spacing w:before="240" w:after="240"/>
      </w:pPr>
      <w:r>
        <w:rPr>
          <w:rFonts w:ascii="Calibri" w:hAnsi="Calibri"/>
          <w:sz w:val="22"/>
        </w:rPr>
        <w:t>© 2025 Adam Hall GmbH e 1972 Wings Tour Bus Ltd. Tutti i diritti riservati.</w:t>
      </w:r>
    </w:p>
    <w:p w14:paraId="724FC206" w14:textId="7E99CE3D" w:rsidR="4F86C3C1" w:rsidRDefault="4F86C3C1" w:rsidP="4F86C3C1">
      <w:pPr>
        <w:rPr>
          <w:rFonts w:ascii="Calibri" w:eastAsia="Calibri" w:hAnsi="Calibri" w:cs="Calibri"/>
          <w:sz w:val="22"/>
          <w:szCs w:val="22"/>
          <w:highlight w:val="yellow"/>
        </w:rPr>
      </w:pPr>
    </w:p>
    <w:p w14:paraId="4C0B7F12" w14:textId="77777777" w:rsidR="003F5482" w:rsidRPr="002226ED" w:rsidRDefault="003F5482" w:rsidP="4F86C3C1">
      <w:pPr>
        <w:rPr>
          <w:rFonts w:ascii="Calibri" w:hAnsi="Calibri" w:cs="Calibri"/>
          <w:color w:val="000000" w:themeColor="text1"/>
          <w:sz w:val="22"/>
          <w:szCs w:val="22"/>
          <w:highlight w:val="yellow"/>
        </w:rPr>
      </w:pPr>
    </w:p>
    <w:p w14:paraId="3DB1FADD" w14:textId="77777777" w:rsidR="00052936" w:rsidRPr="002226ED" w:rsidRDefault="00052936" w:rsidP="004330C6">
      <w:pPr>
        <w:rPr>
          <w:rStyle w:val="Hyperlink"/>
          <w:rFonts w:ascii="Calibri" w:eastAsia="Arial" w:hAnsi="Calibri" w:cs="Calibri"/>
          <w:sz w:val="22"/>
          <w:szCs w:val="22"/>
        </w:rPr>
      </w:pPr>
    </w:p>
    <w:p w14:paraId="40FD1791" w14:textId="77777777" w:rsidR="0032562E" w:rsidRPr="002226ED" w:rsidRDefault="0032562E" w:rsidP="0032562E">
      <w:pPr>
        <w:pStyle w:val="KeinLeerraum"/>
        <w:rPr>
          <w:rFonts w:ascii="Calibri" w:hAnsi="Calibri" w:cs="Calibri"/>
          <w:b/>
          <w:color w:val="808080"/>
          <w:sz w:val="18"/>
        </w:rPr>
      </w:pPr>
      <w:r>
        <w:rPr>
          <w:rFonts w:ascii="Calibri" w:hAnsi="Calibri"/>
          <w:b/>
          <w:color w:val="808080"/>
          <w:sz w:val="18"/>
        </w:rPr>
        <w:t>Adam Hall Group</w:t>
      </w:r>
    </w:p>
    <w:p w14:paraId="487DF0DD" w14:textId="77777777" w:rsidR="0032562E" w:rsidRPr="002226ED" w:rsidRDefault="0032562E" w:rsidP="0032562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è un’azienda tedesca leader nella produzione e distribuzione di soluzioni tecnologiche per eventi a clienti aziendali di tutto il mondo. I suoi gruppi target comprendono negozianti, rivenditori B2B, società di noleggio ed eventi dal vivo, studi di trasmissione, integratori AV e di sistemi nel settore pubblico e privato e produttori di flightcase industriali. L’azienda offre una nutrita selezione di prodotti per l’audio e l’illuminazione professionale, accessori per palcoscenici e hardware per flightcase coni suoi brand LD Systems®, Cameo®, Gravity®, Defender®, Palmer® e Adam Hall®. </w:t>
      </w:r>
    </w:p>
    <w:p w14:paraId="228E2A4D" w14:textId="77777777" w:rsidR="0032562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Fondato nel 1975, l’Adam Hall Group si è trasformato negli anni in un insieme di aziende moderne e innovative nel campo della tecnologia per eventi. Attualmente conta con un magazzino di oltre 14.000 metri quadrati nel parco logistico della sede centrale, nei pressi di Francoforte sul Meno, in Germania. Da sempre l’Adam Hall Group punta al valore e all’attenzione al servizio, una filosofia che gli ha valso numerosi riconoscimenti internazionali per lo sviluppo di prodotti innovativi e la progettazione di prodotti pionieristici da parte di prestigiose istituzioni quali “Red Dot”, “German Design Award” e “iF Industrie Forum Design”. In collaborazione con l’agenzia di design “Studio F.A. Porsche”, LD Systems® mostra il futuro della progettazione audio professionale con il suo iconico altoparlante a colonna MAUI® P900, recentemente onorato con l’ambìto “German Design Award”.</w:t>
      </w:r>
      <w:bookmarkEnd w:id="0"/>
      <w:r>
        <w:rPr>
          <w:rFonts w:ascii="Calibri" w:hAnsi="Calibri"/>
          <w:color w:val="808080" w:themeColor="background1" w:themeShade="80"/>
          <w:sz w:val="18"/>
        </w:rPr>
        <w:t xml:space="preserve"> </w:t>
      </w:r>
    </w:p>
    <w:p w14:paraId="3C532AFB" w14:textId="713503FD" w:rsidR="00980FE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Ulteriori informazioni sull’Adam Hall Group sono disponibili sul sito web </w:t>
      </w:r>
      <w:hyperlink r:id="rId14" w:history="1">
        <w:r>
          <w:rPr>
            <w:rStyle w:val="Hyperlink"/>
            <w:rFonts w:ascii="Calibri" w:hAnsi="Calibri"/>
            <w:sz w:val="18"/>
          </w:rPr>
          <w:t>www.adamhall.com</w:t>
        </w:r>
      </w:hyperlink>
      <w:r>
        <w:rPr>
          <w:rFonts w:ascii="Calibri" w:hAnsi="Calibri"/>
          <w:color w:val="808080" w:themeColor="background1" w:themeShade="80"/>
          <w:sz w:val="18"/>
        </w:rPr>
        <w:t>.</w:t>
      </w:r>
    </w:p>
    <w:sectPr w:rsidR="00980FEE" w:rsidRPr="002226ED" w:rsidSect="002F3B02">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57976" w14:textId="77777777" w:rsidR="0007785E" w:rsidRDefault="0007785E" w:rsidP="004330C6">
      <w:r>
        <w:separator/>
      </w:r>
    </w:p>
  </w:endnote>
  <w:endnote w:type="continuationSeparator" w:id="0">
    <w:p w14:paraId="0E497C92" w14:textId="77777777" w:rsidR="0007785E" w:rsidRDefault="0007785E" w:rsidP="004330C6">
      <w:r>
        <w:continuationSeparator/>
      </w:r>
    </w:p>
  </w:endnote>
  <w:endnote w:type="continuationNotice" w:id="1">
    <w:p w14:paraId="16E6629C" w14:textId="77777777" w:rsidR="0007785E" w:rsidRDefault="00077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07785E">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6EC12" w14:textId="77777777" w:rsidR="0007785E" w:rsidRDefault="0007785E" w:rsidP="004330C6">
      <w:r>
        <w:separator/>
      </w:r>
    </w:p>
  </w:footnote>
  <w:footnote w:type="continuationSeparator" w:id="0">
    <w:p w14:paraId="445E51D6" w14:textId="77777777" w:rsidR="0007785E" w:rsidRDefault="0007785E" w:rsidP="004330C6">
      <w:r>
        <w:continuationSeparator/>
      </w:r>
    </w:p>
  </w:footnote>
  <w:footnote w:type="continuationNotice" w:id="1">
    <w:p w14:paraId="6142DF8E" w14:textId="77777777" w:rsidR="0007785E" w:rsidRDefault="000778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52936"/>
    <w:rsid w:val="000619FA"/>
    <w:rsid w:val="0006419F"/>
    <w:rsid w:val="00065925"/>
    <w:rsid w:val="0007220D"/>
    <w:rsid w:val="00072E19"/>
    <w:rsid w:val="00074460"/>
    <w:rsid w:val="0007785E"/>
    <w:rsid w:val="00080B47"/>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20D6"/>
    <w:rsid w:val="001B4AEC"/>
    <w:rsid w:val="001B7E2C"/>
    <w:rsid w:val="001C0EB3"/>
    <w:rsid w:val="001C4225"/>
    <w:rsid w:val="001C4FBC"/>
    <w:rsid w:val="001C5472"/>
    <w:rsid w:val="001C5825"/>
    <w:rsid w:val="001C5D7F"/>
    <w:rsid w:val="001D104B"/>
    <w:rsid w:val="001D5311"/>
    <w:rsid w:val="001D620B"/>
    <w:rsid w:val="001D6F99"/>
    <w:rsid w:val="001E51CC"/>
    <w:rsid w:val="001E6845"/>
    <w:rsid w:val="001E79BE"/>
    <w:rsid w:val="001F0E84"/>
    <w:rsid w:val="001F10C9"/>
    <w:rsid w:val="001F2A5A"/>
    <w:rsid w:val="001F53C1"/>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71AF"/>
    <w:rsid w:val="002341AE"/>
    <w:rsid w:val="002406DB"/>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32D6"/>
    <w:rsid w:val="002C38B9"/>
    <w:rsid w:val="002C64C0"/>
    <w:rsid w:val="002D3E93"/>
    <w:rsid w:val="002D447E"/>
    <w:rsid w:val="002D4A1E"/>
    <w:rsid w:val="002E3EAF"/>
    <w:rsid w:val="002F20E1"/>
    <w:rsid w:val="002F3B02"/>
    <w:rsid w:val="002F510F"/>
    <w:rsid w:val="00301747"/>
    <w:rsid w:val="00302508"/>
    <w:rsid w:val="00311FA5"/>
    <w:rsid w:val="00314C5A"/>
    <w:rsid w:val="00317208"/>
    <w:rsid w:val="00317423"/>
    <w:rsid w:val="00323EFE"/>
    <w:rsid w:val="00324F87"/>
    <w:rsid w:val="0032562E"/>
    <w:rsid w:val="00330BB3"/>
    <w:rsid w:val="00340CFE"/>
    <w:rsid w:val="003416F0"/>
    <w:rsid w:val="003458A7"/>
    <w:rsid w:val="003520A7"/>
    <w:rsid w:val="00356045"/>
    <w:rsid w:val="0036129A"/>
    <w:rsid w:val="00362474"/>
    <w:rsid w:val="00362BBA"/>
    <w:rsid w:val="003716B9"/>
    <w:rsid w:val="00371E2F"/>
    <w:rsid w:val="00372B93"/>
    <w:rsid w:val="0037330B"/>
    <w:rsid w:val="003739A1"/>
    <w:rsid w:val="0037421A"/>
    <w:rsid w:val="003817D3"/>
    <w:rsid w:val="00382166"/>
    <w:rsid w:val="0038348E"/>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5482"/>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968EC"/>
    <w:rsid w:val="004A4E42"/>
    <w:rsid w:val="004A5441"/>
    <w:rsid w:val="004B3DD4"/>
    <w:rsid w:val="004B5365"/>
    <w:rsid w:val="004B5910"/>
    <w:rsid w:val="004B5B8B"/>
    <w:rsid w:val="004B6FD3"/>
    <w:rsid w:val="004C0829"/>
    <w:rsid w:val="004C250B"/>
    <w:rsid w:val="004C7606"/>
    <w:rsid w:val="004D1639"/>
    <w:rsid w:val="004D54E9"/>
    <w:rsid w:val="004D5B4F"/>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C635E"/>
    <w:rsid w:val="005D45A1"/>
    <w:rsid w:val="005D4D95"/>
    <w:rsid w:val="005D4E2E"/>
    <w:rsid w:val="005E096F"/>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C2481"/>
    <w:rsid w:val="006C2799"/>
    <w:rsid w:val="006C45CF"/>
    <w:rsid w:val="006C6659"/>
    <w:rsid w:val="006D0C99"/>
    <w:rsid w:val="006D2E7A"/>
    <w:rsid w:val="006E2CFE"/>
    <w:rsid w:val="006E4981"/>
    <w:rsid w:val="006E651F"/>
    <w:rsid w:val="006E767C"/>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620E8"/>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21A2"/>
    <w:rsid w:val="008635C3"/>
    <w:rsid w:val="00872F41"/>
    <w:rsid w:val="00873C6A"/>
    <w:rsid w:val="008759B6"/>
    <w:rsid w:val="008A0CC1"/>
    <w:rsid w:val="008A0D9A"/>
    <w:rsid w:val="008A5D5D"/>
    <w:rsid w:val="008B06E8"/>
    <w:rsid w:val="008B3E18"/>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9DB"/>
    <w:rsid w:val="00B712D5"/>
    <w:rsid w:val="00B74AA8"/>
    <w:rsid w:val="00B74DAC"/>
    <w:rsid w:val="00B75D5A"/>
    <w:rsid w:val="00B76096"/>
    <w:rsid w:val="00B76370"/>
    <w:rsid w:val="00B80D9C"/>
    <w:rsid w:val="00B91E90"/>
    <w:rsid w:val="00B93A62"/>
    <w:rsid w:val="00B943F0"/>
    <w:rsid w:val="00B952FB"/>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1F66"/>
    <w:rsid w:val="00CC4FA9"/>
    <w:rsid w:val="00CD5596"/>
    <w:rsid w:val="00CD5FE2"/>
    <w:rsid w:val="00CD7F18"/>
    <w:rsid w:val="00CE09E8"/>
    <w:rsid w:val="00CE0D3A"/>
    <w:rsid w:val="00CE0FF9"/>
    <w:rsid w:val="00CE5003"/>
    <w:rsid w:val="00CE6616"/>
    <w:rsid w:val="00CE7321"/>
    <w:rsid w:val="00D00355"/>
    <w:rsid w:val="00D02CBB"/>
    <w:rsid w:val="00D04765"/>
    <w:rsid w:val="00D1525D"/>
    <w:rsid w:val="00D165AD"/>
    <w:rsid w:val="00D178AD"/>
    <w:rsid w:val="00D20244"/>
    <w:rsid w:val="00D21F1C"/>
    <w:rsid w:val="00D222C4"/>
    <w:rsid w:val="00D25306"/>
    <w:rsid w:val="00D259C2"/>
    <w:rsid w:val="00D320D9"/>
    <w:rsid w:val="00D3231D"/>
    <w:rsid w:val="00D3367A"/>
    <w:rsid w:val="00D3400C"/>
    <w:rsid w:val="00D36541"/>
    <w:rsid w:val="00D37E7B"/>
    <w:rsid w:val="00D4234B"/>
    <w:rsid w:val="00D44CBC"/>
    <w:rsid w:val="00D45AF7"/>
    <w:rsid w:val="00D5026F"/>
    <w:rsid w:val="00D52D14"/>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7082"/>
    <w:rsid w:val="00F2799E"/>
    <w:rsid w:val="00F33F88"/>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309B"/>
    <w:rsid w:val="00FF493D"/>
    <w:rsid w:val="00FF6518"/>
    <w:rsid w:val="052AA327"/>
    <w:rsid w:val="0B95E35D"/>
    <w:rsid w:val="0EC63015"/>
    <w:rsid w:val="187DE8BA"/>
    <w:rsid w:val="18D8CCF4"/>
    <w:rsid w:val="19AA0CE4"/>
    <w:rsid w:val="1A382524"/>
    <w:rsid w:val="1B77C095"/>
    <w:rsid w:val="1DE5605F"/>
    <w:rsid w:val="20927DC2"/>
    <w:rsid w:val="225A1403"/>
    <w:rsid w:val="267E9E2C"/>
    <w:rsid w:val="27F980BE"/>
    <w:rsid w:val="2C4140D7"/>
    <w:rsid w:val="2C92CC2B"/>
    <w:rsid w:val="2D11D7DD"/>
    <w:rsid w:val="2D6698DD"/>
    <w:rsid w:val="2D7AD9DC"/>
    <w:rsid w:val="30F58CFE"/>
    <w:rsid w:val="32941DC8"/>
    <w:rsid w:val="347098B0"/>
    <w:rsid w:val="35A3EDA6"/>
    <w:rsid w:val="362361B8"/>
    <w:rsid w:val="39E196D4"/>
    <w:rsid w:val="39EACBB9"/>
    <w:rsid w:val="3AD7AB17"/>
    <w:rsid w:val="3B740942"/>
    <w:rsid w:val="3CB00174"/>
    <w:rsid w:val="406FAD9E"/>
    <w:rsid w:val="439E86E8"/>
    <w:rsid w:val="4425342A"/>
    <w:rsid w:val="47C3D29A"/>
    <w:rsid w:val="4BE4284C"/>
    <w:rsid w:val="4D63671A"/>
    <w:rsid w:val="4EFD0747"/>
    <w:rsid w:val="4F86C3C1"/>
    <w:rsid w:val="574A7FD1"/>
    <w:rsid w:val="57691E7C"/>
    <w:rsid w:val="5B824867"/>
    <w:rsid w:val="5DB3C56A"/>
    <w:rsid w:val="65A8E91A"/>
    <w:rsid w:val="662F14C6"/>
    <w:rsid w:val="6758E2FA"/>
    <w:rsid w:val="6EB25CFB"/>
    <w:rsid w:val="70BA60B1"/>
    <w:rsid w:val="724E0F2E"/>
    <w:rsid w:val="75B2FE13"/>
    <w:rsid w:val="78C71522"/>
    <w:rsid w:val="7ADB96E8"/>
    <w:rsid w:val="7FDA53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paragraph" w:styleId="berschrift2">
    <w:name w:val="heading 2"/>
    <w:basedOn w:val="Standard"/>
    <w:next w:val="Standard"/>
    <w:uiPriority w:val="9"/>
    <w:unhideWhenUsed/>
    <w:qFormat/>
    <w:rsid w:val="4F86C3C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it-IT"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1972wingstourbus.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1972wingstourbu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AF48A6-A5CF-43D5-82DB-12F616E3669E}">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59D6801B-68B8-4EFE-B942-8F5633A2C540}">
  <ds:schemaRefs>
    <ds:schemaRef ds:uri="http://schemas.microsoft.com/sharepoint/v3/contenttype/forms"/>
  </ds:schemaRefs>
</ds:datastoreItem>
</file>

<file path=customXml/itemProps3.xml><?xml version="1.0" encoding="utf-8"?>
<ds:datastoreItem xmlns:ds="http://schemas.openxmlformats.org/officeDocument/2006/customXml" ds:itemID="{DBBC3F7A-ADED-4DAB-A1DB-00D8C420C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840</Words>
  <Characters>5298</Characters>
  <Application>Microsoft Office Word</Application>
  <DocSecurity>0</DocSecurity>
  <Lines>44</Lines>
  <Paragraphs>12</Paragraphs>
  <ScaleCrop>false</ScaleCrop>
  <Company>Adam Hall GmbH</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33</cp:revision>
  <cp:lastPrinted>2019-01-10T17:28:00Z</cp:lastPrinted>
  <dcterms:created xsi:type="dcterms:W3CDTF">2024-01-15T08:42:00Z</dcterms:created>
  <dcterms:modified xsi:type="dcterms:W3CDTF">2025-07-06T09:42:00Z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