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3BAE3" w14:textId="7F105ED3" w:rsidR="004330C6" w:rsidRPr="0093155E" w:rsidRDefault="004330C6" w:rsidP="003817D3">
      <w:pPr>
        <w:rPr>
          <w:rFonts w:ascii="Arial" w:hAnsi="Arial"/>
          <w:b/>
          <w:color w:val="000000" w:themeColor="text1"/>
          <w:sz w:val="28"/>
          <w:bdr w:val="none" w:sz="0" w:space="0" w:color="auto" w:frame="1"/>
          <w:lang w:val="en-US"/>
        </w:rPr>
      </w:pPr>
      <w:proofErr w:type="spellStart"/>
      <w:r w:rsidRPr="0093155E">
        <w:rPr>
          <w:rFonts w:ascii="Calibri" w:hAnsi="Calibri"/>
          <w:sz w:val="52"/>
          <w:lang w:val="en-US"/>
        </w:rPr>
        <w:t>Pressemitteilung</w:t>
      </w:r>
      <w:proofErr w:type="spellEnd"/>
    </w:p>
    <w:p w14:paraId="230558DA" w14:textId="61A55546" w:rsidR="004330C6" w:rsidRPr="0093155E" w:rsidRDefault="004330C6" w:rsidP="003817D3">
      <w:pPr>
        <w:rPr>
          <w:rFonts w:ascii="Arial" w:hAnsi="Arial"/>
          <w:b/>
          <w:color w:val="000000" w:themeColor="text1"/>
          <w:sz w:val="28"/>
          <w:bdr w:val="none" w:sz="0" w:space="0" w:color="auto" w:frame="1"/>
          <w:lang w:val="en-US"/>
        </w:rPr>
      </w:pPr>
    </w:p>
    <w:p w14:paraId="1F2E7A7D" w14:textId="77777777" w:rsidR="004330C6" w:rsidRPr="0093155E" w:rsidRDefault="004330C6" w:rsidP="003817D3">
      <w:pPr>
        <w:rPr>
          <w:rFonts w:ascii="Arial" w:hAnsi="Arial"/>
          <w:b/>
          <w:color w:val="000000" w:themeColor="text1"/>
          <w:sz w:val="28"/>
          <w:bdr w:val="none" w:sz="0" w:space="0" w:color="auto" w:frame="1"/>
          <w:lang w:val="en-US"/>
        </w:rPr>
      </w:pPr>
    </w:p>
    <w:p w14:paraId="11F4A4DB" w14:textId="77777777" w:rsidR="0093155E" w:rsidRDefault="0093155E" w:rsidP="0093155E">
      <w:pPr>
        <w:rPr>
          <w:rFonts w:ascii="Calibri" w:hAnsi="Calibri" w:cs="Calibri"/>
          <w:b/>
          <w:bCs/>
          <w:color w:val="000000"/>
          <w:sz w:val="44"/>
          <w:szCs w:val="44"/>
          <w:lang w:val="en-US"/>
        </w:rPr>
      </w:pPr>
      <w:r w:rsidRPr="0045082D">
        <w:rPr>
          <w:rFonts w:ascii="Calibri" w:hAnsi="Calibri" w:cs="Calibri"/>
          <w:b/>
          <w:bCs/>
          <w:color w:val="000000"/>
          <w:sz w:val="44"/>
          <w:szCs w:val="44"/>
          <w:lang w:val="en-US"/>
        </w:rPr>
        <w:t>Tomb Raider</w:t>
      </w:r>
      <w:r>
        <w:rPr>
          <w:rFonts w:ascii="Calibri" w:hAnsi="Calibri" w:cs="Calibri"/>
          <w:b/>
          <w:bCs/>
          <w:color w:val="000000"/>
          <w:sz w:val="44"/>
          <w:szCs w:val="44"/>
          <w:lang w:val="en-US"/>
        </w:rPr>
        <w:t>:</w:t>
      </w:r>
      <w:r w:rsidRPr="0045082D">
        <w:rPr>
          <w:rFonts w:ascii="Calibri" w:hAnsi="Calibri" w:cs="Calibri"/>
          <w:b/>
          <w:bCs/>
          <w:color w:val="000000"/>
          <w:sz w:val="44"/>
          <w:szCs w:val="44"/>
          <w:lang w:val="en-US"/>
        </w:rPr>
        <w:t xml:space="preserve"> The </w:t>
      </w:r>
      <w:r>
        <w:rPr>
          <w:rFonts w:ascii="Calibri" w:hAnsi="Calibri" w:cs="Calibri"/>
          <w:b/>
          <w:bCs/>
          <w:color w:val="000000"/>
          <w:sz w:val="44"/>
          <w:szCs w:val="44"/>
          <w:lang w:val="en-US"/>
        </w:rPr>
        <w:t>LIVE</w:t>
      </w:r>
      <w:r w:rsidRPr="0045082D">
        <w:rPr>
          <w:rFonts w:ascii="Calibri" w:hAnsi="Calibri" w:cs="Calibri"/>
          <w:b/>
          <w:bCs/>
          <w:color w:val="000000"/>
          <w:sz w:val="44"/>
          <w:szCs w:val="44"/>
          <w:lang w:val="en-US"/>
        </w:rPr>
        <w:t xml:space="preserve"> Experience</w:t>
      </w:r>
      <w:r>
        <w:rPr>
          <w:rFonts w:ascii="Calibri" w:hAnsi="Calibri" w:cs="Calibri"/>
          <w:b/>
          <w:bCs/>
          <w:color w:val="000000"/>
          <w:sz w:val="44"/>
          <w:szCs w:val="44"/>
          <w:lang w:val="en-US"/>
        </w:rPr>
        <w:t xml:space="preserve"> – Cameo </w:t>
      </w:r>
      <w:proofErr w:type="spellStart"/>
      <w:r>
        <w:rPr>
          <w:rFonts w:ascii="Calibri" w:hAnsi="Calibri" w:cs="Calibri"/>
          <w:b/>
          <w:bCs/>
          <w:color w:val="000000"/>
          <w:sz w:val="44"/>
          <w:szCs w:val="44"/>
          <w:lang w:val="en-US"/>
        </w:rPr>
        <w:t>inszeniert</w:t>
      </w:r>
      <w:proofErr w:type="spellEnd"/>
      <w:r>
        <w:rPr>
          <w:rFonts w:ascii="Calibri" w:hAnsi="Calibri" w:cs="Calibri"/>
          <w:b/>
          <w:bCs/>
          <w:color w:val="000000"/>
          <w:sz w:val="44"/>
          <w:szCs w:val="44"/>
          <w:lang w:val="en-US"/>
        </w:rPr>
        <w:t xml:space="preserve"> das</w:t>
      </w:r>
      <w:r w:rsidRPr="0045082D">
        <w:rPr>
          <w:rFonts w:ascii="Calibri" w:hAnsi="Calibri" w:cs="Calibri"/>
          <w:b/>
          <w:bCs/>
          <w:color w:val="000000"/>
          <w:sz w:val="44"/>
          <w:szCs w:val="44"/>
          <w:lang w:val="en-US"/>
        </w:rPr>
        <w:t xml:space="preserve"> </w:t>
      </w:r>
      <w:r>
        <w:rPr>
          <w:rFonts w:ascii="Calibri" w:hAnsi="Calibri" w:cs="Calibri"/>
          <w:b/>
          <w:bCs/>
          <w:color w:val="000000"/>
          <w:sz w:val="44"/>
          <w:szCs w:val="44"/>
          <w:lang w:val="en-US"/>
        </w:rPr>
        <w:t>i</w:t>
      </w:r>
      <w:r w:rsidRPr="0045082D">
        <w:rPr>
          <w:rFonts w:ascii="Calibri" w:hAnsi="Calibri" w:cs="Calibri"/>
          <w:b/>
          <w:bCs/>
          <w:color w:val="000000"/>
          <w:sz w:val="44"/>
          <w:szCs w:val="44"/>
          <w:lang w:val="en-US"/>
        </w:rPr>
        <w:t xml:space="preserve">mmersive </w:t>
      </w:r>
      <w:r>
        <w:rPr>
          <w:rFonts w:ascii="Calibri" w:hAnsi="Calibri" w:cs="Calibri"/>
          <w:b/>
          <w:bCs/>
          <w:color w:val="000000"/>
          <w:sz w:val="44"/>
          <w:szCs w:val="44"/>
          <w:lang w:val="en-US"/>
        </w:rPr>
        <w:t>LIVE-</w:t>
      </w:r>
      <w:proofErr w:type="spellStart"/>
      <w:r>
        <w:rPr>
          <w:rFonts w:ascii="Calibri" w:hAnsi="Calibri" w:cs="Calibri"/>
          <w:b/>
          <w:bCs/>
          <w:color w:val="000000"/>
          <w:sz w:val="44"/>
          <w:szCs w:val="44"/>
          <w:lang w:val="en-US"/>
        </w:rPr>
        <w:t>Abenteuer</w:t>
      </w:r>
      <w:proofErr w:type="spellEnd"/>
      <w:r>
        <w:rPr>
          <w:rFonts w:ascii="Calibri" w:hAnsi="Calibri" w:cs="Calibri"/>
          <w:b/>
          <w:bCs/>
          <w:color w:val="000000"/>
          <w:sz w:val="44"/>
          <w:szCs w:val="44"/>
          <w:lang w:val="en-US"/>
        </w:rPr>
        <w:t xml:space="preserve"> in London</w:t>
      </w:r>
    </w:p>
    <w:p w14:paraId="4E0D0DE2" w14:textId="77777777" w:rsidR="00983DED" w:rsidRPr="0093155E" w:rsidRDefault="00983DED" w:rsidP="00983DED">
      <w:pPr>
        <w:rPr>
          <w:rFonts w:ascii="Calibri" w:hAnsi="Calibri" w:cs="Arial"/>
          <w:b/>
          <w:bCs/>
          <w:color w:val="0D0D0D" w:themeColor="text1" w:themeTint="F2"/>
          <w:sz w:val="44"/>
          <w:szCs w:val="44"/>
          <w:bdr w:val="none" w:sz="0" w:space="0" w:color="auto" w:frame="1"/>
          <w:lang w:val="en-US"/>
        </w:rPr>
      </w:pPr>
    </w:p>
    <w:p w14:paraId="3AC451B7" w14:textId="735E24E3" w:rsidR="0056248F" w:rsidRPr="00E74785" w:rsidRDefault="00983DED" w:rsidP="0056248F">
      <w:pPr>
        <w:rPr>
          <w:rFonts w:ascii="Calibri" w:hAnsi="Calibri" w:cs="Calibri"/>
          <w:b/>
          <w:bCs/>
          <w:sz w:val="22"/>
          <w:szCs w:val="22"/>
        </w:rPr>
      </w:pPr>
      <w:r w:rsidRPr="00E74785">
        <w:rPr>
          <w:rFonts w:ascii="Calibri" w:hAnsi="Calibri" w:cs="Calibri"/>
          <w:b/>
          <w:bCs/>
          <w:color w:val="0D0D0D" w:themeColor="text1" w:themeTint="F2"/>
          <w:sz w:val="22"/>
          <w:szCs w:val="22"/>
          <w:bdr w:val="none" w:sz="0" w:space="0" w:color="auto" w:frame="1"/>
        </w:rPr>
        <w:t xml:space="preserve">Neu-Anspach, Deutschland </w:t>
      </w:r>
      <w:r w:rsidRPr="008A4AD3">
        <w:rPr>
          <w:rFonts w:ascii="Calibri" w:hAnsi="Calibri" w:cs="Calibri"/>
          <w:b/>
          <w:bCs/>
          <w:color w:val="0D0D0D" w:themeColor="text1" w:themeTint="F2"/>
          <w:sz w:val="22"/>
          <w:szCs w:val="22"/>
          <w:bdr w:val="none" w:sz="0" w:space="0" w:color="auto" w:frame="1"/>
        </w:rPr>
        <w:t xml:space="preserve">– </w:t>
      </w:r>
      <w:r w:rsidR="00A43451" w:rsidRPr="008A4AD3">
        <w:rPr>
          <w:rFonts w:ascii="Calibri" w:hAnsi="Calibri" w:cs="Calibri"/>
          <w:b/>
          <w:bCs/>
          <w:sz w:val="22"/>
          <w:szCs w:val="22"/>
          <w:bdr w:val="none" w:sz="0" w:space="0" w:color="auto" w:frame="1"/>
        </w:rPr>
        <w:t>1</w:t>
      </w:r>
      <w:r w:rsidR="00B02624" w:rsidRPr="008A4AD3">
        <w:rPr>
          <w:rFonts w:ascii="Calibri" w:hAnsi="Calibri" w:cs="Calibri"/>
          <w:b/>
          <w:bCs/>
          <w:sz w:val="22"/>
          <w:szCs w:val="22"/>
          <w:bdr w:val="none" w:sz="0" w:space="0" w:color="auto" w:frame="1"/>
        </w:rPr>
        <w:t xml:space="preserve">. </w:t>
      </w:r>
      <w:r w:rsidR="00A43451" w:rsidRPr="008A4AD3">
        <w:rPr>
          <w:rFonts w:ascii="Calibri" w:hAnsi="Calibri" w:cs="Calibri"/>
          <w:b/>
          <w:bCs/>
          <w:sz w:val="22"/>
          <w:szCs w:val="22"/>
          <w:bdr w:val="none" w:sz="0" w:space="0" w:color="auto" w:frame="1"/>
        </w:rPr>
        <w:t>Dez</w:t>
      </w:r>
      <w:r w:rsidR="00607BAB" w:rsidRPr="008A4AD3">
        <w:rPr>
          <w:rFonts w:ascii="Calibri" w:hAnsi="Calibri" w:cs="Calibri"/>
          <w:b/>
          <w:bCs/>
          <w:sz w:val="22"/>
          <w:szCs w:val="22"/>
          <w:bdr w:val="none" w:sz="0" w:space="0" w:color="auto" w:frame="1"/>
        </w:rPr>
        <w:t>ember</w:t>
      </w:r>
      <w:r w:rsidR="00B02624" w:rsidRPr="008A4AD3">
        <w:rPr>
          <w:rFonts w:ascii="Calibri" w:hAnsi="Calibri" w:cs="Calibri"/>
          <w:b/>
          <w:bCs/>
          <w:sz w:val="22"/>
          <w:szCs w:val="22"/>
          <w:bdr w:val="none" w:sz="0" w:space="0" w:color="auto" w:frame="1"/>
        </w:rPr>
        <w:t xml:space="preserve"> 20</w:t>
      </w:r>
      <w:r w:rsidR="00B67F35" w:rsidRPr="008A4AD3">
        <w:rPr>
          <w:rFonts w:ascii="Calibri" w:hAnsi="Calibri" w:cs="Calibri"/>
          <w:b/>
          <w:bCs/>
          <w:sz w:val="22"/>
          <w:szCs w:val="22"/>
          <w:bdr w:val="none" w:sz="0" w:space="0" w:color="auto" w:frame="1"/>
        </w:rPr>
        <w:t>2</w:t>
      </w:r>
      <w:r w:rsidR="00607BAB" w:rsidRPr="008A4AD3">
        <w:rPr>
          <w:rFonts w:ascii="Calibri" w:hAnsi="Calibri" w:cs="Calibri"/>
          <w:b/>
          <w:bCs/>
          <w:sz w:val="22"/>
          <w:szCs w:val="22"/>
          <w:bdr w:val="none" w:sz="0" w:space="0" w:color="auto" w:frame="1"/>
        </w:rPr>
        <w:t>2</w:t>
      </w:r>
      <w:r w:rsidRPr="00E74785">
        <w:rPr>
          <w:rFonts w:ascii="Calibri" w:hAnsi="Calibri" w:cs="Calibri"/>
          <w:b/>
          <w:bCs/>
          <w:sz w:val="22"/>
          <w:szCs w:val="22"/>
          <w:bdr w:val="none" w:sz="0" w:space="0" w:color="auto" w:frame="1"/>
        </w:rPr>
        <w:t xml:space="preserve"> </w:t>
      </w:r>
      <w:r w:rsidRPr="00E74785">
        <w:rPr>
          <w:rFonts w:ascii="Calibri" w:hAnsi="Calibri" w:cs="Calibri"/>
          <w:b/>
          <w:bCs/>
          <w:color w:val="0D0D0D" w:themeColor="text1" w:themeTint="F2"/>
          <w:sz w:val="22"/>
          <w:szCs w:val="22"/>
          <w:bdr w:val="none" w:sz="0" w:space="0" w:color="auto" w:frame="1"/>
        </w:rPr>
        <w:t xml:space="preserve">– </w:t>
      </w:r>
      <w:r w:rsidR="0056248F" w:rsidRPr="00E74785">
        <w:rPr>
          <w:rFonts w:ascii="Calibri" w:hAnsi="Calibri" w:cs="Calibri"/>
          <w:b/>
          <w:bCs/>
          <w:sz w:val="22"/>
          <w:szCs w:val="22"/>
        </w:rPr>
        <w:t>In „Tomb Raider: The LIVE Experience“ erleben Teams aus acht Personen in einem rund 30.000 m</w:t>
      </w:r>
      <w:r w:rsidR="0056248F" w:rsidRPr="00E74785">
        <w:rPr>
          <w:rFonts w:ascii="Calibri" w:hAnsi="Calibri" w:cs="Calibri"/>
          <w:b/>
          <w:bCs/>
          <w:sz w:val="22"/>
          <w:szCs w:val="22"/>
          <w:vertAlign w:val="superscript"/>
        </w:rPr>
        <w:t>2</w:t>
      </w:r>
      <w:r w:rsidR="0056248F" w:rsidRPr="00E74785">
        <w:rPr>
          <w:rFonts w:ascii="Calibri" w:hAnsi="Calibri" w:cs="Calibri"/>
          <w:b/>
          <w:bCs/>
          <w:sz w:val="22"/>
          <w:szCs w:val="22"/>
        </w:rPr>
        <w:t xml:space="preserve"> großen LIVE-Action-Parcours in London ein adrenalingetriebenes Abenteuer auf der Suche nach einem mächtigen Artefakt. Im Auftrag von Little Lion Entertainment zeichnete </w:t>
      </w:r>
      <w:proofErr w:type="spellStart"/>
      <w:r w:rsidR="0056248F" w:rsidRPr="00E74785">
        <w:rPr>
          <w:rFonts w:ascii="Calibri" w:hAnsi="Calibri" w:cs="Calibri"/>
          <w:b/>
          <w:bCs/>
          <w:sz w:val="22"/>
          <w:szCs w:val="22"/>
        </w:rPr>
        <w:t>Darkside</w:t>
      </w:r>
      <w:proofErr w:type="spellEnd"/>
      <w:r w:rsidR="0056248F" w:rsidRPr="00E74785">
        <w:rPr>
          <w:rFonts w:ascii="Calibri" w:hAnsi="Calibri" w:cs="Calibri"/>
          <w:b/>
          <w:bCs/>
          <w:sz w:val="22"/>
          <w:szCs w:val="22"/>
        </w:rPr>
        <w:t xml:space="preserve"> Audio Visual für die Planung und Installation der Beleuchtungs-, Audio- und Videotechnik verantwortlich. Hierfür vertraute der Londoner Integrator auf insgesamt 166 Scheinwerfer von Cameo.</w:t>
      </w:r>
    </w:p>
    <w:p w14:paraId="220D10E4" w14:textId="045BC6C6" w:rsidR="000824BC" w:rsidRPr="00E74785" w:rsidRDefault="000824BC" w:rsidP="00CC419B">
      <w:pPr>
        <w:rPr>
          <w:rFonts w:ascii="Calibri" w:hAnsi="Calibri" w:cs="Calibri"/>
          <w:b/>
          <w:bCs/>
          <w:sz w:val="22"/>
          <w:szCs w:val="22"/>
        </w:rPr>
      </w:pPr>
    </w:p>
    <w:p w14:paraId="4FE53C79" w14:textId="48B9CC2F" w:rsidR="00057382" w:rsidRPr="00E74785" w:rsidRDefault="00057382" w:rsidP="00CC419B">
      <w:pPr>
        <w:rPr>
          <w:rFonts w:ascii="Calibri" w:hAnsi="Calibri" w:cs="Calibri"/>
          <w:sz w:val="22"/>
          <w:szCs w:val="22"/>
        </w:rPr>
      </w:pPr>
      <w:r w:rsidRPr="00E74785">
        <w:rPr>
          <w:rFonts w:ascii="Calibri" w:hAnsi="Calibri" w:cs="Calibri"/>
          <w:sz w:val="22"/>
          <w:szCs w:val="22"/>
        </w:rPr>
        <w:t>Tomb Raider: The LIVE Experience zieht sich durch ein- und mehrstöckige Bereiche, die ein übergeordnetes Ziel verfolgen: die Teilnehmer tief in die Immersion der erzählten Geschichte eintauchen zu lassen. Neben den wunderschön gestalteten Sets tragen auch die LIVE-Schauspieler zum einzigartigen Abenteuer bei.</w:t>
      </w:r>
    </w:p>
    <w:p w14:paraId="1ADAF141" w14:textId="77777777" w:rsidR="00057382" w:rsidRPr="00E74785" w:rsidRDefault="00057382" w:rsidP="00CC419B">
      <w:pPr>
        <w:rPr>
          <w:rFonts w:ascii="Calibri" w:hAnsi="Calibri" w:cs="Calibri"/>
          <w:b/>
          <w:bCs/>
          <w:sz w:val="22"/>
          <w:szCs w:val="22"/>
        </w:rPr>
      </w:pPr>
    </w:p>
    <w:p w14:paraId="582903D0" w14:textId="7D9F67CC" w:rsidR="00E74785" w:rsidRPr="00E74785" w:rsidRDefault="0056248F" w:rsidP="00E74785">
      <w:pPr>
        <w:rPr>
          <w:rFonts w:ascii="Calibri" w:hAnsi="Calibri" w:cs="Calibri"/>
          <w:i/>
          <w:sz w:val="22"/>
          <w:szCs w:val="22"/>
        </w:rPr>
      </w:pPr>
      <w:r w:rsidRPr="00E74785">
        <w:rPr>
          <w:rFonts w:ascii="Calibri" w:hAnsi="Calibri" w:cs="Calibri"/>
          <w:sz w:val="22"/>
          <w:szCs w:val="22"/>
        </w:rPr>
        <w:t xml:space="preserve">Die Cameo-Scheinwerfer aus den Serien Q-SPOT, STUDIO PAR, ROOT® PAR, TS und THUNDER verteilen sich über sämtliche Bereiche von „Tomb Raider: The LIVE Experience“. So setzte das Team von </w:t>
      </w:r>
      <w:proofErr w:type="spellStart"/>
      <w:r w:rsidRPr="00E74785">
        <w:rPr>
          <w:rFonts w:ascii="Calibri" w:hAnsi="Calibri" w:cs="Calibri"/>
          <w:sz w:val="22"/>
          <w:szCs w:val="22"/>
        </w:rPr>
        <w:t>Darkside</w:t>
      </w:r>
      <w:proofErr w:type="spellEnd"/>
      <w:r w:rsidRPr="00E74785">
        <w:rPr>
          <w:rFonts w:ascii="Calibri" w:hAnsi="Calibri" w:cs="Calibri"/>
          <w:sz w:val="22"/>
          <w:szCs w:val="22"/>
        </w:rPr>
        <w:t xml:space="preserve"> Audio Visual die Q-SPOT 15 Spots in den Versionen RGBW und Weißlicht ein, um die fantasievollen Details in den beeindruckenden Kulissen zu betonen. In dunkleren Bereichen mit höherem Bedarf an Lichtintensität kommen die Q-SPOT 40 RGBW und TW (</w:t>
      </w:r>
      <w:proofErr w:type="spellStart"/>
      <w:r w:rsidRPr="00E74785">
        <w:rPr>
          <w:rFonts w:ascii="Calibri" w:hAnsi="Calibri" w:cs="Calibri"/>
          <w:sz w:val="22"/>
          <w:szCs w:val="22"/>
        </w:rPr>
        <w:t>Tunable</w:t>
      </w:r>
      <w:proofErr w:type="spellEnd"/>
      <w:r w:rsidRPr="00E74785">
        <w:rPr>
          <w:rFonts w:ascii="Calibri" w:hAnsi="Calibri" w:cs="Calibri"/>
          <w:sz w:val="22"/>
          <w:szCs w:val="22"/>
        </w:rPr>
        <w:t xml:space="preserve"> White) mit leistungsstarker 40 Watt LED zum Einsatz.</w:t>
      </w:r>
      <w:r w:rsidRPr="00E74785">
        <w:rPr>
          <w:rFonts w:ascii="Calibri" w:hAnsi="Calibri" w:cs="Calibri"/>
          <w:iCs/>
          <w:sz w:val="22"/>
          <w:szCs w:val="22"/>
        </w:rPr>
        <w:t xml:space="preserve"> </w:t>
      </w:r>
      <w:r w:rsidR="00E74785" w:rsidRPr="00E74785">
        <w:rPr>
          <w:rFonts w:ascii="Calibri" w:hAnsi="Calibri" w:cs="Calibri"/>
          <w:iCs/>
          <w:sz w:val="22"/>
          <w:szCs w:val="22"/>
        </w:rPr>
        <w:t xml:space="preserve">„Ich liebe es, meine Designs mit den Lichtlösungen von Cameo zu entwerfen.“, bestätigt </w:t>
      </w:r>
      <w:r w:rsidR="00E74785" w:rsidRPr="00E74785">
        <w:rPr>
          <w:rFonts w:ascii="Calibri" w:hAnsi="Calibri" w:cs="Calibri"/>
          <w:i/>
          <w:sz w:val="22"/>
          <w:szCs w:val="22"/>
        </w:rPr>
        <w:t xml:space="preserve">David </w:t>
      </w:r>
      <w:proofErr w:type="spellStart"/>
      <w:r w:rsidR="00E74785" w:rsidRPr="00E74785">
        <w:rPr>
          <w:rFonts w:ascii="Calibri" w:hAnsi="Calibri" w:cs="Calibri"/>
          <w:i/>
          <w:sz w:val="22"/>
          <w:szCs w:val="22"/>
        </w:rPr>
        <w:t>Rigby</w:t>
      </w:r>
      <w:proofErr w:type="spellEnd"/>
      <w:r w:rsidR="00E74785" w:rsidRPr="00E74785">
        <w:rPr>
          <w:rFonts w:ascii="Calibri" w:hAnsi="Calibri" w:cs="Calibri"/>
          <w:i/>
          <w:sz w:val="22"/>
          <w:szCs w:val="22"/>
        </w:rPr>
        <w:t xml:space="preserve">, Lichtdesigner </w:t>
      </w:r>
      <w:proofErr w:type="spellStart"/>
      <w:r w:rsidR="00E74785" w:rsidRPr="00E74785">
        <w:rPr>
          <w:rFonts w:ascii="Calibri" w:hAnsi="Calibri" w:cs="Calibri"/>
          <w:i/>
          <w:sz w:val="22"/>
          <w:szCs w:val="22"/>
        </w:rPr>
        <w:t>Darkside</w:t>
      </w:r>
      <w:proofErr w:type="spellEnd"/>
      <w:r w:rsidR="00E74785" w:rsidRPr="00E74785">
        <w:rPr>
          <w:rFonts w:ascii="Calibri" w:hAnsi="Calibri" w:cs="Calibri"/>
          <w:i/>
          <w:sz w:val="22"/>
          <w:szCs w:val="22"/>
        </w:rPr>
        <w:t xml:space="preserve"> Audio Visual. „</w:t>
      </w:r>
      <w:r w:rsidR="00E74785" w:rsidRPr="00E74785">
        <w:rPr>
          <w:rFonts w:ascii="Calibri" w:hAnsi="Calibri" w:cs="Calibri"/>
          <w:iCs/>
          <w:sz w:val="22"/>
          <w:szCs w:val="22"/>
        </w:rPr>
        <w:t>Neben der Qualität sind die Leuchten einfach durchdacht und zudem einfach zu handhaben. So verfügen etwa die Q-SPOTS über verschiedene Diffusoren, wodurch sie wirklich vielseitig einsetzbar sind.“</w:t>
      </w:r>
    </w:p>
    <w:p w14:paraId="23C6E1DD" w14:textId="77777777" w:rsidR="0056248F" w:rsidRPr="00A43451" w:rsidRDefault="0056248F" w:rsidP="0056248F">
      <w:pPr>
        <w:rPr>
          <w:rFonts w:ascii="Calibri" w:hAnsi="Calibri" w:cs="Calibri"/>
          <w:sz w:val="22"/>
          <w:szCs w:val="22"/>
        </w:rPr>
      </w:pPr>
    </w:p>
    <w:p w14:paraId="1FD3A6BE" w14:textId="7CBB95CA" w:rsidR="0056248F" w:rsidRPr="00E74785" w:rsidRDefault="0056248F" w:rsidP="0056248F">
      <w:pPr>
        <w:rPr>
          <w:rFonts w:ascii="Calibri" w:hAnsi="Calibri" w:cs="Calibri"/>
          <w:sz w:val="22"/>
          <w:szCs w:val="22"/>
        </w:rPr>
      </w:pPr>
      <w:r w:rsidRPr="00E74785">
        <w:rPr>
          <w:rFonts w:ascii="Calibri" w:hAnsi="Calibri" w:cs="Calibri"/>
          <w:sz w:val="22"/>
          <w:szCs w:val="22"/>
        </w:rPr>
        <w:t xml:space="preserve">Die Grundbeleuchtung der Szenerien übernehmen die LED-PAR-Modelle ROOT® PAR TW und ROOT® PAR 6. Für die Simulation von natürlichem Tageslicht sorgen die STUDIO PAR in Kombination mit den Theater-Spots TS 60 W RGBW und TS 100 WW. Um die wechselnden Tageslicht-Situationen zu simulieren – die Abenteuerreise führt die Teilnehmer unter anderem durch das verschneite Finnland und den Dschungel Costa Ricas – erwiesen sich die STUDIO PAR DTW LED-PARs mit variablem Weißlicht von Tungsten bis </w:t>
      </w:r>
      <w:proofErr w:type="spellStart"/>
      <w:r w:rsidRPr="00E74785">
        <w:rPr>
          <w:rFonts w:ascii="Calibri" w:hAnsi="Calibri" w:cs="Calibri"/>
          <w:sz w:val="22"/>
          <w:szCs w:val="22"/>
        </w:rPr>
        <w:t>Kaltweiß</w:t>
      </w:r>
      <w:proofErr w:type="spellEnd"/>
      <w:r w:rsidRPr="00E74785">
        <w:rPr>
          <w:rFonts w:ascii="Calibri" w:hAnsi="Calibri" w:cs="Calibri"/>
          <w:sz w:val="22"/>
          <w:szCs w:val="22"/>
        </w:rPr>
        <w:t xml:space="preserve"> als besonders geeignet. Für Effekte, wie die Simulation eines fliegenden Jets, setzte </w:t>
      </w:r>
      <w:proofErr w:type="spellStart"/>
      <w:r w:rsidRPr="00E74785">
        <w:rPr>
          <w:rFonts w:ascii="Calibri" w:hAnsi="Calibri" w:cs="Calibri"/>
          <w:sz w:val="22"/>
          <w:szCs w:val="22"/>
        </w:rPr>
        <w:t>Darkside</w:t>
      </w:r>
      <w:proofErr w:type="spellEnd"/>
      <w:r w:rsidRPr="00E74785">
        <w:rPr>
          <w:rFonts w:ascii="Calibri" w:hAnsi="Calibri" w:cs="Calibri"/>
          <w:sz w:val="22"/>
          <w:szCs w:val="22"/>
        </w:rPr>
        <w:t xml:space="preserve"> Audio Visual auf die LED-Bars TRIBAR 200 IR, die in sechsfacher Ausführung außerhalb der Flugzeugkabine angebracht sind.</w:t>
      </w:r>
    </w:p>
    <w:p w14:paraId="436E5F9E" w14:textId="7C570656" w:rsidR="00057382" w:rsidRPr="00E74785" w:rsidRDefault="00057382" w:rsidP="0056248F">
      <w:pPr>
        <w:rPr>
          <w:rFonts w:ascii="Calibri" w:hAnsi="Calibri" w:cs="Calibri"/>
          <w:sz w:val="22"/>
          <w:szCs w:val="22"/>
        </w:rPr>
      </w:pPr>
    </w:p>
    <w:p w14:paraId="26F01D9B" w14:textId="77777777" w:rsidR="00057382" w:rsidRPr="00E74785" w:rsidRDefault="00057382" w:rsidP="00057382">
      <w:pPr>
        <w:rPr>
          <w:rFonts w:ascii="Calibri" w:hAnsi="Calibri" w:cs="Calibri"/>
          <w:sz w:val="22"/>
          <w:szCs w:val="22"/>
        </w:rPr>
      </w:pPr>
      <w:r w:rsidRPr="00E74785">
        <w:rPr>
          <w:rFonts w:ascii="Calibri" w:hAnsi="Calibri" w:cs="Calibri"/>
          <w:sz w:val="22"/>
          <w:szCs w:val="22"/>
        </w:rPr>
        <w:t xml:space="preserve">Für </w:t>
      </w:r>
      <w:proofErr w:type="spellStart"/>
      <w:r w:rsidRPr="00E74785">
        <w:rPr>
          <w:rFonts w:ascii="Calibri" w:hAnsi="Calibri" w:cs="Calibri"/>
          <w:sz w:val="22"/>
          <w:szCs w:val="22"/>
        </w:rPr>
        <w:t>Darkside</w:t>
      </w:r>
      <w:proofErr w:type="spellEnd"/>
      <w:r w:rsidRPr="00E74785">
        <w:rPr>
          <w:rFonts w:ascii="Calibri" w:hAnsi="Calibri" w:cs="Calibri"/>
          <w:sz w:val="22"/>
          <w:szCs w:val="22"/>
        </w:rPr>
        <w:t xml:space="preserve"> Audio Visual bildet „Tomb Raider: The LIVE Experience“ einen weiteren Meilenstein. Bereits zuvor setzte das Team – in Kooperation mit Merlin Entertainments – zahlreiche Lichtinstallationen am London Eye um. Weitere international renommierte Projekte waren die Inszenierung von „SÉANCE“ im The London Dungeon oder die Modernisierung der audiovisuellen Ausstattung des SEA LIFE London. </w:t>
      </w:r>
    </w:p>
    <w:p w14:paraId="236E62B2" w14:textId="77777777" w:rsidR="00CC419B" w:rsidRPr="00E74785" w:rsidRDefault="00CC419B" w:rsidP="00CC419B">
      <w:pPr>
        <w:rPr>
          <w:rFonts w:ascii="Calibri" w:hAnsi="Calibri" w:cs="Calibri"/>
          <w:color w:val="000000" w:themeColor="text1"/>
          <w:sz w:val="22"/>
          <w:szCs w:val="22"/>
        </w:rPr>
      </w:pPr>
    </w:p>
    <w:p w14:paraId="3671C46F" w14:textId="16C12443" w:rsidR="003A6419" w:rsidRPr="00E74785" w:rsidRDefault="00A523EA" w:rsidP="006D2E7A">
      <w:pPr>
        <w:pStyle w:val="KeinLeerraum"/>
        <w:rPr>
          <w:rFonts w:ascii="Calibri" w:hAnsi="Calibri" w:cs="Calibri"/>
          <w:color w:val="000000" w:themeColor="text1"/>
          <w:sz w:val="22"/>
          <w:szCs w:val="22"/>
          <w:lang w:val="en-US"/>
        </w:rPr>
      </w:pPr>
      <w:r w:rsidRPr="00E74785">
        <w:rPr>
          <w:rFonts w:ascii="Calibri" w:hAnsi="Calibri" w:cs="Calibri"/>
          <w:sz w:val="22"/>
          <w:szCs w:val="22"/>
          <w:lang w:val="en-US"/>
        </w:rPr>
        <w:lastRenderedPageBreak/>
        <w:t>#</w:t>
      </w:r>
      <w:proofErr w:type="gramStart"/>
      <w:r w:rsidRPr="00E74785">
        <w:rPr>
          <w:rFonts w:ascii="Calibri" w:hAnsi="Calibri" w:cs="Calibri"/>
          <w:sz w:val="22"/>
          <w:szCs w:val="22"/>
          <w:lang w:val="en-US"/>
        </w:rPr>
        <w:t>Cameo  #</w:t>
      </w:r>
      <w:proofErr w:type="gramEnd"/>
      <w:r w:rsidRPr="00E74785">
        <w:rPr>
          <w:rFonts w:ascii="Calibri" w:hAnsi="Calibri" w:cs="Calibri"/>
          <w:sz w:val="22"/>
          <w:szCs w:val="22"/>
          <w:lang w:val="en-US"/>
        </w:rPr>
        <w:t xml:space="preserve">ForLumenBeings  </w:t>
      </w:r>
      <w:r w:rsidRPr="00E74785">
        <w:rPr>
          <w:rFonts w:ascii="Calibri" w:hAnsi="Calibri" w:cs="Calibri"/>
          <w:color w:val="0D0D0D" w:themeColor="text1" w:themeTint="F2"/>
          <w:sz w:val="22"/>
          <w:szCs w:val="22"/>
          <w:lang w:val="en-US"/>
        </w:rPr>
        <w:t xml:space="preserve">#ProLighting  #EventTech  </w:t>
      </w:r>
      <w:r w:rsidRPr="00E74785">
        <w:rPr>
          <w:rFonts w:ascii="Calibri" w:hAnsi="Calibri" w:cs="Calibri"/>
          <w:color w:val="000000" w:themeColor="text1"/>
          <w:sz w:val="22"/>
          <w:szCs w:val="22"/>
          <w:lang w:val="en-US"/>
        </w:rPr>
        <w:t>#ExperienceEventTech</w:t>
      </w:r>
      <w:r w:rsidR="00A43451">
        <w:rPr>
          <w:rFonts w:ascii="Calibri" w:hAnsi="Calibri" w:cs="Calibri"/>
          <w:color w:val="000000" w:themeColor="text1"/>
          <w:sz w:val="22"/>
          <w:szCs w:val="22"/>
          <w:lang w:val="en-US"/>
        </w:rPr>
        <w:t>nology</w:t>
      </w:r>
    </w:p>
    <w:p w14:paraId="2BF223E0" w14:textId="77777777" w:rsidR="00A523EA" w:rsidRPr="00DC30BF" w:rsidRDefault="00A523EA" w:rsidP="006D2E7A">
      <w:pPr>
        <w:pStyle w:val="KeinLeerraum"/>
        <w:rPr>
          <w:rFonts w:ascii="Calibri" w:hAnsi="Calibri" w:cs="Calibri"/>
          <w:color w:val="0D0D0D" w:themeColor="text1" w:themeTint="F2"/>
          <w:sz w:val="22"/>
          <w:szCs w:val="22"/>
          <w:highlight w:val="yellow"/>
          <w:lang w:val="en-US"/>
        </w:rPr>
      </w:pPr>
    </w:p>
    <w:p w14:paraId="45899D35" w14:textId="24899B17" w:rsidR="00E05A29" w:rsidRPr="00583A74" w:rsidRDefault="006D2E7A" w:rsidP="00E05A29">
      <w:pPr>
        <w:rPr>
          <w:rStyle w:val="Hyperlink"/>
          <w:rFonts w:ascii="Calibri" w:hAnsi="Calibri" w:cs="Calibri"/>
          <w:sz w:val="22"/>
          <w:szCs w:val="22"/>
          <w:lang w:val="en-US"/>
        </w:rPr>
      </w:pPr>
      <w:proofErr w:type="spellStart"/>
      <w:r w:rsidRPr="00583A74">
        <w:rPr>
          <w:rFonts w:ascii="Calibri" w:hAnsi="Calibri" w:cs="Calibri"/>
          <w:b/>
          <w:sz w:val="22"/>
          <w:szCs w:val="22"/>
          <w:lang w:val="en-US"/>
        </w:rPr>
        <w:t>Weitere</w:t>
      </w:r>
      <w:proofErr w:type="spellEnd"/>
      <w:r w:rsidRPr="00583A74">
        <w:rPr>
          <w:rFonts w:ascii="Calibri" w:hAnsi="Calibri" w:cs="Calibri"/>
          <w:b/>
          <w:sz w:val="22"/>
          <w:szCs w:val="22"/>
          <w:lang w:val="en-US"/>
        </w:rPr>
        <w:t xml:space="preserve"> </w:t>
      </w:r>
      <w:proofErr w:type="spellStart"/>
      <w:r w:rsidRPr="00583A74">
        <w:rPr>
          <w:rFonts w:ascii="Calibri" w:hAnsi="Calibri" w:cs="Calibri"/>
          <w:b/>
          <w:sz w:val="22"/>
          <w:szCs w:val="22"/>
          <w:lang w:val="en-US"/>
        </w:rPr>
        <w:t>Informationen</w:t>
      </w:r>
      <w:proofErr w:type="spellEnd"/>
      <w:r w:rsidRPr="00583A74">
        <w:rPr>
          <w:rFonts w:ascii="Calibri" w:hAnsi="Calibri" w:cs="Calibri"/>
          <w:b/>
          <w:sz w:val="22"/>
          <w:szCs w:val="22"/>
          <w:lang w:val="en-US"/>
        </w:rPr>
        <w:t xml:space="preserve">: </w:t>
      </w:r>
    </w:p>
    <w:p w14:paraId="5FE0CFBD" w14:textId="77777777" w:rsidR="00E72154" w:rsidRPr="00E72154" w:rsidRDefault="00000000" w:rsidP="00E72154">
      <w:pPr>
        <w:rPr>
          <w:rFonts w:ascii="Calibri" w:hAnsi="Calibri" w:cs="Calibri"/>
          <w:sz w:val="22"/>
          <w:szCs w:val="22"/>
          <w:lang w:val="en-US"/>
        </w:rPr>
      </w:pPr>
      <w:hyperlink r:id="rId7" w:history="1">
        <w:r w:rsidR="00E72154" w:rsidRPr="00E72154">
          <w:rPr>
            <w:rStyle w:val="Hyperlink"/>
            <w:rFonts w:ascii="Calibri" w:hAnsi="Calibri" w:cs="Calibri"/>
            <w:sz w:val="22"/>
            <w:szCs w:val="22"/>
            <w:lang w:val="en-US"/>
          </w:rPr>
          <w:t>littlelionentertainment.com</w:t>
        </w:r>
      </w:hyperlink>
    </w:p>
    <w:p w14:paraId="4E8E8197" w14:textId="77777777" w:rsidR="00E72154" w:rsidRPr="00E72154" w:rsidRDefault="00000000" w:rsidP="00E72154">
      <w:pPr>
        <w:rPr>
          <w:rFonts w:ascii="Calibri" w:hAnsi="Calibri" w:cs="Calibri"/>
          <w:sz w:val="22"/>
          <w:szCs w:val="22"/>
          <w:lang w:val="en-US"/>
        </w:rPr>
      </w:pPr>
      <w:hyperlink r:id="rId8" w:history="1">
        <w:r w:rsidR="00E72154" w:rsidRPr="00E72154">
          <w:rPr>
            <w:rStyle w:val="Hyperlink"/>
            <w:rFonts w:ascii="Calibri" w:hAnsi="Calibri" w:cs="Calibri"/>
            <w:sz w:val="22"/>
            <w:szCs w:val="22"/>
            <w:lang w:val="en-US"/>
          </w:rPr>
          <w:t>wearedarkside.com</w:t>
        </w:r>
      </w:hyperlink>
    </w:p>
    <w:p w14:paraId="4C0E6854" w14:textId="77777777" w:rsidR="00E72154" w:rsidRPr="00E72154" w:rsidRDefault="00000000" w:rsidP="00E72154">
      <w:pPr>
        <w:rPr>
          <w:rFonts w:ascii="Calibri" w:hAnsi="Calibri" w:cs="Calibri"/>
          <w:sz w:val="22"/>
          <w:szCs w:val="22"/>
          <w:lang w:val="en-US"/>
        </w:rPr>
      </w:pPr>
      <w:hyperlink r:id="rId9" w:history="1">
        <w:r w:rsidR="00E72154" w:rsidRPr="00E72154">
          <w:rPr>
            <w:rStyle w:val="Hyperlink"/>
            <w:rFonts w:ascii="Calibri" w:hAnsi="Calibri" w:cs="Calibri"/>
            <w:sz w:val="22"/>
            <w:szCs w:val="22"/>
            <w:lang w:val="en-US"/>
          </w:rPr>
          <w:t>tombraiderLIVE.co.uk</w:t>
        </w:r>
      </w:hyperlink>
    </w:p>
    <w:p w14:paraId="5FC53CA0" w14:textId="77777777" w:rsidR="00E72154" w:rsidRPr="00E72154" w:rsidRDefault="00000000" w:rsidP="00E72154">
      <w:pPr>
        <w:rPr>
          <w:rFonts w:ascii="Calibri" w:hAnsi="Calibri" w:cs="Calibri"/>
          <w:sz w:val="22"/>
          <w:szCs w:val="22"/>
          <w:lang w:val="en-US"/>
        </w:rPr>
      </w:pPr>
      <w:hyperlink r:id="rId10" w:history="1">
        <w:r w:rsidR="00E72154" w:rsidRPr="00E72154">
          <w:rPr>
            <w:rStyle w:val="Hyperlink"/>
            <w:rFonts w:ascii="Calibri" w:hAnsi="Calibri" w:cs="Calibri"/>
            <w:sz w:val="22"/>
            <w:szCs w:val="22"/>
            <w:lang w:val="en-US"/>
          </w:rPr>
          <w:t>cameolight.com</w:t>
        </w:r>
      </w:hyperlink>
    </w:p>
    <w:p w14:paraId="2CB3A55C" w14:textId="77777777" w:rsidR="00E72154" w:rsidRPr="00E72154" w:rsidRDefault="00E72154" w:rsidP="00E72154">
      <w:pPr>
        <w:suppressAutoHyphens/>
        <w:rPr>
          <w:rFonts w:ascii="Calibri" w:hAnsi="Calibri" w:cs="Calibri"/>
          <w:sz w:val="22"/>
          <w:szCs w:val="22"/>
          <w:lang w:val="en-US"/>
        </w:rPr>
      </w:pPr>
    </w:p>
    <w:p w14:paraId="02DB8F18" w14:textId="77777777" w:rsidR="00E72154" w:rsidRPr="00E72154" w:rsidRDefault="00000000" w:rsidP="00E72154">
      <w:pPr>
        <w:rPr>
          <w:rFonts w:ascii="Calibri" w:eastAsia="Arial" w:hAnsi="Calibri" w:cs="Calibri"/>
          <w:bCs/>
          <w:color w:val="000000" w:themeColor="text1"/>
          <w:sz w:val="22"/>
          <w:szCs w:val="22"/>
          <w:lang w:val="en-US"/>
        </w:rPr>
      </w:pPr>
      <w:hyperlink r:id="rId11" w:history="1">
        <w:r w:rsidR="00E72154" w:rsidRPr="00E72154">
          <w:rPr>
            <w:rStyle w:val="Hyperlink"/>
            <w:rFonts w:ascii="Calibri" w:eastAsia="Arial" w:hAnsi="Calibri" w:cs="Calibri"/>
            <w:bCs/>
            <w:sz w:val="22"/>
            <w:szCs w:val="22"/>
            <w:lang w:val="en-US"/>
          </w:rPr>
          <w:t>adamhall.com</w:t>
        </w:r>
      </w:hyperlink>
    </w:p>
    <w:p w14:paraId="3C0D48F0" w14:textId="77777777" w:rsidR="00E72154" w:rsidRPr="00E72154" w:rsidRDefault="00000000" w:rsidP="00E72154">
      <w:pPr>
        <w:rPr>
          <w:rFonts w:ascii="Calibri" w:eastAsia="Arial" w:hAnsi="Calibri" w:cs="Calibri"/>
          <w:bCs/>
          <w:color w:val="000000" w:themeColor="text1"/>
          <w:sz w:val="22"/>
          <w:szCs w:val="22"/>
          <w:lang w:val="en-US"/>
        </w:rPr>
      </w:pPr>
      <w:hyperlink r:id="rId12" w:history="1">
        <w:r w:rsidR="00E72154" w:rsidRPr="00E72154">
          <w:rPr>
            <w:rStyle w:val="Hyperlink"/>
            <w:rFonts w:ascii="Calibri" w:eastAsia="Arial" w:hAnsi="Calibri" w:cs="Calibri"/>
            <w:bCs/>
            <w:sz w:val="22"/>
            <w:szCs w:val="22"/>
            <w:lang w:val="en-US"/>
          </w:rPr>
          <w:t>blog.adamhall.com</w:t>
        </w:r>
      </w:hyperlink>
    </w:p>
    <w:p w14:paraId="2BB1391F" w14:textId="77777777" w:rsidR="00780A4D" w:rsidRPr="00E72154" w:rsidRDefault="00780A4D" w:rsidP="00E05A29">
      <w:pPr>
        <w:rPr>
          <w:rStyle w:val="Hyperlink"/>
          <w:rFonts w:ascii="Calibri" w:eastAsia="Arial" w:hAnsi="Calibri" w:cs="Calibri"/>
          <w:sz w:val="22"/>
          <w:szCs w:val="22"/>
          <w:lang w:val="en-US"/>
        </w:rPr>
      </w:pPr>
    </w:p>
    <w:p w14:paraId="48E92EA1" w14:textId="77777777" w:rsidR="004330C6" w:rsidRPr="002072E5" w:rsidRDefault="004330C6" w:rsidP="004330C6">
      <w:pPr>
        <w:pStyle w:val="KeinLeerraum"/>
        <w:rPr>
          <w:rFonts w:ascii="Calibri" w:hAnsi="Calibri"/>
          <w:b/>
          <w:color w:val="808080"/>
          <w:sz w:val="18"/>
        </w:rPr>
      </w:pPr>
      <w:r w:rsidRPr="002072E5">
        <w:rPr>
          <w:rFonts w:ascii="Calibri" w:hAnsi="Calibri"/>
          <w:b/>
          <w:color w:val="808080"/>
          <w:sz w:val="18"/>
        </w:rPr>
        <w:t>Über die Adam Hall Group</w:t>
      </w:r>
    </w:p>
    <w:p w14:paraId="34AEC48F" w14:textId="611B7D3A" w:rsidR="007159BB" w:rsidRDefault="004330C6" w:rsidP="004330C6">
      <w:pPr>
        <w:pStyle w:val="KeinLeerraum"/>
        <w:rPr>
          <w:rFonts w:ascii="Calibri" w:hAnsi="Calibri"/>
          <w:b/>
          <w:color w:val="808080"/>
          <w:sz w:val="18"/>
        </w:rPr>
      </w:pPr>
      <w:r>
        <w:rPr>
          <w:rFonts w:ascii="Calibri" w:hAnsi="Calibri"/>
          <w:color w:val="808080"/>
          <w:sz w:val="18"/>
        </w:rPr>
        <w:t>Die Adam Hall Group ist ein führender deutscher Hersteller und Vertreiber, der Geschäftspartnern in der ganzen Welt Eventtechniklösungen anbietet. Zu den Zielgruppen zähl</w:t>
      </w:r>
      <w:r w:rsidR="00CB3E46">
        <w:rPr>
          <w:rFonts w:ascii="Calibri" w:hAnsi="Calibri"/>
          <w:color w:val="808080"/>
          <w:sz w:val="18"/>
        </w:rPr>
        <w:t xml:space="preserve">en Einzelhändler, B2B-Händler, </w:t>
      </w:r>
      <w:r>
        <w:rPr>
          <w:rFonts w:ascii="Calibri" w:hAnsi="Calibri"/>
          <w:color w:val="808080"/>
          <w:sz w:val="18"/>
        </w:rPr>
        <w:t xml:space="preserve">Veranstaltungs- und Verleihfirmen, Sendestudios, </w:t>
      </w:r>
      <w:r w:rsidRPr="00FC51BC">
        <w:rPr>
          <w:rFonts w:ascii="Calibri" w:hAnsi="Calibri"/>
          <w:color w:val="808080"/>
          <w:sz w:val="18"/>
        </w:rPr>
        <w:t>AV</w:t>
      </w:r>
      <w:r>
        <w:rPr>
          <w:rFonts w:ascii="Calibri" w:hAnsi="Calibri"/>
          <w:color w:val="808080"/>
          <w:sz w:val="18"/>
        </w:rPr>
        <w:t xml:space="preserve">- und Systemintegratoren, private und öffentliche Unternehmen sowie Hersteller industrieller </w:t>
      </w:r>
      <w:r w:rsidRPr="00FC51BC">
        <w:rPr>
          <w:rFonts w:ascii="Calibri" w:hAnsi="Calibri"/>
          <w:color w:val="808080"/>
          <w:sz w:val="18"/>
        </w:rPr>
        <w:t>Flightcases</w:t>
      </w:r>
      <w:r>
        <w:rPr>
          <w:rFonts w:ascii="Calibri" w:hAnsi="Calibri"/>
          <w:color w:val="808080"/>
          <w:sz w:val="18"/>
        </w:rPr>
        <w:t>. Das Unternehmen bietet unter seinen Marken</w:t>
      </w:r>
      <w:r>
        <w:rPr>
          <w:rFonts w:ascii="Calibri" w:hAnsi="Calibri"/>
          <w:b/>
          <w:color w:val="808080"/>
          <w:sz w:val="18"/>
        </w:rPr>
        <w:t xml:space="preserve"> LD Systems®, Cameo®, </w:t>
      </w:r>
      <w:r w:rsidRPr="00FC51BC">
        <w:rPr>
          <w:rFonts w:ascii="Calibri" w:hAnsi="Calibri"/>
          <w:b/>
          <w:color w:val="808080"/>
          <w:sz w:val="18"/>
        </w:rPr>
        <w:t>Gravity</w:t>
      </w:r>
      <w:r>
        <w:rPr>
          <w:rFonts w:ascii="Calibri" w:hAnsi="Calibri"/>
          <w:b/>
          <w:color w:val="808080"/>
          <w:sz w:val="18"/>
        </w:rPr>
        <w:t xml:space="preserve">®, </w:t>
      </w:r>
      <w:r w:rsidRPr="00FC51BC">
        <w:rPr>
          <w:rFonts w:ascii="Calibri" w:hAnsi="Calibri"/>
          <w:b/>
          <w:color w:val="808080"/>
          <w:sz w:val="18"/>
        </w:rPr>
        <w:t>Defender</w:t>
      </w:r>
      <w:r>
        <w:rPr>
          <w:rFonts w:ascii="Calibri" w:hAnsi="Calibri"/>
          <w:b/>
          <w:color w:val="808080"/>
          <w:sz w:val="18"/>
        </w:rPr>
        <w:t>®, Palmer® und Adam Hall®</w:t>
      </w:r>
      <w:r>
        <w:rPr>
          <w:rFonts w:ascii="Calibri" w:hAnsi="Calibri"/>
          <w:color w:val="808080"/>
          <w:sz w:val="18"/>
        </w:rPr>
        <w:t xml:space="preserve"> eine breite Palette professioneller Audio- und Beleuchtungstechnik sowie Bühnenequipme</w:t>
      </w:r>
      <w:r w:rsidR="00CB3E46">
        <w:rPr>
          <w:rFonts w:ascii="Calibri" w:hAnsi="Calibri"/>
          <w:color w:val="808080"/>
          <w:sz w:val="18"/>
        </w:rPr>
        <w:t xml:space="preserve">nt und </w:t>
      </w:r>
      <w:r w:rsidR="00CB3E46" w:rsidRPr="00FC51BC">
        <w:rPr>
          <w:rFonts w:ascii="Calibri" w:hAnsi="Calibri"/>
          <w:color w:val="808080"/>
          <w:sz w:val="18"/>
        </w:rPr>
        <w:t>Flightcase-Hardware</w:t>
      </w:r>
      <w:r w:rsidR="00CB3E46">
        <w:rPr>
          <w:rFonts w:ascii="Calibri" w:hAnsi="Calibri"/>
          <w:color w:val="808080"/>
          <w:sz w:val="18"/>
        </w:rPr>
        <w:t xml:space="preserve"> an. </w:t>
      </w:r>
      <w:r>
        <w:rPr>
          <w:rFonts w:ascii="Calibri" w:hAnsi="Calibri"/>
          <w:color w:val="808080"/>
          <w:sz w:val="18"/>
        </w:rPr>
        <w:t>Gegründet i</w:t>
      </w:r>
      <w:r w:rsidR="006E2CFE">
        <w:rPr>
          <w:rFonts w:ascii="Calibri" w:hAnsi="Calibri"/>
          <w:color w:val="808080"/>
          <w:sz w:val="18"/>
        </w:rPr>
        <w:t>m Jahr</w:t>
      </w:r>
      <w:r>
        <w:rPr>
          <w:rFonts w:ascii="Calibri" w:hAnsi="Calibri"/>
          <w:color w:val="808080"/>
          <w:sz w:val="18"/>
        </w:rPr>
        <w:t xml:space="preserve"> 1975 hat sich die Adam Hall Group zu einem modernen, innovativen Unternehmen für Eventtechnik entwickelt und verfügt in ihrem </w:t>
      </w:r>
      <w:r w:rsidRPr="00FC51BC">
        <w:rPr>
          <w:rFonts w:ascii="Calibri" w:hAnsi="Calibri"/>
          <w:color w:val="808080"/>
          <w:sz w:val="18"/>
        </w:rPr>
        <w:t>Logistics</w:t>
      </w:r>
      <w:r>
        <w:rPr>
          <w:rFonts w:ascii="Calibri" w:hAnsi="Calibri"/>
          <w:color w:val="808080"/>
          <w:sz w:val="18"/>
        </w:rPr>
        <w:t xml:space="preserve"> Park an ihrem Konzernsitz in der Nähe von Frankfurt am Main über 14.000 m² Lagerfläche. </w:t>
      </w:r>
      <w:r w:rsidR="00CB3E46" w:rsidRPr="00CB3E46">
        <w:rPr>
          <w:rFonts w:ascii="Calibri" w:hAnsi="Calibri"/>
          <w:color w:val="808080"/>
          <w:sz w:val="18"/>
        </w:rPr>
        <w:t>Dank ihres Fokus auf Wertschöpfung und Service wurde die Adam Hall Group bereits mit einer ganzen Reihe an internationalen Preisen für ihre innovativen Produktentwicklungen und ihr zukunftsweisendes Produktdesign von renommierten Institutionen wie „Red Dot“, „German Design Award“ sowie „</w:t>
      </w:r>
      <w:r w:rsidR="00CB3E46" w:rsidRPr="00FC51BC">
        <w:rPr>
          <w:rFonts w:ascii="Calibri" w:hAnsi="Calibri"/>
          <w:color w:val="808080"/>
          <w:sz w:val="18"/>
        </w:rPr>
        <w:t>iF</w:t>
      </w:r>
      <w:r w:rsidR="00CB3E46" w:rsidRPr="00CB3E46">
        <w:rPr>
          <w:rFonts w:ascii="Calibri" w:hAnsi="Calibri"/>
          <w:color w:val="808080"/>
          <w:sz w:val="18"/>
        </w:rPr>
        <w:t xml:space="preserve"> Industrie Forum Design“ ausgezeichnet. </w:t>
      </w:r>
      <w:r>
        <w:rPr>
          <w:rFonts w:ascii="Calibri" w:hAnsi="Calibri"/>
          <w:color w:val="808080"/>
          <w:sz w:val="18"/>
        </w:rPr>
        <w:t>LD Systems®, in Kooperation mit der Desig</w:t>
      </w:r>
      <w:r w:rsidR="00CB3E46">
        <w:rPr>
          <w:rFonts w:ascii="Calibri" w:hAnsi="Calibri"/>
          <w:color w:val="808080"/>
          <w:sz w:val="18"/>
        </w:rPr>
        <w:t>nagentur F</w:t>
      </w:r>
      <w:r w:rsidR="00CD7F18">
        <w:rPr>
          <w:rFonts w:ascii="Calibri" w:hAnsi="Calibri"/>
          <w:color w:val="808080"/>
          <w:sz w:val="18"/>
        </w:rPr>
        <w:t xml:space="preserve">. </w:t>
      </w:r>
      <w:r w:rsidR="00CB3E46">
        <w:rPr>
          <w:rFonts w:ascii="Calibri" w:hAnsi="Calibri"/>
          <w:color w:val="808080"/>
          <w:sz w:val="18"/>
        </w:rPr>
        <w:t>A</w:t>
      </w:r>
      <w:r w:rsidR="00CD7F18">
        <w:rPr>
          <w:rFonts w:ascii="Calibri" w:hAnsi="Calibri"/>
          <w:color w:val="808080"/>
          <w:sz w:val="18"/>
        </w:rPr>
        <w:t>.</w:t>
      </w:r>
      <w:r w:rsidR="00CB3E46">
        <w:rPr>
          <w:rFonts w:ascii="Calibri" w:hAnsi="Calibri"/>
          <w:color w:val="808080"/>
          <w:sz w:val="18"/>
        </w:rPr>
        <w:t xml:space="preserve"> Porsche, zeigt</w:t>
      </w:r>
      <w:r>
        <w:rPr>
          <w:rFonts w:ascii="Calibri" w:hAnsi="Calibri"/>
          <w:color w:val="808080"/>
          <w:sz w:val="18"/>
        </w:rPr>
        <w:t xml:space="preserve"> mit ihrer ikonischen Lautsprechersäule MAUI® </w:t>
      </w:r>
      <w:r w:rsidRPr="00FC51BC">
        <w:rPr>
          <w:rFonts w:ascii="Calibri" w:hAnsi="Calibri"/>
          <w:color w:val="808080"/>
          <w:sz w:val="18"/>
        </w:rPr>
        <w:t>P900</w:t>
      </w:r>
      <w:r>
        <w:rPr>
          <w:rFonts w:ascii="Calibri" w:hAnsi="Calibri"/>
          <w:color w:val="808080"/>
          <w:sz w:val="18"/>
        </w:rPr>
        <w:t xml:space="preserve"> die Zukunft des Pro-Audio-Designs und </w:t>
      </w:r>
      <w:r w:rsidR="00CB3E46">
        <w:rPr>
          <w:rFonts w:ascii="Calibri" w:hAnsi="Calibri"/>
          <w:color w:val="808080"/>
          <w:sz w:val="18"/>
        </w:rPr>
        <w:t>wurde dementsprechend kürzlich</w:t>
      </w:r>
      <w:r>
        <w:rPr>
          <w:rFonts w:ascii="Calibri" w:hAnsi="Calibri"/>
          <w:color w:val="808080"/>
          <w:sz w:val="18"/>
        </w:rPr>
        <w:t xml:space="preserve"> mit dem begehrten German Design Award geehrt. Weitere Informationen über die Adam Hall Group finden Sie online auf </w:t>
      </w:r>
      <w:hyperlink r:id="rId13">
        <w:r>
          <w:rPr>
            <w:rStyle w:val="Hyperlink"/>
            <w:rFonts w:ascii="Calibri" w:hAnsi="Calibri"/>
            <w:sz w:val="18"/>
            <w:u w:val="none"/>
          </w:rPr>
          <w:t>www.adamhall.com</w:t>
        </w:r>
      </w:hyperlink>
      <w:r>
        <w:rPr>
          <w:rFonts w:ascii="Calibri" w:hAnsi="Calibri"/>
          <w:color w:val="808080" w:themeColor="background1" w:themeShade="80"/>
          <w:sz w:val="18"/>
        </w:rPr>
        <w:t>.</w:t>
      </w:r>
      <w:r>
        <w:rPr>
          <w:rFonts w:ascii="Calibri" w:hAnsi="Calibri"/>
          <w:b/>
          <w:color w:val="808080"/>
          <w:sz w:val="18"/>
        </w:rPr>
        <w:t xml:space="preserve"> </w:t>
      </w:r>
    </w:p>
    <w:tbl>
      <w:tblPr>
        <w:tblW w:w="0" w:type="auto"/>
        <w:tblInd w:w="-118" w:type="dxa"/>
        <w:tblLayout w:type="fixed"/>
        <w:tblCellMar>
          <w:left w:w="0" w:type="dxa"/>
          <w:right w:w="0" w:type="dxa"/>
        </w:tblCellMar>
        <w:tblLook w:val="04A0" w:firstRow="1" w:lastRow="0" w:firstColumn="1" w:lastColumn="0" w:noHBand="0" w:noVBand="1"/>
      </w:tblPr>
      <w:tblGrid>
        <w:gridCol w:w="956"/>
        <w:gridCol w:w="3092"/>
      </w:tblGrid>
      <w:tr w:rsidR="007159BB" w:rsidRPr="00821AA6" w14:paraId="1FDFC68A" w14:textId="77777777" w:rsidTr="007159BB">
        <w:tc>
          <w:tcPr>
            <w:tcW w:w="956" w:type="dxa"/>
            <w:tcBorders>
              <w:top w:val="single" w:sz="8" w:space="0" w:color="FFFFFF"/>
              <w:left w:val="single" w:sz="8" w:space="0" w:color="FFFFFF"/>
              <w:bottom w:val="single" w:sz="8" w:space="0" w:color="FFFFFF"/>
              <w:right w:val="nil"/>
            </w:tcBorders>
          </w:tcPr>
          <w:p w14:paraId="1BAD2A28" w14:textId="77777777" w:rsidR="007159BB" w:rsidRDefault="007159BB" w:rsidP="00583A74">
            <w:pPr>
              <w:rPr>
                <w:rFonts w:ascii="Calibri" w:hAnsi="Calibri"/>
                <w:color w:val="808080"/>
                <w:sz w:val="18"/>
              </w:rPr>
            </w:pPr>
          </w:p>
        </w:tc>
        <w:tc>
          <w:tcPr>
            <w:tcW w:w="3092" w:type="dxa"/>
            <w:tcBorders>
              <w:top w:val="single" w:sz="8" w:space="0" w:color="FFFFFF"/>
              <w:left w:val="single" w:sz="8" w:space="0" w:color="FFFFFF"/>
              <w:bottom w:val="single" w:sz="8" w:space="0" w:color="FFFFFF"/>
              <w:right w:val="single" w:sz="8" w:space="0" w:color="FFFFFF"/>
            </w:tcBorders>
          </w:tcPr>
          <w:p w14:paraId="5D36F19C" w14:textId="77777777" w:rsidR="007159BB" w:rsidRDefault="007159BB" w:rsidP="00870A92">
            <w:pPr>
              <w:pStyle w:val="KeinLeerraum"/>
            </w:pPr>
          </w:p>
        </w:tc>
      </w:tr>
      <w:tr w:rsidR="004330C6" w:rsidRPr="00821AA6" w14:paraId="33836686" w14:textId="77777777" w:rsidTr="007159BB">
        <w:tc>
          <w:tcPr>
            <w:tcW w:w="956" w:type="dxa"/>
            <w:tcBorders>
              <w:top w:val="nil"/>
              <w:left w:val="single" w:sz="8" w:space="0" w:color="FFFFFF"/>
              <w:bottom w:val="single" w:sz="8" w:space="0" w:color="FFFFFF"/>
              <w:right w:val="nil"/>
            </w:tcBorders>
          </w:tcPr>
          <w:p w14:paraId="66D05FF1" w14:textId="77777777" w:rsidR="004330C6" w:rsidRPr="00DB37E7" w:rsidRDefault="004330C6" w:rsidP="007159BB">
            <w:pPr>
              <w:pStyle w:val="KeinLeerraum"/>
              <w:rPr>
                <w:rFonts w:ascii="Calibri" w:hAnsi="Calibri"/>
                <w:color w:val="808080"/>
              </w:rPr>
            </w:pPr>
          </w:p>
        </w:tc>
        <w:tc>
          <w:tcPr>
            <w:tcW w:w="3092" w:type="dxa"/>
            <w:tcBorders>
              <w:top w:val="nil"/>
              <w:left w:val="single" w:sz="8" w:space="0" w:color="FFFFFF"/>
              <w:bottom w:val="single" w:sz="8" w:space="0" w:color="FFFFFF"/>
              <w:right w:val="single" w:sz="8" w:space="0" w:color="FFFFFF"/>
            </w:tcBorders>
          </w:tcPr>
          <w:p w14:paraId="62FD8926" w14:textId="77777777" w:rsidR="004330C6" w:rsidRPr="00DB37E7" w:rsidRDefault="004330C6" w:rsidP="00C735C0">
            <w:pPr>
              <w:pStyle w:val="KeinLeerraum"/>
              <w:ind w:left="142"/>
              <w:rPr>
                <w:rFonts w:ascii="Calibri" w:hAnsi="Calibri"/>
                <w:color w:val="808080"/>
              </w:rPr>
            </w:pPr>
          </w:p>
        </w:tc>
      </w:tr>
    </w:tbl>
    <w:p w14:paraId="5300F5D9" w14:textId="77777777" w:rsidR="000C2D39" w:rsidRPr="00DB37E7" w:rsidRDefault="000C2D39" w:rsidP="0046543C">
      <w:pPr>
        <w:rPr>
          <w:rFonts w:ascii="Arial" w:hAnsi="Arial"/>
          <w:sz w:val="20"/>
        </w:rPr>
      </w:pPr>
    </w:p>
    <w:sectPr w:rsidR="000C2D39" w:rsidRPr="00DB37E7" w:rsidSect="0046543C">
      <w:headerReference w:type="default" r:id="rId14"/>
      <w:footerReference w:type="default" r:id="rId15"/>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F58E4D" w14:textId="77777777" w:rsidR="00274B8C" w:rsidRDefault="00274B8C" w:rsidP="004330C6">
      <w:r>
        <w:separator/>
      </w:r>
    </w:p>
  </w:endnote>
  <w:endnote w:type="continuationSeparator" w:id="0">
    <w:p w14:paraId="5F562FF6" w14:textId="77777777" w:rsidR="00274B8C" w:rsidRDefault="00274B8C" w:rsidP="004330C6">
      <w:r>
        <w:continuationSeparator/>
      </w:r>
    </w:p>
  </w:endnote>
  <w:endnote w:type="continuationNotice" w:id="1">
    <w:p w14:paraId="6CABA265" w14:textId="77777777" w:rsidR="00274B8C" w:rsidRDefault="00274B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boto">
    <w:altName w:val="Arial"/>
    <w:panose1 w:val="02000000000000000000"/>
    <w:charset w:val="00"/>
    <w:family w:val="auto"/>
    <w:pitch w:val="variable"/>
    <w:sig w:usb0="E00002F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8AE8A" w14:textId="77777777" w:rsidR="004330C6" w:rsidRDefault="000264B5">
    <w:pPr>
      <w:pStyle w:val="Fuzeile"/>
    </w:pPr>
    <w:r>
      <w:rPr>
        <w:noProof/>
        <w:lang w:val="en-US" w:eastAsia="en-US" w:bidi="ar-SA"/>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6D7CF0" w14:textId="77777777" w:rsidR="00274B8C" w:rsidRDefault="00274B8C" w:rsidP="004330C6">
      <w:r>
        <w:separator/>
      </w:r>
    </w:p>
  </w:footnote>
  <w:footnote w:type="continuationSeparator" w:id="0">
    <w:p w14:paraId="7184DFE6" w14:textId="77777777" w:rsidR="00274B8C" w:rsidRDefault="00274B8C" w:rsidP="004330C6">
      <w:r>
        <w:continuationSeparator/>
      </w:r>
    </w:p>
  </w:footnote>
  <w:footnote w:type="continuationNotice" w:id="1">
    <w:p w14:paraId="21503E81" w14:textId="77777777" w:rsidR="00274B8C" w:rsidRDefault="00274B8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C8EFD" w14:textId="77777777" w:rsidR="004330C6" w:rsidRPr="004304C9" w:rsidRDefault="004330C6" w:rsidP="004330C6">
    <w:pPr>
      <w:pStyle w:val="Kopfzeile"/>
      <w:jc w:val="right"/>
      <w:rPr>
        <w:u w:val="single"/>
      </w:rPr>
    </w:pPr>
    <w:r>
      <w:rPr>
        <w:noProof/>
        <w:lang w:val="en-US" w:eastAsia="en-US" w:bidi="ar-SA"/>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481458537">
    <w:abstractNumId w:val="1"/>
  </w:num>
  <w:num w:numId="2" w16cid:durableId="2097171788">
    <w:abstractNumId w:val="14"/>
  </w:num>
  <w:num w:numId="3" w16cid:durableId="37970455">
    <w:abstractNumId w:val="8"/>
  </w:num>
  <w:num w:numId="4" w16cid:durableId="1870297980">
    <w:abstractNumId w:val="17"/>
  </w:num>
  <w:num w:numId="5" w16cid:durableId="2079932367">
    <w:abstractNumId w:val="5"/>
  </w:num>
  <w:num w:numId="6" w16cid:durableId="489978929">
    <w:abstractNumId w:val="6"/>
  </w:num>
  <w:num w:numId="7" w16cid:durableId="581061159">
    <w:abstractNumId w:val="19"/>
  </w:num>
  <w:num w:numId="8" w16cid:durableId="584385435">
    <w:abstractNumId w:val="7"/>
  </w:num>
  <w:num w:numId="9" w16cid:durableId="364713383">
    <w:abstractNumId w:val="18"/>
  </w:num>
  <w:num w:numId="10" w16cid:durableId="1868980349">
    <w:abstractNumId w:val="3"/>
  </w:num>
  <w:num w:numId="11" w16cid:durableId="102462025">
    <w:abstractNumId w:val="15"/>
  </w:num>
  <w:num w:numId="12" w16cid:durableId="2012639929">
    <w:abstractNumId w:val="10"/>
  </w:num>
  <w:num w:numId="13" w16cid:durableId="987634638">
    <w:abstractNumId w:val="20"/>
  </w:num>
  <w:num w:numId="14" w16cid:durableId="1871214495">
    <w:abstractNumId w:val="0"/>
  </w:num>
  <w:num w:numId="15" w16cid:durableId="947471033">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1223829836">
    <w:abstractNumId w:val="9"/>
  </w:num>
  <w:num w:numId="17" w16cid:durableId="1206409334">
    <w:abstractNumId w:val="2"/>
  </w:num>
  <w:num w:numId="18" w16cid:durableId="1061292981">
    <w:abstractNumId w:val="16"/>
  </w:num>
  <w:num w:numId="19" w16cid:durableId="294993118">
    <w:abstractNumId w:val="4"/>
  </w:num>
  <w:num w:numId="20" w16cid:durableId="1162234756">
    <w:abstractNumId w:val="11"/>
  </w:num>
  <w:num w:numId="21" w16cid:durableId="181163481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01545"/>
    <w:rsid w:val="00010D62"/>
    <w:rsid w:val="00012478"/>
    <w:rsid w:val="0001272F"/>
    <w:rsid w:val="00013EB1"/>
    <w:rsid w:val="00016A96"/>
    <w:rsid w:val="0002119C"/>
    <w:rsid w:val="000264B5"/>
    <w:rsid w:val="000310C8"/>
    <w:rsid w:val="00031E80"/>
    <w:rsid w:val="000347EC"/>
    <w:rsid w:val="000374EE"/>
    <w:rsid w:val="00042DFF"/>
    <w:rsid w:val="0005069C"/>
    <w:rsid w:val="00057382"/>
    <w:rsid w:val="000619FA"/>
    <w:rsid w:val="00065525"/>
    <w:rsid w:val="00066B40"/>
    <w:rsid w:val="000818EA"/>
    <w:rsid w:val="000824BC"/>
    <w:rsid w:val="00086C2C"/>
    <w:rsid w:val="000915D6"/>
    <w:rsid w:val="00092E57"/>
    <w:rsid w:val="00093AB0"/>
    <w:rsid w:val="00094AE6"/>
    <w:rsid w:val="000A5344"/>
    <w:rsid w:val="000B5654"/>
    <w:rsid w:val="000C2D39"/>
    <w:rsid w:val="000C5BAB"/>
    <w:rsid w:val="000C6A86"/>
    <w:rsid w:val="000E3EBF"/>
    <w:rsid w:val="00111329"/>
    <w:rsid w:val="00117B88"/>
    <w:rsid w:val="00120233"/>
    <w:rsid w:val="001205C6"/>
    <w:rsid w:val="00124F49"/>
    <w:rsid w:val="00134EF8"/>
    <w:rsid w:val="00135BAE"/>
    <w:rsid w:val="001452D7"/>
    <w:rsid w:val="00145E8F"/>
    <w:rsid w:val="001543F7"/>
    <w:rsid w:val="00162DF3"/>
    <w:rsid w:val="00164685"/>
    <w:rsid w:val="00175DBD"/>
    <w:rsid w:val="00184D8B"/>
    <w:rsid w:val="001905C4"/>
    <w:rsid w:val="00190662"/>
    <w:rsid w:val="00197BE9"/>
    <w:rsid w:val="001A1584"/>
    <w:rsid w:val="001A27A0"/>
    <w:rsid w:val="001B0461"/>
    <w:rsid w:val="001B7E2C"/>
    <w:rsid w:val="001C15E9"/>
    <w:rsid w:val="001C5825"/>
    <w:rsid w:val="001C5D7F"/>
    <w:rsid w:val="001D3A0C"/>
    <w:rsid w:val="001D5E45"/>
    <w:rsid w:val="001D6B8D"/>
    <w:rsid w:val="001D6F99"/>
    <w:rsid w:val="001E0ED5"/>
    <w:rsid w:val="001E29E8"/>
    <w:rsid w:val="001E51CC"/>
    <w:rsid w:val="001E52C2"/>
    <w:rsid w:val="001E7D25"/>
    <w:rsid w:val="001F0E84"/>
    <w:rsid w:val="0020235E"/>
    <w:rsid w:val="002034DB"/>
    <w:rsid w:val="00205109"/>
    <w:rsid w:val="002072E5"/>
    <w:rsid w:val="00207525"/>
    <w:rsid w:val="002127F4"/>
    <w:rsid w:val="00214A26"/>
    <w:rsid w:val="00215123"/>
    <w:rsid w:val="00215360"/>
    <w:rsid w:val="002171CF"/>
    <w:rsid w:val="002176EA"/>
    <w:rsid w:val="00223279"/>
    <w:rsid w:val="00231201"/>
    <w:rsid w:val="002339BA"/>
    <w:rsid w:val="00243B58"/>
    <w:rsid w:val="0024709A"/>
    <w:rsid w:val="00247B14"/>
    <w:rsid w:val="00247EDB"/>
    <w:rsid w:val="00253E5A"/>
    <w:rsid w:val="00262160"/>
    <w:rsid w:val="0027394B"/>
    <w:rsid w:val="00273C12"/>
    <w:rsid w:val="00274B8C"/>
    <w:rsid w:val="00280E05"/>
    <w:rsid w:val="00283958"/>
    <w:rsid w:val="00285810"/>
    <w:rsid w:val="002956B9"/>
    <w:rsid w:val="002978B2"/>
    <w:rsid w:val="002A71BC"/>
    <w:rsid w:val="002B1920"/>
    <w:rsid w:val="002B2157"/>
    <w:rsid w:val="002B2BC8"/>
    <w:rsid w:val="002B49DF"/>
    <w:rsid w:val="002B520A"/>
    <w:rsid w:val="002B7856"/>
    <w:rsid w:val="002C32D6"/>
    <w:rsid w:val="002C3433"/>
    <w:rsid w:val="002C5CC2"/>
    <w:rsid w:val="002D279A"/>
    <w:rsid w:val="002D3E93"/>
    <w:rsid w:val="002D4A1E"/>
    <w:rsid w:val="002E158A"/>
    <w:rsid w:val="00301970"/>
    <w:rsid w:val="00302508"/>
    <w:rsid w:val="0030706D"/>
    <w:rsid w:val="00311FA5"/>
    <w:rsid w:val="00317208"/>
    <w:rsid w:val="00326656"/>
    <w:rsid w:val="00340CFE"/>
    <w:rsid w:val="0034539C"/>
    <w:rsid w:val="003458A7"/>
    <w:rsid w:val="003520A7"/>
    <w:rsid w:val="00354360"/>
    <w:rsid w:val="00354B5E"/>
    <w:rsid w:val="00362007"/>
    <w:rsid w:val="00362474"/>
    <w:rsid w:val="0036758E"/>
    <w:rsid w:val="003716B9"/>
    <w:rsid w:val="00371F2A"/>
    <w:rsid w:val="0037330B"/>
    <w:rsid w:val="0037421A"/>
    <w:rsid w:val="00374348"/>
    <w:rsid w:val="003817D3"/>
    <w:rsid w:val="003834DC"/>
    <w:rsid w:val="003864D6"/>
    <w:rsid w:val="00387F10"/>
    <w:rsid w:val="00391FEB"/>
    <w:rsid w:val="003920A4"/>
    <w:rsid w:val="003A3299"/>
    <w:rsid w:val="003A6419"/>
    <w:rsid w:val="003C3E9E"/>
    <w:rsid w:val="003C3F56"/>
    <w:rsid w:val="003C7650"/>
    <w:rsid w:val="003D51DC"/>
    <w:rsid w:val="003E4B2D"/>
    <w:rsid w:val="003E5409"/>
    <w:rsid w:val="003F6959"/>
    <w:rsid w:val="004037C1"/>
    <w:rsid w:val="00411C01"/>
    <w:rsid w:val="0042095F"/>
    <w:rsid w:val="00422766"/>
    <w:rsid w:val="00423486"/>
    <w:rsid w:val="00432C94"/>
    <w:rsid w:val="004330C6"/>
    <w:rsid w:val="00436349"/>
    <w:rsid w:val="0043686C"/>
    <w:rsid w:val="0043733D"/>
    <w:rsid w:val="00445DF3"/>
    <w:rsid w:val="0044676E"/>
    <w:rsid w:val="00447F0F"/>
    <w:rsid w:val="00454E7E"/>
    <w:rsid w:val="0045598C"/>
    <w:rsid w:val="004624FD"/>
    <w:rsid w:val="0046543C"/>
    <w:rsid w:val="00471643"/>
    <w:rsid w:val="00480081"/>
    <w:rsid w:val="0048445A"/>
    <w:rsid w:val="0048479D"/>
    <w:rsid w:val="00485602"/>
    <w:rsid w:val="004858F2"/>
    <w:rsid w:val="004968EC"/>
    <w:rsid w:val="004A4CA4"/>
    <w:rsid w:val="004A5441"/>
    <w:rsid w:val="004A62CF"/>
    <w:rsid w:val="004B6B8C"/>
    <w:rsid w:val="004C0829"/>
    <w:rsid w:val="004C0B62"/>
    <w:rsid w:val="004D54E9"/>
    <w:rsid w:val="004E0536"/>
    <w:rsid w:val="004E5409"/>
    <w:rsid w:val="004F3D40"/>
    <w:rsid w:val="004F5412"/>
    <w:rsid w:val="00507E4C"/>
    <w:rsid w:val="00511C7E"/>
    <w:rsid w:val="00512A72"/>
    <w:rsid w:val="005208EC"/>
    <w:rsid w:val="005213E5"/>
    <w:rsid w:val="00532A65"/>
    <w:rsid w:val="00541386"/>
    <w:rsid w:val="0054267D"/>
    <w:rsid w:val="00546AE6"/>
    <w:rsid w:val="0056248F"/>
    <w:rsid w:val="00563E2E"/>
    <w:rsid w:val="00567A8E"/>
    <w:rsid w:val="00570500"/>
    <w:rsid w:val="005744F5"/>
    <w:rsid w:val="00576210"/>
    <w:rsid w:val="0057690B"/>
    <w:rsid w:val="00577A2D"/>
    <w:rsid w:val="00580E0C"/>
    <w:rsid w:val="00583A74"/>
    <w:rsid w:val="005876FE"/>
    <w:rsid w:val="00587CCD"/>
    <w:rsid w:val="005B49DD"/>
    <w:rsid w:val="005B627E"/>
    <w:rsid w:val="005B7BB6"/>
    <w:rsid w:val="005C0807"/>
    <w:rsid w:val="005C3632"/>
    <w:rsid w:val="005C4A93"/>
    <w:rsid w:val="005D45A1"/>
    <w:rsid w:val="005E081F"/>
    <w:rsid w:val="005E37B4"/>
    <w:rsid w:val="005E6B2E"/>
    <w:rsid w:val="005E7EFE"/>
    <w:rsid w:val="005F0633"/>
    <w:rsid w:val="005F2899"/>
    <w:rsid w:val="005F3FF6"/>
    <w:rsid w:val="005F48DD"/>
    <w:rsid w:val="00600743"/>
    <w:rsid w:val="00607BAB"/>
    <w:rsid w:val="00610CDC"/>
    <w:rsid w:val="00625995"/>
    <w:rsid w:val="0063132F"/>
    <w:rsid w:val="00633CC0"/>
    <w:rsid w:val="00640BCD"/>
    <w:rsid w:val="00642DDD"/>
    <w:rsid w:val="00645AA1"/>
    <w:rsid w:val="00647C22"/>
    <w:rsid w:val="0065292F"/>
    <w:rsid w:val="00652A61"/>
    <w:rsid w:val="0066481D"/>
    <w:rsid w:val="00671046"/>
    <w:rsid w:val="00677D56"/>
    <w:rsid w:val="006811A8"/>
    <w:rsid w:val="00683F82"/>
    <w:rsid w:val="00691110"/>
    <w:rsid w:val="006A0E8D"/>
    <w:rsid w:val="006A2095"/>
    <w:rsid w:val="006A2793"/>
    <w:rsid w:val="006A4552"/>
    <w:rsid w:val="006A7EAF"/>
    <w:rsid w:val="006B41F5"/>
    <w:rsid w:val="006C2544"/>
    <w:rsid w:val="006C2799"/>
    <w:rsid w:val="006C45CF"/>
    <w:rsid w:val="006D2E7A"/>
    <w:rsid w:val="006E2CFE"/>
    <w:rsid w:val="006E651F"/>
    <w:rsid w:val="006E767C"/>
    <w:rsid w:val="006F06DE"/>
    <w:rsid w:val="006F7A48"/>
    <w:rsid w:val="006F7B8A"/>
    <w:rsid w:val="007009A4"/>
    <w:rsid w:val="00700CFB"/>
    <w:rsid w:val="00710883"/>
    <w:rsid w:val="007153F5"/>
    <w:rsid w:val="007159BB"/>
    <w:rsid w:val="00721C7D"/>
    <w:rsid w:val="0072231E"/>
    <w:rsid w:val="00722C64"/>
    <w:rsid w:val="00723BDD"/>
    <w:rsid w:val="0073349D"/>
    <w:rsid w:val="00735620"/>
    <w:rsid w:val="00741C5C"/>
    <w:rsid w:val="00745291"/>
    <w:rsid w:val="007473EB"/>
    <w:rsid w:val="00753699"/>
    <w:rsid w:val="00765B4C"/>
    <w:rsid w:val="0077345C"/>
    <w:rsid w:val="00775BF5"/>
    <w:rsid w:val="00780A4D"/>
    <w:rsid w:val="007813BD"/>
    <w:rsid w:val="00784C39"/>
    <w:rsid w:val="00786582"/>
    <w:rsid w:val="00794BD0"/>
    <w:rsid w:val="007A64D1"/>
    <w:rsid w:val="007B1805"/>
    <w:rsid w:val="007B265A"/>
    <w:rsid w:val="007B7E23"/>
    <w:rsid w:val="007C2839"/>
    <w:rsid w:val="007C398C"/>
    <w:rsid w:val="007C51E2"/>
    <w:rsid w:val="007C6526"/>
    <w:rsid w:val="007C7643"/>
    <w:rsid w:val="007D3C3F"/>
    <w:rsid w:val="007D7F23"/>
    <w:rsid w:val="007E04F9"/>
    <w:rsid w:val="007E4B69"/>
    <w:rsid w:val="007F3035"/>
    <w:rsid w:val="007F7D01"/>
    <w:rsid w:val="007F7DA0"/>
    <w:rsid w:val="008015C5"/>
    <w:rsid w:val="00801D20"/>
    <w:rsid w:val="00806772"/>
    <w:rsid w:val="008154EE"/>
    <w:rsid w:val="008209B3"/>
    <w:rsid w:val="00821AA6"/>
    <w:rsid w:val="00827FBE"/>
    <w:rsid w:val="00831818"/>
    <w:rsid w:val="00832710"/>
    <w:rsid w:val="00840293"/>
    <w:rsid w:val="008474CD"/>
    <w:rsid w:val="00856160"/>
    <w:rsid w:val="008635C3"/>
    <w:rsid w:val="00870A92"/>
    <w:rsid w:val="00872F41"/>
    <w:rsid w:val="008876E8"/>
    <w:rsid w:val="008A0CC1"/>
    <w:rsid w:val="008A4AD3"/>
    <w:rsid w:val="008B534C"/>
    <w:rsid w:val="008C5A92"/>
    <w:rsid w:val="008D0905"/>
    <w:rsid w:val="008D22AA"/>
    <w:rsid w:val="008D5D01"/>
    <w:rsid w:val="008E0434"/>
    <w:rsid w:val="008E12E9"/>
    <w:rsid w:val="008E327B"/>
    <w:rsid w:val="008F12AC"/>
    <w:rsid w:val="008F2D79"/>
    <w:rsid w:val="008F3AD1"/>
    <w:rsid w:val="008F6AC8"/>
    <w:rsid w:val="00902C4B"/>
    <w:rsid w:val="00903328"/>
    <w:rsid w:val="00904362"/>
    <w:rsid w:val="009043CD"/>
    <w:rsid w:val="00905794"/>
    <w:rsid w:val="00913A6C"/>
    <w:rsid w:val="0091412C"/>
    <w:rsid w:val="00916F1C"/>
    <w:rsid w:val="00920BFE"/>
    <w:rsid w:val="0092757C"/>
    <w:rsid w:val="0093155E"/>
    <w:rsid w:val="00933D02"/>
    <w:rsid w:val="00935A01"/>
    <w:rsid w:val="009420B0"/>
    <w:rsid w:val="0095102E"/>
    <w:rsid w:val="0095148D"/>
    <w:rsid w:val="00956CE1"/>
    <w:rsid w:val="009643EB"/>
    <w:rsid w:val="00966F83"/>
    <w:rsid w:val="00971B78"/>
    <w:rsid w:val="00973538"/>
    <w:rsid w:val="0097368B"/>
    <w:rsid w:val="009778CC"/>
    <w:rsid w:val="00983DED"/>
    <w:rsid w:val="009865C4"/>
    <w:rsid w:val="009975B9"/>
    <w:rsid w:val="009A4D2C"/>
    <w:rsid w:val="009B56F9"/>
    <w:rsid w:val="009B5B18"/>
    <w:rsid w:val="009B6BF8"/>
    <w:rsid w:val="009C2121"/>
    <w:rsid w:val="009C2FC3"/>
    <w:rsid w:val="009E3A51"/>
    <w:rsid w:val="009E41F8"/>
    <w:rsid w:val="009E423B"/>
    <w:rsid w:val="009E7449"/>
    <w:rsid w:val="009E794A"/>
    <w:rsid w:val="009F0FB4"/>
    <w:rsid w:val="009F251E"/>
    <w:rsid w:val="00A04C99"/>
    <w:rsid w:val="00A14231"/>
    <w:rsid w:val="00A17E32"/>
    <w:rsid w:val="00A24F5E"/>
    <w:rsid w:val="00A345D8"/>
    <w:rsid w:val="00A43451"/>
    <w:rsid w:val="00A50DD0"/>
    <w:rsid w:val="00A523EA"/>
    <w:rsid w:val="00A53A63"/>
    <w:rsid w:val="00A56883"/>
    <w:rsid w:val="00A57A45"/>
    <w:rsid w:val="00A642D6"/>
    <w:rsid w:val="00A64B48"/>
    <w:rsid w:val="00A65CF8"/>
    <w:rsid w:val="00A707A3"/>
    <w:rsid w:val="00A71B6D"/>
    <w:rsid w:val="00A738EB"/>
    <w:rsid w:val="00A7646A"/>
    <w:rsid w:val="00A80D3D"/>
    <w:rsid w:val="00A81D2C"/>
    <w:rsid w:val="00A9154B"/>
    <w:rsid w:val="00A947D9"/>
    <w:rsid w:val="00A96844"/>
    <w:rsid w:val="00AA02A4"/>
    <w:rsid w:val="00AB080D"/>
    <w:rsid w:val="00AB4CD5"/>
    <w:rsid w:val="00AC0AC7"/>
    <w:rsid w:val="00AC1756"/>
    <w:rsid w:val="00AC6A98"/>
    <w:rsid w:val="00AD2ADD"/>
    <w:rsid w:val="00AD349E"/>
    <w:rsid w:val="00AD56FA"/>
    <w:rsid w:val="00AE0BCA"/>
    <w:rsid w:val="00AF5808"/>
    <w:rsid w:val="00AF5B54"/>
    <w:rsid w:val="00AF613A"/>
    <w:rsid w:val="00AF6B32"/>
    <w:rsid w:val="00B02624"/>
    <w:rsid w:val="00B05AE5"/>
    <w:rsid w:val="00B33379"/>
    <w:rsid w:val="00B42DDB"/>
    <w:rsid w:val="00B43B48"/>
    <w:rsid w:val="00B51C51"/>
    <w:rsid w:val="00B5762E"/>
    <w:rsid w:val="00B66CBC"/>
    <w:rsid w:val="00B67F35"/>
    <w:rsid w:val="00B712D5"/>
    <w:rsid w:val="00B72250"/>
    <w:rsid w:val="00B74DAC"/>
    <w:rsid w:val="00B75075"/>
    <w:rsid w:val="00B76096"/>
    <w:rsid w:val="00B83505"/>
    <w:rsid w:val="00B856C4"/>
    <w:rsid w:val="00B85A1B"/>
    <w:rsid w:val="00B87AC6"/>
    <w:rsid w:val="00B943F0"/>
    <w:rsid w:val="00BA6FAC"/>
    <w:rsid w:val="00BA750F"/>
    <w:rsid w:val="00BA761B"/>
    <w:rsid w:val="00BC2C84"/>
    <w:rsid w:val="00BC4B5A"/>
    <w:rsid w:val="00BD18F0"/>
    <w:rsid w:val="00BD2BBB"/>
    <w:rsid w:val="00BF556C"/>
    <w:rsid w:val="00C028A4"/>
    <w:rsid w:val="00C047B0"/>
    <w:rsid w:val="00C070F9"/>
    <w:rsid w:val="00C1680C"/>
    <w:rsid w:val="00C25136"/>
    <w:rsid w:val="00C328A4"/>
    <w:rsid w:val="00C34EC8"/>
    <w:rsid w:val="00C3535E"/>
    <w:rsid w:val="00C413B0"/>
    <w:rsid w:val="00C432CE"/>
    <w:rsid w:val="00C4796C"/>
    <w:rsid w:val="00C47DE7"/>
    <w:rsid w:val="00C66F10"/>
    <w:rsid w:val="00C73F0D"/>
    <w:rsid w:val="00C75511"/>
    <w:rsid w:val="00C77231"/>
    <w:rsid w:val="00C7798D"/>
    <w:rsid w:val="00C81614"/>
    <w:rsid w:val="00C85C87"/>
    <w:rsid w:val="00C87824"/>
    <w:rsid w:val="00CA04B3"/>
    <w:rsid w:val="00CB3E46"/>
    <w:rsid w:val="00CB5540"/>
    <w:rsid w:val="00CB6C44"/>
    <w:rsid w:val="00CB753C"/>
    <w:rsid w:val="00CC419B"/>
    <w:rsid w:val="00CC4FA9"/>
    <w:rsid w:val="00CD167B"/>
    <w:rsid w:val="00CD5B26"/>
    <w:rsid w:val="00CD7F18"/>
    <w:rsid w:val="00CE5003"/>
    <w:rsid w:val="00CF3409"/>
    <w:rsid w:val="00D00355"/>
    <w:rsid w:val="00D0299F"/>
    <w:rsid w:val="00D05CC6"/>
    <w:rsid w:val="00D1525D"/>
    <w:rsid w:val="00D178AD"/>
    <w:rsid w:val="00D20244"/>
    <w:rsid w:val="00D325D7"/>
    <w:rsid w:val="00D32C71"/>
    <w:rsid w:val="00D36541"/>
    <w:rsid w:val="00D37E7B"/>
    <w:rsid w:val="00D43F01"/>
    <w:rsid w:val="00D45AF7"/>
    <w:rsid w:val="00D50FF0"/>
    <w:rsid w:val="00D52D14"/>
    <w:rsid w:val="00D60CED"/>
    <w:rsid w:val="00D715E2"/>
    <w:rsid w:val="00D7514C"/>
    <w:rsid w:val="00D82AFF"/>
    <w:rsid w:val="00D84B93"/>
    <w:rsid w:val="00D87DE6"/>
    <w:rsid w:val="00D90F15"/>
    <w:rsid w:val="00D915C1"/>
    <w:rsid w:val="00DA2287"/>
    <w:rsid w:val="00DB0450"/>
    <w:rsid w:val="00DB1568"/>
    <w:rsid w:val="00DB37E7"/>
    <w:rsid w:val="00DC1B36"/>
    <w:rsid w:val="00DC30BF"/>
    <w:rsid w:val="00DC5AC5"/>
    <w:rsid w:val="00DD0C9B"/>
    <w:rsid w:val="00DE01C7"/>
    <w:rsid w:val="00DE22EF"/>
    <w:rsid w:val="00DE295B"/>
    <w:rsid w:val="00DE2FD9"/>
    <w:rsid w:val="00DE43FC"/>
    <w:rsid w:val="00DE5608"/>
    <w:rsid w:val="00DE5619"/>
    <w:rsid w:val="00DE5CC5"/>
    <w:rsid w:val="00DE7198"/>
    <w:rsid w:val="00DF0289"/>
    <w:rsid w:val="00DF7668"/>
    <w:rsid w:val="00E05A29"/>
    <w:rsid w:val="00E06A56"/>
    <w:rsid w:val="00E1081B"/>
    <w:rsid w:val="00E111CF"/>
    <w:rsid w:val="00E11A14"/>
    <w:rsid w:val="00E1435A"/>
    <w:rsid w:val="00E1626C"/>
    <w:rsid w:val="00E24D88"/>
    <w:rsid w:val="00E33142"/>
    <w:rsid w:val="00E3693F"/>
    <w:rsid w:val="00E374A2"/>
    <w:rsid w:val="00E4607C"/>
    <w:rsid w:val="00E51240"/>
    <w:rsid w:val="00E62375"/>
    <w:rsid w:val="00E65984"/>
    <w:rsid w:val="00E72154"/>
    <w:rsid w:val="00E72BA6"/>
    <w:rsid w:val="00E738BF"/>
    <w:rsid w:val="00E74785"/>
    <w:rsid w:val="00E8278D"/>
    <w:rsid w:val="00E84890"/>
    <w:rsid w:val="00E8654F"/>
    <w:rsid w:val="00E86932"/>
    <w:rsid w:val="00E914A3"/>
    <w:rsid w:val="00E94C2E"/>
    <w:rsid w:val="00E94DAF"/>
    <w:rsid w:val="00E9699A"/>
    <w:rsid w:val="00EA107B"/>
    <w:rsid w:val="00EA1913"/>
    <w:rsid w:val="00EB4FE9"/>
    <w:rsid w:val="00EC5E6B"/>
    <w:rsid w:val="00EC60C2"/>
    <w:rsid w:val="00ED5FC7"/>
    <w:rsid w:val="00EE0A6D"/>
    <w:rsid w:val="00EE0F8A"/>
    <w:rsid w:val="00EF78D6"/>
    <w:rsid w:val="00EF7EB5"/>
    <w:rsid w:val="00F00F40"/>
    <w:rsid w:val="00F03713"/>
    <w:rsid w:val="00F10AE8"/>
    <w:rsid w:val="00F1313D"/>
    <w:rsid w:val="00F14855"/>
    <w:rsid w:val="00F176F3"/>
    <w:rsid w:val="00F21E77"/>
    <w:rsid w:val="00F22EA0"/>
    <w:rsid w:val="00F22FA9"/>
    <w:rsid w:val="00F27082"/>
    <w:rsid w:val="00F30A7C"/>
    <w:rsid w:val="00F34D6C"/>
    <w:rsid w:val="00F351A4"/>
    <w:rsid w:val="00F40FC9"/>
    <w:rsid w:val="00F4178D"/>
    <w:rsid w:val="00F41DFE"/>
    <w:rsid w:val="00F43EA8"/>
    <w:rsid w:val="00F46090"/>
    <w:rsid w:val="00F5035A"/>
    <w:rsid w:val="00F62431"/>
    <w:rsid w:val="00F80043"/>
    <w:rsid w:val="00F85366"/>
    <w:rsid w:val="00F8784C"/>
    <w:rsid w:val="00F9352C"/>
    <w:rsid w:val="00F9640B"/>
    <w:rsid w:val="00FA0750"/>
    <w:rsid w:val="00FA0AA2"/>
    <w:rsid w:val="00FA0EA2"/>
    <w:rsid w:val="00FA21A8"/>
    <w:rsid w:val="00FA5790"/>
    <w:rsid w:val="00FB796E"/>
    <w:rsid w:val="00FC2346"/>
    <w:rsid w:val="00FC3B78"/>
    <w:rsid w:val="00FC505E"/>
    <w:rsid w:val="00FC51BC"/>
    <w:rsid w:val="00FD63AF"/>
    <w:rsid w:val="00FD6F63"/>
    <w:rsid w:val="00FE139F"/>
    <w:rsid w:val="00FE5893"/>
    <w:rsid w:val="00FF50D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uiPriority w:val="99"/>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190538632">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258102664">
      <w:bodyDiv w:val="1"/>
      <w:marLeft w:val="0"/>
      <w:marRight w:val="0"/>
      <w:marTop w:val="0"/>
      <w:marBottom w:val="0"/>
      <w:divBdr>
        <w:top w:val="none" w:sz="0" w:space="0" w:color="auto"/>
        <w:left w:val="none" w:sz="0" w:space="0" w:color="auto"/>
        <w:bottom w:val="none" w:sz="0" w:space="0" w:color="auto"/>
        <w:right w:val="none" w:sz="0" w:space="0" w:color="auto"/>
      </w:divBdr>
    </w:div>
    <w:div w:id="419261086">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620569929">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27748624">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931546056">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26800746">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483306940">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7792104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07313017">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aredarkside.com/index.html" TargetMode="External"/><Relationship Id="rId13" Type="http://schemas.openxmlformats.org/officeDocument/2006/relationships/hyperlink" Target="http://www.adamhall.com/" TargetMode="External"/><Relationship Id="rId3" Type="http://schemas.openxmlformats.org/officeDocument/2006/relationships/settings" Target="settings.xml"/><Relationship Id="rId7" Type="http://schemas.openxmlformats.org/officeDocument/2006/relationships/hyperlink" Target="https://littlelionentertainment.com/" TargetMode="External"/><Relationship Id="rId12" Type="http://schemas.openxmlformats.org/officeDocument/2006/relationships/hyperlink" Target="https://blog.adamhall.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damhall.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cameolight.com/" TargetMode="External"/><Relationship Id="rId4" Type="http://schemas.openxmlformats.org/officeDocument/2006/relationships/webSettings" Target="webSettings.xml"/><Relationship Id="rId9" Type="http://schemas.openxmlformats.org/officeDocument/2006/relationships/hyperlink" Target="https://www.tombraiderlive.co.uk"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674</Words>
  <Characters>4253</Characters>
  <Application>Microsoft Office Word</Application>
  <DocSecurity>0</DocSecurity>
  <Lines>35</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37</cp:revision>
  <cp:lastPrinted>2019-01-10T17:28:00Z</cp:lastPrinted>
  <dcterms:created xsi:type="dcterms:W3CDTF">2019-03-28T12:10:00Z</dcterms:created>
  <dcterms:modified xsi:type="dcterms:W3CDTF">2022-11-30T09:13:00Z</dcterms:modified>
</cp:coreProperties>
</file>