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A80E76" w:rsidRDefault="004330C6" w:rsidP="00F103BF">
      <w:pPr>
        <w:rPr>
          <w:rFonts w:ascii="Calibri" w:hAnsi="Calibri" w:cs="Calibri"/>
          <w:b/>
          <w:color w:val="000000" w:themeColor="text1"/>
          <w:sz w:val="28"/>
          <w:bdr w:val="none" w:sz="0" w:space="0" w:color="auto" w:frame="1"/>
        </w:rPr>
      </w:pPr>
      <w:r w:rsidRPr="00A80E76">
        <w:rPr>
          <w:rFonts w:ascii="Calibri" w:hAnsi="Calibri" w:cs="Calibri"/>
          <w:sz w:val="52"/>
        </w:rPr>
        <w:t>Pressemitteilung</w:t>
      </w:r>
    </w:p>
    <w:p w14:paraId="16383BF3" w14:textId="77777777" w:rsidR="004330C6" w:rsidRPr="00A80E76" w:rsidRDefault="004330C6" w:rsidP="00F103BF">
      <w:pPr>
        <w:rPr>
          <w:rFonts w:ascii="Calibri" w:hAnsi="Calibri" w:cs="Calibri"/>
          <w:b/>
          <w:color w:val="000000" w:themeColor="text1"/>
          <w:sz w:val="28"/>
          <w:bdr w:val="none" w:sz="0" w:space="0" w:color="auto" w:frame="1"/>
        </w:rPr>
      </w:pPr>
    </w:p>
    <w:p w14:paraId="0660A2A3" w14:textId="77777777" w:rsidR="004330C6" w:rsidRPr="00A80E76" w:rsidRDefault="004330C6" w:rsidP="00F103BF">
      <w:pPr>
        <w:rPr>
          <w:rFonts w:ascii="Calibri" w:hAnsi="Calibri" w:cs="Calibri"/>
          <w:b/>
          <w:color w:val="000000" w:themeColor="text1"/>
          <w:sz w:val="28"/>
          <w:bdr w:val="none" w:sz="0" w:space="0" w:color="auto" w:frame="1"/>
        </w:rPr>
      </w:pPr>
    </w:p>
    <w:p w14:paraId="71F0C9CB" w14:textId="4023EAD7" w:rsidR="00323EFE" w:rsidRPr="00A80E76" w:rsidRDefault="00323EFE" w:rsidP="00F103BF">
      <w:pPr>
        <w:rPr>
          <w:rFonts w:ascii="Calibri" w:hAnsi="Calibri" w:cs="Calibri"/>
          <w:b/>
          <w:bCs/>
          <w:sz w:val="44"/>
          <w:szCs w:val="44"/>
        </w:rPr>
      </w:pPr>
      <w:r w:rsidRPr="00A80E76">
        <w:rPr>
          <w:rFonts w:ascii="Calibri" w:hAnsi="Calibri" w:cs="Calibri"/>
          <w:b/>
          <w:bCs/>
          <w:sz w:val="44"/>
          <w:szCs w:val="44"/>
        </w:rPr>
        <w:t xml:space="preserve">Adam Hall Group ernennt </w:t>
      </w:r>
      <w:r w:rsidR="00D20083" w:rsidRPr="00A80E76">
        <w:rPr>
          <w:rFonts w:ascii="Calibri" w:hAnsi="Calibri" w:cs="Calibri"/>
          <w:b/>
          <w:bCs/>
          <w:sz w:val="44"/>
          <w:szCs w:val="44"/>
        </w:rPr>
        <w:t>ATS-Pro</w:t>
      </w:r>
      <w:r w:rsidR="00216236" w:rsidRPr="00A80E76">
        <w:rPr>
          <w:rFonts w:ascii="Calibri" w:hAnsi="Calibri" w:cs="Calibri"/>
          <w:b/>
          <w:bCs/>
          <w:sz w:val="44"/>
          <w:szCs w:val="44"/>
        </w:rPr>
        <w:t xml:space="preserve"> </w:t>
      </w:r>
      <w:r w:rsidR="00D20083" w:rsidRPr="00A80E76">
        <w:rPr>
          <w:rFonts w:ascii="Calibri" w:hAnsi="Calibri" w:cs="Calibri"/>
          <w:b/>
          <w:bCs/>
          <w:sz w:val="44"/>
          <w:szCs w:val="44"/>
        </w:rPr>
        <w:t>z</w:t>
      </w:r>
      <w:r w:rsidR="00BF7D22" w:rsidRPr="00A80E76">
        <w:rPr>
          <w:rFonts w:ascii="Calibri" w:hAnsi="Calibri" w:cs="Calibri"/>
          <w:b/>
          <w:bCs/>
          <w:sz w:val="44"/>
          <w:szCs w:val="44"/>
        </w:rPr>
        <w:t>um exklusiven</w:t>
      </w:r>
      <w:r w:rsidRPr="00A80E76">
        <w:rPr>
          <w:rFonts w:ascii="Calibri" w:hAnsi="Calibri" w:cs="Calibri"/>
          <w:b/>
          <w:bCs/>
          <w:sz w:val="44"/>
          <w:szCs w:val="44"/>
        </w:rPr>
        <w:t xml:space="preserve"> </w:t>
      </w:r>
      <w:r w:rsidR="00216236" w:rsidRPr="00A80E76">
        <w:rPr>
          <w:rFonts w:ascii="Calibri" w:hAnsi="Calibri" w:cs="Calibri"/>
          <w:b/>
          <w:bCs/>
          <w:sz w:val="44"/>
          <w:szCs w:val="44"/>
        </w:rPr>
        <w:t xml:space="preserve">Cameo </w:t>
      </w:r>
      <w:r w:rsidRPr="00A80E76">
        <w:rPr>
          <w:rFonts w:ascii="Calibri" w:hAnsi="Calibri" w:cs="Calibri"/>
          <w:b/>
          <w:bCs/>
          <w:sz w:val="44"/>
          <w:szCs w:val="44"/>
        </w:rPr>
        <w:t>Vertrieb</w:t>
      </w:r>
      <w:r w:rsidR="000B4FE3" w:rsidRPr="00A80E76">
        <w:rPr>
          <w:rFonts w:ascii="Calibri" w:hAnsi="Calibri" w:cs="Calibri"/>
          <w:b/>
          <w:bCs/>
          <w:sz w:val="44"/>
          <w:szCs w:val="44"/>
        </w:rPr>
        <w:t>spartner</w:t>
      </w:r>
      <w:r w:rsidRPr="00A80E76">
        <w:rPr>
          <w:rFonts w:ascii="Calibri" w:hAnsi="Calibri" w:cs="Calibri"/>
          <w:b/>
          <w:bCs/>
          <w:sz w:val="44"/>
          <w:szCs w:val="44"/>
        </w:rPr>
        <w:t xml:space="preserve"> </w:t>
      </w:r>
      <w:r w:rsidR="00216236" w:rsidRPr="00A80E76">
        <w:rPr>
          <w:rFonts w:ascii="Calibri" w:hAnsi="Calibri" w:cs="Calibri"/>
          <w:b/>
          <w:bCs/>
          <w:sz w:val="44"/>
          <w:szCs w:val="44"/>
        </w:rPr>
        <w:t xml:space="preserve">in </w:t>
      </w:r>
      <w:r w:rsidR="00D20083" w:rsidRPr="00A80E76">
        <w:rPr>
          <w:rFonts w:ascii="Calibri" w:hAnsi="Calibri" w:cs="Calibri"/>
          <w:b/>
          <w:bCs/>
          <w:sz w:val="44"/>
          <w:szCs w:val="44"/>
        </w:rPr>
        <w:t>den USA</w:t>
      </w:r>
    </w:p>
    <w:p w14:paraId="3D7A64A9" w14:textId="77777777" w:rsidR="00323EFE" w:rsidRPr="00A80E76" w:rsidRDefault="00323EFE" w:rsidP="00F103BF">
      <w:pPr>
        <w:rPr>
          <w:rFonts w:ascii="Calibri" w:hAnsi="Calibri" w:cs="Calibri"/>
          <w:sz w:val="44"/>
          <w:szCs w:val="44"/>
        </w:rPr>
      </w:pPr>
    </w:p>
    <w:p w14:paraId="1B74813C" w14:textId="38198B04" w:rsidR="00323EFE" w:rsidRPr="00A80E76" w:rsidRDefault="00323EFE" w:rsidP="00F103BF">
      <w:pPr>
        <w:rPr>
          <w:rFonts w:ascii="Calibri" w:hAnsi="Calibri" w:cs="Calibri"/>
          <w:b/>
          <w:bCs/>
          <w:color w:val="000000" w:themeColor="text1"/>
          <w:sz w:val="22"/>
          <w:szCs w:val="22"/>
        </w:rPr>
      </w:pPr>
      <w:r w:rsidRPr="00A80E76">
        <w:rPr>
          <w:rFonts w:ascii="Calibri" w:hAnsi="Calibri" w:cs="Calibri"/>
          <w:b/>
          <w:bCs/>
          <w:color w:val="000000" w:themeColor="text1"/>
          <w:sz w:val="22"/>
          <w:szCs w:val="22"/>
        </w:rPr>
        <w:t>Neu-Anspach</w:t>
      </w:r>
      <w:r w:rsidR="00863164">
        <w:rPr>
          <w:rFonts w:ascii="Calibri" w:hAnsi="Calibri" w:cs="Calibri"/>
          <w:b/>
          <w:bCs/>
          <w:color w:val="000000" w:themeColor="text1"/>
          <w:sz w:val="22"/>
          <w:szCs w:val="22"/>
        </w:rPr>
        <w:t>, Deutschland – 31. Juli 202</w:t>
      </w:r>
      <w:r w:rsidR="00216236" w:rsidRPr="00A80E76">
        <w:rPr>
          <w:rFonts w:ascii="Calibri" w:hAnsi="Calibri" w:cs="Calibri"/>
          <w:b/>
          <w:bCs/>
          <w:color w:val="000000" w:themeColor="text1"/>
          <w:sz w:val="22"/>
          <w:szCs w:val="22"/>
        </w:rPr>
        <w:t>4</w:t>
      </w:r>
      <w:r w:rsidRPr="00A80E76">
        <w:rPr>
          <w:rFonts w:ascii="Calibri" w:hAnsi="Calibri" w:cs="Calibri"/>
          <w:b/>
          <w:bCs/>
          <w:color w:val="000000" w:themeColor="text1"/>
          <w:sz w:val="22"/>
          <w:szCs w:val="22"/>
        </w:rPr>
        <w:t xml:space="preserve"> –</w:t>
      </w:r>
      <w:r w:rsidR="002A3B03" w:rsidRPr="00A80E76">
        <w:rPr>
          <w:rFonts w:ascii="Calibri" w:hAnsi="Calibri" w:cs="Calibri"/>
          <w:b/>
          <w:bCs/>
          <w:color w:val="000000" w:themeColor="text1"/>
          <w:sz w:val="22"/>
          <w:szCs w:val="22"/>
        </w:rPr>
        <w:t xml:space="preserve"> D</w:t>
      </w:r>
      <w:r w:rsidRPr="00A80E76">
        <w:rPr>
          <w:rFonts w:ascii="Calibri" w:hAnsi="Calibri" w:cs="Calibri"/>
          <w:b/>
          <w:bCs/>
          <w:color w:val="000000" w:themeColor="text1"/>
          <w:sz w:val="22"/>
          <w:szCs w:val="22"/>
        </w:rPr>
        <w:t>ie Adam Hall Group</w:t>
      </w:r>
      <w:r w:rsidR="002A3B03" w:rsidRPr="00A80E76">
        <w:rPr>
          <w:rFonts w:ascii="Calibri" w:hAnsi="Calibri" w:cs="Calibri"/>
          <w:b/>
          <w:bCs/>
          <w:color w:val="000000" w:themeColor="text1"/>
          <w:sz w:val="22"/>
          <w:szCs w:val="22"/>
        </w:rPr>
        <w:t xml:space="preserve"> baut</w:t>
      </w:r>
      <w:r w:rsidRPr="00A80E76">
        <w:rPr>
          <w:rFonts w:ascii="Calibri" w:hAnsi="Calibri" w:cs="Calibri"/>
          <w:b/>
          <w:bCs/>
          <w:color w:val="000000" w:themeColor="text1"/>
          <w:sz w:val="22"/>
          <w:szCs w:val="22"/>
        </w:rPr>
        <w:t xml:space="preserve"> ihr internationales Vertriebsnetz weiter aus. Mit </w:t>
      </w:r>
      <w:r w:rsidR="00D20083" w:rsidRPr="00A80E76">
        <w:rPr>
          <w:rFonts w:ascii="Calibri" w:hAnsi="Calibri" w:cs="Calibri"/>
          <w:b/>
          <w:bCs/>
          <w:sz w:val="22"/>
          <w:szCs w:val="22"/>
        </w:rPr>
        <w:t>ATS-Pro</w:t>
      </w:r>
      <w:r w:rsidR="00216236" w:rsidRPr="00A80E76">
        <w:rPr>
          <w:rFonts w:ascii="Calibri" w:hAnsi="Calibri" w:cs="Calibri"/>
          <w:b/>
          <w:bCs/>
          <w:sz w:val="22"/>
          <w:szCs w:val="22"/>
        </w:rPr>
        <w:t xml:space="preserve"> </w:t>
      </w:r>
      <w:r w:rsidR="00BD1CE9" w:rsidRPr="00A80E76">
        <w:rPr>
          <w:rFonts w:ascii="Calibri" w:hAnsi="Calibri" w:cs="Calibri"/>
          <w:b/>
          <w:bCs/>
          <w:color w:val="000000" w:themeColor="text1"/>
          <w:sz w:val="22"/>
          <w:szCs w:val="22"/>
        </w:rPr>
        <w:t>gewinnt</w:t>
      </w:r>
      <w:r w:rsidRPr="00A80E76">
        <w:rPr>
          <w:rFonts w:ascii="Calibri" w:hAnsi="Calibri" w:cs="Calibri"/>
          <w:b/>
          <w:bCs/>
          <w:color w:val="000000" w:themeColor="text1"/>
          <w:sz w:val="22"/>
          <w:szCs w:val="22"/>
        </w:rPr>
        <w:t xml:space="preserve"> der Eventtechnik-Anbieter mit Hauptsitz im hessischen Neu-Anspach einen</w:t>
      </w:r>
      <w:r w:rsidR="00D470F1" w:rsidRPr="00A80E76">
        <w:rPr>
          <w:rFonts w:ascii="Calibri" w:hAnsi="Calibri" w:cs="Calibri"/>
          <w:b/>
          <w:bCs/>
          <w:color w:val="000000" w:themeColor="text1"/>
          <w:sz w:val="22"/>
          <w:szCs w:val="22"/>
        </w:rPr>
        <w:t xml:space="preserve"> neuen</w:t>
      </w:r>
      <w:r w:rsidRPr="00A80E76">
        <w:rPr>
          <w:rFonts w:ascii="Calibri" w:hAnsi="Calibri" w:cs="Calibri"/>
          <w:b/>
          <w:bCs/>
          <w:color w:val="000000" w:themeColor="text1"/>
          <w:sz w:val="22"/>
          <w:szCs w:val="22"/>
        </w:rPr>
        <w:t xml:space="preserve"> Vertrieb</w:t>
      </w:r>
      <w:r w:rsidR="00F739A2" w:rsidRPr="00A80E76">
        <w:rPr>
          <w:rFonts w:ascii="Calibri" w:hAnsi="Calibri" w:cs="Calibri"/>
          <w:b/>
          <w:bCs/>
          <w:color w:val="000000" w:themeColor="text1"/>
          <w:sz w:val="22"/>
          <w:szCs w:val="22"/>
        </w:rPr>
        <w:t>spartner</w:t>
      </w:r>
      <w:r w:rsidRPr="00A80E76">
        <w:rPr>
          <w:rFonts w:ascii="Calibri" w:hAnsi="Calibri" w:cs="Calibri"/>
          <w:b/>
          <w:bCs/>
          <w:color w:val="000000" w:themeColor="text1"/>
          <w:sz w:val="22"/>
          <w:szCs w:val="22"/>
        </w:rPr>
        <w:t xml:space="preserve"> </w:t>
      </w:r>
      <w:r w:rsidR="00805B51" w:rsidRPr="00A80E76">
        <w:rPr>
          <w:rFonts w:ascii="Calibri" w:hAnsi="Calibri" w:cs="Calibri"/>
          <w:b/>
          <w:bCs/>
          <w:color w:val="000000" w:themeColor="text1"/>
          <w:sz w:val="22"/>
          <w:szCs w:val="22"/>
        </w:rPr>
        <w:t>für den US-amerikanischen Markt.</w:t>
      </w:r>
      <w:r w:rsidR="00BD1CE9" w:rsidRPr="00A80E76">
        <w:rPr>
          <w:rFonts w:ascii="Calibri" w:hAnsi="Calibri" w:cs="Calibri"/>
          <w:b/>
          <w:bCs/>
          <w:color w:val="000000" w:themeColor="text1"/>
          <w:sz w:val="22"/>
          <w:szCs w:val="22"/>
        </w:rPr>
        <w:t xml:space="preserve"> </w:t>
      </w:r>
      <w:r w:rsidR="00805B51" w:rsidRPr="00A80E76">
        <w:rPr>
          <w:rFonts w:ascii="Calibri" w:hAnsi="Calibri" w:cs="Calibri"/>
          <w:b/>
          <w:bCs/>
          <w:color w:val="000000" w:themeColor="text1"/>
          <w:sz w:val="22"/>
          <w:szCs w:val="22"/>
        </w:rPr>
        <w:t xml:space="preserve">ATS-Pro </w:t>
      </w:r>
      <w:r w:rsidR="00D470F1" w:rsidRPr="00A80E76">
        <w:rPr>
          <w:rFonts w:ascii="Calibri" w:hAnsi="Calibri" w:cs="Calibri"/>
          <w:b/>
          <w:bCs/>
          <w:color w:val="000000" w:themeColor="text1"/>
          <w:sz w:val="22"/>
          <w:szCs w:val="22"/>
        </w:rPr>
        <w:t xml:space="preserve">verfügt über langjährige Erfahrung auf dem Licht- und LED-Markt </w:t>
      </w:r>
      <w:r w:rsidR="00E15DE1" w:rsidRPr="00A80E76">
        <w:rPr>
          <w:rFonts w:ascii="Calibri" w:hAnsi="Calibri" w:cs="Calibri"/>
          <w:b/>
          <w:bCs/>
          <w:color w:val="000000" w:themeColor="text1"/>
          <w:sz w:val="22"/>
          <w:szCs w:val="22"/>
        </w:rPr>
        <w:t xml:space="preserve">und </w:t>
      </w:r>
      <w:r w:rsidR="006F2380" w:rsidRPr="00A80E76">
        <w:rPr>
          <w:rFonts w:ascii="Calibri" w:hAnsi="Calibri" w:cs="Calibri"/>
          <w:b/>
          <w:bCs/>
          <w:color w:val="000000" w:themeColor="text1"/>
          <w:sz w:val="22"/>
          <w:szCs w:val="22"/>
        </w:rPr>
        <w:t>übernimmt</w:t>
      </w:r>
      <w:r w:rsidR="00E15DE1" w:rsidRPr="00A80E76">
        <w:rPr>
          <w:rFonts w:ascii="Calibri" w:hAnsi="Calibri" w:cs="Calibri"/>
          <w:b/>
          <w:bCs/>
          <w:color w:val="000000" w:themeColor="text1"/>
          <w:sz w:val="22"/>
          <w:szCs w:val="22"/>
        </w:rPr>
        <w:t xml:space="preserve"> ab sofort den exklusiven Vertrieb für die </w:t>
      </w:r>
      <w:r w:rsidR="0016141B" w:rsidRPr="00A80E76">
        <w:rPr>
          <w:rFonts w:ascii="Calibri" w:hAnsi="Calibri" w:cs="Calibri"/>
          <w:b/>
          <w:bCs/>
          <w:color w:val="000000" w:themeColor="text1"/>
          <w:sz w:val="22"/>
          <w:szCs w:val="22"/>
        </w:rPr>
        <w:t>Lichttechnikl</w:t>
      </w:r>
      <w:r w:rsidR="00E15DE1" w:rsidRPr="00A80E76">
        <w:rPr>
          <w:rFonts w:ascii="Calibri" w:hAnsi="Calibri" w:cs="Calibri"/>
          <w:b/>
          <w:bCs/>
          <w:color w:val="000000" w:themeColor="text1"/>
          <w:sz w:val="22"/>
          <w:szCs w:val="22"/>
        </w:rPr>
        <w:t xml:space="preserve">ösungen der Adam Hall </w:t>
      </w:r>
      <w:r w:rsidR="00837CCF" w:rsidRPr="00A80E76">
        <w:rPr>
          <w:rFonts w:ascii="Calibri" w:hAnsi="Calibri" w:cs="Calibri"/>
          <w:b/>
          <w:bCs/>
          <w:color w:val="000000" w:themeColor="text1"/>
          <w:sz w:val="22"/>
          <w:szCs w:val="22"/>
        </w:rPr>
        <w:t xml:space="preserve">Group </w:t>
      </w:r>
      <w:r w:rsidR="00E15DE1" w:rsidRPr="00A80E76">
        <w:rPr>
          <w:rFonts w:ascii="Calibri" w:hAnsi="Calibri" w:cs="Calibri"/>
          <w:b/>
          <w:bCs/>
          <w:color w:val="000000" w:themeColor="text1"/>
          <w:sz w:val="22"/>
          <w:szCs w:val="22"/>
        </w:rPr>
        <w:t xml:space="preserve">Marke </w:t>
      </w:r>
      <w:r w:rsidR="00837CCF" w:rsidRPr="00A80E76">
        <w:rPr>
          <w:rFonts w:ascii="Calibri" w:hAnsi="Calibri" w:cs="Calibri"/>
          <w:b/>
          <w:bCs/>
          <w:color w:val="000000" w:themeColor="text1"/>
          <w:sz w:val="22"/>
          <w:szCs w:val="22"/>
        </w:rPr>
        <w:t>Cameo</w:t>
      </w:r>
      <w:r w:rsidR="0016141B" w:rsidRPr="00A80E76">
        <w:rPr>
          <w:rFonts w:ascii="Calibri" w:hAnsi="Calibri" w:cs="Calibri"/>
          <w:b/>
          <w:bCs/>
          <w:color w:val="000000" w:themeColor="text1"/>
          <w:sz w:val="22"/>
          <w:szCs w:val="22"/>
        </w:rPr>
        <w:t>.</w:t>
      </w:r>
    </w:p>
    <w:p w14:paraId="5F8EAC78" w14:textId="71B88D72" w:rsidR="00323EFE" w:rsidRPr="00A80E76" w:rsidRDefault="00323EFE" w:rsidP="00F103BF">
      <w:pPr>
        <w:rPr>
          <w:rFonts w:ascii="Calibri" w:hAnsi="Calibri" w:cs="Calibri"/>
          <w:sz w:val="22"/>
          <w:szCs w:val="22"/>
        </w:rPr>
      </w:pPr>
    </w:p>
    <w:p w14:paraId="7CE52A2F" w14:textId="6EF7218A" w:rsidR="00D10B4B" w:rsidRPr="00A80E76" w:rsidRDefault="00D10B4B" w:rsidP="00F103BF">
      <w:pPr>
        <w:rPr>
          <w:rFonts w:ascii="Calibri" w:hAnsi="Calibri" w:cs="Calibri"/>
          <w:sz w:val="22"/>
          <w:szCs w:val="22"/>
        </w:rPr>
      </w:pPr>
      <w:r w:rsidRPr="00A80E76">
        <w:rPr>
          <w:rFonts w:ascii="Calibri" w:hAnsi="Calibri" w:cs="Calibri"/>
          <w:sz w:val="22"/>
          <w:szCs w:val="22"/>
        </w:rPr>
        <w:t xml:space="preserve">ATS-Pro ist ein Geschäftsbereich </w:t>
      </w:r>
      <w:r w:rsidR="00FE149C" w:rsidRPr="00A80E76">
        <w:rPr>
          <w:rFonts w:ascii="Calibri" w:hAnsi="Calibri" w:cs="Calibri"/>
          <w:sz w:val="22"/>
          <w:szCs w:val="22"/>
        </w:rPr>
        <w:t>von</w:t>
      </w:r>
      <w:r w:rsidRPr="00A80E76">
        <w:rPr>
          <w:rFonts w:ascii="Calibri" w:hAnsi="Calibri" w:cs="Calibri"/>
          <w:sz w:val="22"/>
          <w:szCs w:val="22"/>
        </w:rPr>
        <w:t xml:space="preserve"> Activate The Space</w:t>
      </w:r>
      <w:r w:rsidR="00FE149C" w:rsidRPr="00A80E76">
        <w:rPr>
          <w:rFonts w:ascii="Calibri" w:hAnsi="Calibri" w:cs="Calibri"/>
          <w:sz w:val="22"/>
          <w:szCs w:val="22"/>
        </w:rPr>
        <w:t xml:space="preserve">, die mit ihren </w:t>
      </w:r>
      <w:r w:rsidR="00CF4DE9" w:rsidRPr="00A80E76">
        <w:rPr>
          <w:rFonts w:ascii="Calibri" w:hAnsi="Calibri" w:cs="Calibri"/>
          <w:sz w:val="22"/>
          <w:szCs w:val="22"/>
        </w:rPr>
        <w:t xml:space="preserve">preisgekrönten </w:t>
      </w:r>
      <w:r w:rsidR="00FE149C" w:rsidRPr="00A80E76">
        <w:rPr>
          <w:rFonts w:ascii="Calibri" w:hAnsi="Calibri" w:cs="Calibri"/>
          <w:sz w:val="22"/>
          <w:szCs w:val="22"/>
        </w:rPr>
        <w:t>LED-Video</w:t>
      </w:r>
      <w:r w:rsidR="00CF4DE9" w:rsidRPr="00A80E76">
        <w:rPr>
          <w:rFonts w:ascii="Calibri" w:hAnsi="Calibri" w:cs="Calibri"/>
          <w:sz w:val="22"/>
          <w:szCs w:val="22"/>
        </w:rPr>
        <w:t>wall</w:t>
      </w:r>
      <w:r w:rsidR="00FE149C" w:rsidRPr="00A80E76">
        <w:rPr>
          <w:rFonts w:ascii="Calibri" w:hAnsi="Calibri" w:cs="Calibri"/>
          <w:sz w:val="22"/>
          <w:szCs w:val="22"/>
        </w:rPr>
        <w:t>-Designs</w:t>
      </w:r>
      <w:r w:rsidR="00CF4DE9" w:rsidRPr="00A80E76">
        <w:rPr>
          <w:rFonts w:ascii="Calibri" w:hAnsi="Calibri" w:cs="Calibri"/>
          <w:sz w:val="22"/>
          <w:szCs w:val="22"/>
        </w:rPr>
        <w:t xml:space="preserve"> zu den renommiertesten </w:t>
      </w:r>
      <w:r w:rsidR="001E6442" w:rsidRPr="00A80E76">
        <w:rPr>
          <w:rFonts w:ascii="Calibri" w:hAnsi="Calibri" w:cs="Calibri"/>
          <w:sz w:val="22"/>
          <w:szCs w:val="22"/>
        </w:rPr>
        <w:t>Integratoren</w:t>
      </w:r>
      <w:r w:rsidR="00CF4DE9" w:rsidRPr="00A80E76">
        <w:rPr>
          <w:rFonts w:ascii="Calibri" w:hAnsi="Calibri" w:cs="Calibri"/>
          <w:sz w:val="22"/>
          <w:szCs w:val="22"/>
        </w:rPr>
        <w:t xml:space="preserve"> in Nordamerika zählen. Unter der Leitung von CEO Chris</w:t>
      </w:r>
      <w:r w:rsidR="00863164">
        <w:rPr>
          <w:rFonts w:ascii="Calibri" w:hAnsi="Calibri" w:cs="Calibri"/>
          <w:sz w:val="22"/>
          <w:szCs w:val="22"/>
        </w:rPr>
        <w:t>topher</w:t>
      </w:r>
      <w:r w:rsidR="00CF4DE9" w:rsidRPr="00A80E76">
        <w:rPr>
          <w:rFonts w:ascii="Calibri" w:hAnsi="Calibri" w:cs="Calibri"/>
          <w:sz w:val="22"/>
          <w:szCs w:val="22"/>
        </w:rPr>
        <w:t xml:space="preserve"> Pelzar fokussiert sich ATS-Pro auf den Vertrieb </w:t>
      </w:r>
      <w:r w:rsidR="00954075" w:rsidRPr="00A80E76">
        <w:rPr>
          <w:rFonts w:ascii="Calibri" w:hAnsi="Calibri" w:cs="Calibri"/>
          <w:sz w:val="22"/>
          <w:szCs w:val="22"/>
        </w:rPr>
        <w:t xml:space="preserve">von LED- und Lichttechnik </w:t>
      </w:r>
      <w:r w:rsidR="00733596" w:rsidRPr="00A80E76">
        <w:rPr>
          <w:rFonts w:ascii="Calibri" w:hAnsi="Calibri" w:cs="Calibri"/>
          <w:sz w:val="22"/>
          <w:szCs w:val="22"/>
        </w:rPr>
        <w:t>für den</w:t>
      </w:r>
      <w:r w:rsidR="00954075" w:rsidRPr="00A80E76">
        <w:rPr>
          <w:rFonts w:ascii="Calibri" w:hAnsi="Calibri" w:cs="Calibri"/>
          <w:sz w:val="22"/>
          <w:szCs w:val="22"/>
        </w:rPr>
        <w:t xml:space="preserve"> US-amerikanischen Markt</w:t>
      </w:r>
      <w:r w:rsidR="007C19C2" w:rsidRPr="00A80E76">
        <w:rPr>
          <w:rFonts w:ascii="Calibri" w:hAnsi="Calibri" w:cs="Calibri"/>
          <w:sz w:val="22"/>
          <w:szCs w:val="22"/>
        </w:rPr>
        <w:t>: „</w:t>
      </w:r>
      <w:r w:rsidR="00506D1C" w:rsidRPr="00A80E76">
        <w:rPr>
          <w:rFonts w:ascii="Calibri" w:hAnsi="Calibri" w:cs="Calibri"/>
          <w:sz w:val="22"/>
          <w:szCs w:val="22"/>
        </w:rPr>
        <w:t xml:space="preserve">Professionelle Lichttechnik und deren Einsatz erstreckt sich über viele Bereiche </w:t>
      </w:r>
      <w:r w:rsidR="00733596" w:rsidRPr="00A80E76">
        <w:rPr>
          <w:rFonts w:ascii="Calibri" w:hAnsi="Calibri" w:cs="Calibri"/>
          <w:sz w:val="22"/>
          <w:szCs w:val="22"/>
        </w:rPr>
        <w:t>–</w:t>
      </w:r>
      <w:r w:rsidR="00506D1C" w:rsidRPr="00A80E76">
        <w:rPr>
          <w:rFonts w:ascii="Calibri" w:hAnsi="Calibri" w:cs="Calibri"/>
          <w:sz w:val="22"/>
          <w:szCs w:val="22"/>
        </w:rPr>
        <w:t xml:space="preserve"> und der amerikanische Markt erwartet Qualitätsprodukte und einen erstklassigen Service</w:t>
      </w:r>
      <w:r w:rsidR="008E6362" w:rsidRPr="00A80E76">
        <w:rPr>
          <w:rFonts w:ascii="Calibri" w:hAnsi="Calibri" w:cs="Calibri"/>
          <w:sz w:val="22"/>
          <w:szCs w:val="22"/>
        </w:rPr>
        <w:t>“, erläutert Chris</w:t>
      </w:r>
      <w:r w:rsidR="00863164">
        <w:rPr>
          <w:rFonts w:ascii="Calibri" w:hAnsi="Calibri" w:cs="Calibri"/>
          <w:sz w:val="22"/>
          <w:szCs w:val="22"/>
        </w:rPr>
        <w:t>topher</w:t>
      </w:r>
      <w:r w:rsidR="008E6362" w:rsidRPr="00A80E76">
        <w:rPr>
          <w:rFonts w:ascii="Calibri" w:hAnsi="Calibri" w:cs="Calibri"/>
          <w:sz w:val="22"/>
          <w:szCs w:val="22"/>
        </w:rPr>
        <w:t xml:space="preserve"> </w:t>
      </w:r>
      <w:proofErr w:type="spellStart"/>
      <w:r w:rsidR="008E6362" w:rsidRPr="00A80E76">
        <w:rPr>
          <w:rFonts w:ascii="Calibri" w:hAnsi="Calibri" w:cs="Calibri"/>
          <w:sz w:val="22"/>
          <w:szCs w:val="22"/>
        </w:rPr>
        <w:t>Pelzar</w:t>
      </w:r>
      <w:proofErr w:type="spellEnd"/>
      <w:r w:rsidR="008E6362" w:rsidRPr="00A80E76">
        <w:rPr>
          <w:rFonts w:ascii="Calibri" w:hAnsi="Calibri" w:cs="Calibri"/>
          <w:sz w:val="22"/>
          <w:szCs w:val="22"/>
        </w:rPr>
        <w:t>.</w:t>
      </w:r>
      <w:r w:rsidR="00506D1C" w:rsidRPr="00A80E76">
        <w:rPr>
          <w:rFonts w:ascii="Calibri" w:hAnsi="Calibri" w:cs="Calibri"/>
          <w:sz w:val="22"/>
          <w:szCs w:val="22"/>
        </w:rPr>
        <w:t xml:space="preserve"> </w:t>
      </w:r>
      <w:r w:rsidR="008E6362" w:rsidRPr="00A80E76">
        <w:rPr>
          <w:rFonts w:ascii="Calibri" w:hAnsi="Calibri" w:cs="Calibri"/>
          <w:sz w:val="22"/>
          <w:szCs w:val="22"/>
        </w:rPr>
        <w:t>„</w:t>
      </w:r>
      <w:r w:rsidR="00506D1C" w:rsidRPr="00A80E76">
        <w:rPr>
          <w:rFonts w:ascii="Calibri" w:hAnsi="Calibri" w:cs="Calibri"/>
          <w:sz w:val="22"/>
          <w:szCs w:val="22"/>
        </w:rPr>
        <w:t>Mit der Kombination aus Cameo Lichtlösungen und dem exzellenten Support von ATS-Pro wird sich Cameo in allen anvisierten Verticals von der Konkurrenz abheben.</w:t>
      </w:r>
      <w:r w:rsidR="008E6362" w:rsidRPr="00A80E76">
        <w:rPr>
          <w:rFonts w:ascii="Calibri" w:hAnsi="Calibri" w:cs="Calibri"/>
          <w:sz w:val="22"/>
          <w:szCs w:val="22"/>
        </w:rPr>
        <w:t>“</w:t>
      </w:r>
    </w:p>
    <w:p w14:paraId="5B71D8D1" w14:textId="77777777" w:rsidR="002E3EAF" w:rsidRPr="00A80E76" w:rsidRDefault="002E3EAF" w:rsidP="00F103BF">
      <w:pPr>
        <w:pStyle w:val="xmsolistparagraph"/>
        <w:spacing w:before="0" w:beforeAutospacing="0" w:after="0" w:afterAutospacing="0"/>
        <w:rPr>
          <w:rFonts w:ascii="Calibri" w:hAnsi="Calibri" w:cs="Calibri"/>
          <w:color w:val="000000" w:themeColor="text1"/>
          <w:sz w:val="22"/>
          <w:szCs w:val="22"/>
        </w:rPr>
      </w:pPr>
    </w:p>
    <w:p w14:paraId="404506BE" w14:textId="323F7BF9" w:rsidR="008C167A" w:rsidRPr="00A80E76" w:rsidRDefault="00701409" w:rsidP="00F103BF">
      <w:pPr>
        <w:rPr>
          <w:rFonts w:ascii="Calibri" w:hAnsi="Calibri" w:cs="Calibri"/>
          <w:color w:val="191919"/>
          <w:sz w:val="22"/>
          <w:szCs w:val="22"/>
          <w:lang w:eastAsia="zh-CN" w:bidi="ar-SA"/>
        </w:rPr>
      </w:pPr>
      <w:r w:rsidRPr="00A80E76">
        <w:rPr>
          <w:rFonts w:ascii="Calibri" w:hAnsi="Calibri" w:cs="Calibri"/>
          <w:color w:val="000000" w:themeColor="text1"/>
          <w:sz w:val="22"/>
          <w:szCs w:val="22"/>
        </w:rPr>
        <w:t>Markus Jahnel, COO Adam Hall Group ergänzt</w:t>
      </w:r>
      <w:r w:rsidRPr="00A80E76">
        <w:rPr>
          <w:rFonts w:ascii="Calibri" w:hAnsi="Calibri" w:cs="Calibri"/>
          <w:color w:val="191919"/>
          <w:sz w:val="22"/>
          <w:szCs w:val="22"/>
          <w:lang w:eastAsia="zh-CN" w:bidi="ar-SA"/>
        </w:rPr>
        <w:t>:</w:t>
      </w:r>
      <w:r w:rsidR="00297648" w:rsidRPr="00A80E76">
        <w:rPr>
          <w:rFonts w:ascii="Calibri" w:hAnsi="Calibri" w:cs="Calibri"/>
          <w:color w:val="191919"/>
          <w:sz w:val="22"/>
          <w:szCs w:val="22"/>
          <w:lang w:eastAsia="zh-CN" w:bidi="ar-SA"/>
        </w:rPr>
        <w:t xml:space="preserve"> </w:t>
      </w:r>
      <w:r w:rsidR="00B639DB" w:rsidRPr="00A80E76">
        <w:rPr>
          <w:rFonts w:ascii="Calibri" w:hAnsi="Calibri" w:cs="Calibri"/>
          <w:color w:val="191919"/>
          <w:sz w:val="22"/>
          <w:szCs w:val="22"/>
          <w:lang w:eastAsia="zh-CN" w:bidi="ar-SA"/>
        </w:rPr>
        <w:t>„</w:t>
      </w:r>
      <w:r w:rsidR="008E6362" w:rsidRPr="00A80E76">
        <w:rPr>
          <w:rFonts w:ascii="Calibri" w:hAnsi="Calibri" w:cs="Calibri"/>
          <w:color w:val="191919"/>
          <w:sz w:val="22"/>
          <w:szCs w:val="22"/>
          <w:lang w:eastAsia="zh-CN" w:bidi="ar-SA"/>
        </w:rPr>
        <w:t xml:space="preserve">Wir freuen uns sehr, mit ATS-Pro einen </w:t>
      </w:r>
      <w:r w:rsidR="009D2D3B" w:rsidRPr="00A80E76">
        <w:rPr>
          <w:rFonts w:ascii="Calibri" w:hAnsi="Calibri" w:cs="Calibri"/>
          <w:color w:val="191919"/>
          <w:sz w:val="22"/>
          <w:szCs w:val="22"/>
          <w:lang w:eastAsia="zh-CN" w:bidi="ar-SA"/>
        </w:rPr>
        <w:t>erfahrenen Vertriebspartner für Cameo gefunden zu haben.</w:t>
      </w:r>
      <w:r w:rsidR="00BD36F6" w:rsidRPr="00A80E76">
        <w:rPr>
          <w:rFonts w:ascii="Calibri" w:hAnsi="Calibri" w:cs="Calibri"/>
          <w:color w:val="191919"/>
          <w:sz w:val="22"/>
          <w:szCs w:val="22"/>
          <w:lang w:eastAsia="zh-CN" w:bidi="ar-SA"/>
        </w:rPr>
        <w:t xml:space="preserve"> Chris</w:t>
      </w:r>
      <w:r w:rsidR="00863164">
        <w:rPr>
          <w:rFonts w:ascii="Calibri" w:hAnsi="Calibri" w:cs="Calibri"/>
          <w:color w:val="191919"/>
          <w:sz w:val="22"/>
          <w:szCs w:val="22"/>
          <w:lang w:eastAsia="zh-CN" w:bidi="ar-SA"/>
        </w:rPr>
        <w:t>topher</w:t>
      </w:r>
      <w:r w:rsidR="00BD36F6" w:rsidRPr="00A80E76">
        <w:rPr>
          <w:rFonts w:ascii="Calibri" w:hAnsi="Calibri" w:cs="Calibri"/>
          <w:color w:val="191919"/>
          <w:sz w:val="22"/>
          <w:szCs w:val="22"/>
          <w:lang w:eastAsia="zh-CN" w:bidi="ar-SA"/>
        </w:rPr>
        <w:t xml:space="preserve"> </w:t>
      </w:r>
      <w:proofErr w:type="spellStart"/>
      <w:r w:rsidR="00BD36F6" w:rsidRPr="00A80E76">
        <w:rPr>
          <w:rFonts w:ascii="Calibri" w:hAnsi="Calibri" w:cs="Calibri"/>
          <w:color w:val="191919"/>
          <w:sz w:val="22"/>
          <w:szCs w:val="22"/>
          <w:lang w:eastAsia="zh-CN" w:bidi="ar-SA"/>
        </w:rPr>
        <w:t>Pelzar</w:t>
      </w:r>
      <w:proofErr w:type="spellEnd"/>
      <w:r w:rsidR="00BD36F6" w:rsidRPr="00A80E76">
        <w:rPr>
          <w:rFonts w:ascii="Calibri" w:hAnsi="Calibri" w:cs="Calibri"/>
          <w:color w:val="191919"/>
          <w:sz w:val="22"/>
          <w:szCs w:val="22"/>
          <w:lang w:eastAsia="zh-CN" w:bidi="ar-SA"/>
        </w:rPr>
        <w:t xml:space="preserve"> und sein Team kennen den </w:t>
      </w:r>
      <w:r w:rsidR="002A64DD" w:rsidRPr="00A80E76">
        <w:rPr>
          <w:rFonts w:ascii="Calibri" w:hAnsi="Calibri" w:cs="Calibri"/>
          <w:color w:val="191919"/>
          <w:sz w:val="22"/>
          <w:szCs w:val="22"/>
          <w:lang w:eastAsia="zh-CN" w:bidi="ar-SA"/>
        </w:rPr>
        <w:t xml:space="preserve">riesigen </w:t>
      </w:r>
      <w:r w:rsidR="00BD36F6" w:rsidRPr="00A80E76">
        <w:rPr>
          <w:rFonts w:ascii="Calibri" w:hAnsi="Calibri" w:cs="Calibri"/>
          <w:color w:val="191919"/>
          <w:sz w:val="22"/>
          <w:szCs w:val="22"/>
          <w:lang w:eastAsia="zh-CN" w:bidi="ar-SA"/>
        </w:rPr>
        <w:t xml:space="preserve">US-Markt seit vielen Jahrzehnten und </w:t>
      </w:r>
      <w:r w:rsidR="002A64DD" w:rsidRPr="00A80E76">
        <w:rPr>
          <w:rFonts w:ascii="Calibri" w:hAnsi="Calibri" w:cs="Calibri"/>
          <w:color w:val="191919"/>
          <w:sz w:val="22"/>
          <w:szCs w:val="22"/>
          <w:lang w:eastAsia="zh-CN" w:bidi="ar-SA"/>
        </w:rPr>
        <w:t>setzen auf</w:t>
      </w:r>
      <w:r w:rsidR="00A164E9" w:rsidRPr="00A80E76">
        <w:rPr>
          <w:rFonts w:ascii="Calibri" w:hAnsi="Calibri" w:cs="Calibri"/>
          <w:color w:val="191919"/>
          <w:sz w:val="22"/>
          <w:szCs w:val="22"/>
          <w:lang w:eastAsia="zh-CN" w:bidi="ar-SA"/>
        </w:rPr>
        <w:t xml:space="preserve"> die gleichen Werte, mit denen Cameo auch in anderen Ländern und Regionen fortwährend Erfolgsgeschichten schreibt: </w:t>
      </w:r>
      <w:r w:rsidR="00D27134" w:rsidRPr="00A80E76">
        <w:rPr>
          <w:rFonts w:ascii="Calibri" w:hAnsi="Calibri" w:cs="Calibri"/>
          <w:color w:val="191919"/>
          <w:sz w:val="22"/>
          <w:szCs w:val="22"/>
          <w:lang w:eastAsia="zh-CN" w:bidi="ar-SA"/>
        </w:rPr>
        <w:t xml:space="preserve">Leidenschaft, </w:t>
      </w:r>
      <w:r w:rsidR="00850289" w:rsidRPr="00A80E76">
        <w:rPr>
          <w:rFonts w:ascii="Calibri" w:hAnsi="Calibri" w:cs="Calibri"/>
          <w:color w:val="191919"/>
          <w:sz w:val="22"/>
          <w:szCs w:val="22"/>
          <w:lang w:eastAsia="zh-CN" w:bidi="ar-SA"/>
        </w:rPr>
        <w:t>professionelle</w:t>
      </w:r>
      <w:r w:rsidR="00D27134" w:rsidRPr="00A80E76">
        <w:rPr>
          <w:rFonts w:ascii="Calibri" w:hAnsi="Calibri" w:cs="Calibri"/>
          <w:color w:val="191919"/>
          <w:sz w:val="22"/>
          <w:szCs w:val="22"/>
          <w:lang w:eastAsia="zh-CN" w:bidi="ar-SA"/>
        </w:rPr>
        <w:t>s Know-How</w:t>
      </w:r>
      <w:r w:rsidR="00850289" w:rsidRPr="00A80E76">
        <w:rPr>
          <w:rFonts w:ascii="Calibri" w:hAnsi="Calibri" w:cs="Calibri"/>
          <w:color w:val="191919"/>
          <w:sz w:val="22"/>
          <w:szCs w:val="22"/>
          <w:lang w:eastAsia="zh-CN" w:bidi="ar-SA"/>
        </w:rPr>
        <w:t xml:space="preserve"> und persönliche</w:t>
      </w:r>
      <w:r w:rsidR="00D27134" w:rsidRPr="00A80E76">
        <w:rPr>
          <w:rFonts w:ascii="Calibri" w:hAnsi="Calibri" w:cs="Calibri"/>
          <w:color w:val="191919"/>
          <w:sz w:val="22"/>
          <w:szCs w:val="22"/>
          <w:lang w:eastAsia="zh-CN" w:bidi="ar-SA"/>
        </w:rPr>
        <w:t>r</w:t>
      </w:r>
      <w:r w:rsidR="00850289" w:rsidRPr="00A80E76">
        <w:rPr>
          <w:rFonts w:ascii="Calibri" w:hAnsi="Calibri" w:cs="Calibri"/>
          <w:color w:val="191919"/>
          <w:sz w:val="22"/>
          <w:szCs w:val="22"/>
          <w:lang w:eastAsia="zh-CN" w:bidi="ar-SA"/>
        </w:rPr>
        <w:t xml:space="preserve"> Service nah am Kunden und Anwender.</w:t>
      </w:r>
      <w:r w:rsidR="00D27134" w:rsidRPr="00A80E76">
        <w:rPr>
          <w:rFonts w:ascii="Calibri" w:hAnsi="Calibri" w:cs="Calibri"/>
          <w:color w:val="191919"/>
          <w:sz w:val="22"/>
          <w:szCs w:val="22"/>
          <w:lang w:eastAsia="zh-CN" w:bidi="ar-SA"/>
        </w:rPr>
        <w:t>“</w:t>
      </w:r>
    </w:p>
    <w:p w14:paraId="070F7437" w14:textId="77777777" w:rsidR="00D27134" w:rsidRPr="00A80E76" w:rsidRDefault="00D27134" w:rsidP="00F103BF">
      <w:pPr>
        <w:rPr>
          <w:rFonts w:ascii="Calibri" w:hAnsi="Calibri" w:cs="Calibri"/>
          <w:color w:val="191919"/>
          <w:sz w:val="22"/>
          <w:szCs w:val="22"/>
          <w:lang w:eastAsia="zh-CN" w:bidi="ar-SA"/>
        </w:rPr>
      </w:pPr>
    </w:p>
    <w:p w14:paraId="0B68D0A6" w14:textId="60447354" w:rsidR="00D27134" w:rsidRPr="00A80E76" w:rsidRDefault="00D27134" w:rsidP="00F103BF">
      <w:pPr>
        <w:rPr>
          <w:rFonts w:ascii="Calibri" w:hAnsi="Calibri" w:cs="Calibri"/>
          <w:color w:val="191919"/>
          <w:sz w:val="22"/>
          <w:szCs w:val="22"/>
          <w:lang w:eastAsia="zh-CN" w:bidi="ar-SA"/>
        </w:rPr>
      </w:pPr>
      <w:r w:rsidRPr="00A80E76">
        <w:rPr>
          <w:rFonts w:ascii="Calibri" w:hAnsi="Calibri" w:cs="Calibri"/>
          <w:color w:val="191919"/>
          <w:sz w:val="22"/>
          <w:szCs w:val="22"/>
          <w:lang w:eastAsia="zh-CN" w:bidi="ar-SA"/>
        </w:rPr>
        <w:t>Chris</w:t>
      </w:r>
      <w:r w:rsidR="00863164">
        <w:rPr>
          <w:rFonts w:ascii="Calibri" w:hAnsi="Calibri" w:cs="Calibri"/>
          <w:color w:val="191919"/>
          <w:sz w:val="22"/>
          <w:szCs w:val="22"/>
          <w:lang w:eastAsia="zh-CN" w:bidi="ar-SA"/>
        </w:rPr>
        <w:t>topher</w:t>
      </w:r>
      <w:r w:rsidRPr="00A80E76">
        <w:rPr>
          <w:rFonts w:ascii="Calibri" w:hAnsi="Calibri" w:cs="Calibri"/>
          <w:color w:val="191919"/>
          <w:sz w:val="22"/>
          <w:szCs w:val="22"/>
          <w:lang w:eastAsia="zh-CN" w:bidi="ar-SA"/>
        </w:rPr>
        <w:t xml:space="preserve"> Pelzar ergänzt: </w:t>
      </w:r>
      <w:r w:rsidR="0019143B" w:rsidRPr="00A80E76">
        <w:rPr>
          <w:rFonts w:ascii="Calibri" w:hAnsi="Calibri" w:cs="Calibri"/>
          <w:color w:val="191919"/>
          <w:sz w:val="22"/>
          <w:szCs w:val="22"/>
          <w:lang w:eastAsia="zh-CN" w:bidi="ar-SA"/>
        </w:rPr>
        <w:t xml:space="preserve">„Ich habe in den zurückliegenden 40 Jahren für große und kleine Unternehmen gearbeitet, aber nur wenige haben mich so sehr beeindruckt wie </w:t>
      </w:r>
      <w:r w:rsidR="00602C68" w:rsidRPr="00A80E76">
        <w:rPr>
          <w:rFonts w:ascii="Calibri" w:hAnsi="Calibri" w:cs="Calibri"/>
          <w:color w:val="191919"/>
          <w:sz w:val="22"/>
          <w:szCs w:val="22"/>
          <w:lang w:eastAsia="zh-CN" w:bidi="ar-SA"/>
        </w:rPr>
        <w:t>die</w:t>
      </w:r>
      <w:r w:rsidR="0019143B" w:rsidRPr="00A80E76">
        <w:rPr>
          <w:rFonts w:ascii="Calibri" w:hAnsi="Calibri" w:cs="Calibri"/>
          <w:color w:val="191919"/>
          <w:sz w:val="22"/>
          <w:szCs w:val="22"/>
          <w:lang w:eastAsia="zh-CN" w:bidi="ar-SA"/>
        </w:rPr>
        <w:t xml:space="preserve"> Adam Hall Group</w:t>
      </w:r>
      <w:r w:rsidR="00602C68" w:rsidRPr="00A80E76">
        <w:rPr>
          <w:rFonts w:ascii="Calibri" w:hAnsi="Calibri" w:cs="Calibri"/>
          <w:color w:val="191919"/>
          <w:sz w:val="22"/>
          <w:szCs w:val="22"/>
          <w:lang w:eastAsia="zh-CN" w:bidi="ar-SA"/>
        </w:rPr>
        <w:t>.</w:t>
      </w:r>
      <w:r w:rsidR="00A948A5" w:rsidRPr="00A80E76">
        <w:rPr>
          <w:rFonts w:ascii="Calibri" w:hAnsi="Calibri" w:cs="Calibri"/>
          <w:color w:val="191919"/>
          <w:sz w:val="22"/>
          <w:szCs w:val="22"/>
          <w:lang w:eastAsia="zh-CN" w:bidi="ar-SA"/>
        </w:rPr>
        <w:t xml:space="preserve"> </w:t>
      </w:r>
      <w:r w:rsidR="00602C68" w:rsidRPr="00A80E76">
        <w:rPr>
          <w:rFonts w:ascii="Calibri" w:hAnsi="Calibri" w:cs="Calibri"/>
          <w:color w:val="191919"/>
          <w:sz w:val="22"/>
          <w:szCs w:val="22"/>
          <w:lang w:eastAsia="zh-CN" w:bidi="ar-SA"/>
        </w:rPr>
        <w:t>Ich glaube, dass wir gemeinsam großartige Erfolge verzeichnen werden.“</w:t>
      </w:r>
    </w:p>
    <w:p w14:paraId="08FBF0CA" w14:textId="77777777" w:rsidR="00033981" w:rsidRPr="00A80E76" w:rsidRDefault="00033981" w:rsidP="00F103BF">
      <w:pPr>
        <w:rPr>
          <w:rFonts w:ascii="Calibri" w:hAnsi="Calibri" w:cs="Calibri"/>
          <w:sz w:val="22"/>
          <w:szCs w:val="22"/>
        </w:rPr>
      </w:pPr>
    </w:p>
    <w:p w14:paraId="5FEAF5D2" w14:textId="2A38A051" w:rsidR="006D2E7A" w:rsidRPr="00A80E76" w:rsidRDefault="004F7F31" w:rsidP="00F103BF">
      <w:pPr>
        <w:rPr>
          <w:rFonts w:ascii="Calibri" w:hAnsi="Calibri" w:cs="Calibri"/>
          <w:color w:val="000000" w:themeColor="text1"/>
          <w:sz w:val="22"/>
          <w:szCs w:val="22"/>
          <w:lang w:eastAsia="zh-CN" w:bidi="ar-SA"/>
        </w:rPr>
      </w:pPr>
      <w:r w:rsidRPr="00A80E76">
        <w:rPr>
          <w:rFonts w:ascii="Calibri" w:hAnsi="Calibri" w:cs="Calibri"/>
          <w:color w:val="000000" w:themeColor="text1"/>
          <w:sz w:val="22"/>
          <w:szCs w:val="22"/>
        </w:rPr>
        <w:t>#</w:t>
      </w:r>
      <w:r w:rsidR="004D1639" w:rsidRPr="00A80E76">
        <w:rPr>
          <w:rFonts w:ascii="Calibri" w:hAnsi="Calibri" w:cs="Calibri"/>
          <w:color w:val="000000" w:themeColor="text1"/>
          <w:sz w:val="22"/>
          <w:szCs w:val="22"/>
        </w:rPr>
        <w:t>AdamHallGroup</w:t>
      </w:r>
      <w:r w:rsidR="000234FF" w:rsidRPr="00A80E76">
        <w:rPr>
          <w:rFonts w:ascii="Calibri" w:hAnsi="Calibri" w:cs="Calibri"/>
          <w:color w:val="000000" w:themeColor="text1"/>
          <w:sz w:val="22"/>
          <w:szCs w:val="22"/>
        </w:rPr>
        <w:t xml:space="preserve"> </w:t>
      </w:r>
      <w:r w:rsidR="00FB2233" w:rsidRPr="00A80E76">
        <w:rPr>
          <w:rFonts w:ascii="Calibri" w:hAnsi="Calibri" w:cs="Calibri"/>
          <w:color w:val="000000" w:themeColor="text1"/>
          <w:sz w:val="22"/>
          <w:szCs w:val="22"/>
        </w:rPr>
        <w:t xml:space="preserve">#Distribution </w:t>
      </w:r>
      <w:r w:rsidR="00540226" w:rsidRPr="00A80E76">
        <w:rPr>
          <w:rFonts w:ascii="Calibri" w:hAnsi="Calibri" w:cs="Calibri"/>
          <w:color w:val="000000" w:themeColor="text1"/>
          <w:sz w:val="22"/>
          <w:szCs w:val="22"/>
        </w:rPr>
        <w:t xml:space="preserve">#Cameo </w:t>
      </w:r>
      <w:r w:rsidR="00FB2233" w:rsidRPr="00A80E76">
        <w:rPr>
          <w:rFonts w:ascii="Calibri" w:hAnsi="Calibri" w:cs="Calibri"/>
          <w:color w:val="000000" w:themeColor="text1"/>
          <w:sz w:val="22"/>
          <w:szCs w:val="22"/>
        </w:rPr>
        <w:t xml:space="preserve">#ForLumenBeings </w:t>
      </w:r>
      <w:r w:rsidR="006D2E7A" w:rsidRPr="00A80E76">
        <w:rPr>
          <w:rFonts w:ascii="Calibri" w:hAnsi="Calibri" w:cs="Calibri"/>
          <w:color w:val="000000" w:themeColor="text1"/>
          <w:sz w:val="22"/>
          <w:szCs w:val="22"/>
        </w:rPr>
        <w:t>#EventTech</w:t>
      </w:r>
      <w:r w:rsidR="000234FF" w:rsidRPr="00A80E76">
        <w:rPr>
          <w:rFonts w:ascii="Calibri" w:hAnsi="Calibri" w:cs="Calibri"/>
          <w:color w:val="000000" w:themeColor="text1"/>
          <w:sz w:val="22"/>
          <w:szCs w:val="22"/>
        </w:rPr>
        <w:t xml:space="preserve"> </w:t>
      </w:r>
      <w:r w:rsidR="00BF7D07" w:rsidRPr="00A80E76">
        <w:rPr>
          <w:rFonts w:ascii="Calibri" w:hAnsi="Calibri" w:cs="Calibri"/>
          <w:color w:val="000000" w:themeColor="text1"/>
          <w:sz w:val="22"/>
          <w:szCs w:val="22"/>
        </w:rPr>
        <w:t>#ExperienceEventTech</w:t>
      </w:r>
      <w:r w:rsidR="004D1639" w:rsidRPr="00A80E76">
        <w:rPr>
          <w:rFonts w:ascii="Calibri" w:hAnsi="Calibri" w:cs="Calibri"/>
          <w:color w:val="000000" w:themeColor="text1"/>
          <w:sz w:val="22"/>
          <w:szCs w:val="22"/>
        </w:rPr>
        <w:t>nology</w:t>
      </w:r>
    </w:p>
    <w:p w14:paraId="1895AF19" w14:textId="77777777" w:rsidR="00F22DE6" w:rsidRPr="00A80E76" w:rsidRDefault="00F22DE6" w:rsidP="00F103BF">
      <w:pPr>
        <w:rPr>
          <w:rFonts w:ascii="Calibri" w:hAnsi="Calibri" w:cs="Calibri"/>
          <w:b/>
          <w:sz w:val="22"/>
          <w:szCs w:val="22"/>
        </w:rPr>
      </w:pPr>
    </w:p>
    <w:p w14:paraId="4752150A" w14:textId="55DF1A98" w:rsidR="00545862" w:rsidRPr="00A80E76" w:rsidRDefault="006D2E7A" w:rsidP="00F103BF">
      <w:pPr>
        <w:rPr>
          <w:rFonts w:ascii="Calibri" w:hAnsi="Calibri" w:cs="Calibri"/>
          <w:sz w:val="22"/>
          <w:szCs w:val="22"/>
        </w:rPr>
      </w:pPr>
      <w:r w:rsidRPr="00A80E76">
        <w:rPr>
          <w:rFonts w:ascii="Calibri" w:hAnsi="Calibri" w:cs="Calibri"/>
          <w:b/>
          <w:sz w:val="22"/>
          <w:szCs w:val="22"/>
        </w:rPr>
        <w:t xml:space="preserve">Weitere Informationen: </w:t>
      </w:r>
      <w:r w:rsidRPr="00A80E76">
        <w:rPr>
          <w:rFonts w:ascii="Calibri" w:eastAsia="Arial" w:hAnsi="Calibri" w:cs="Calibri"/>
          <w:b/>
          <w:sz w:val="22"/>
          <w:szCs w:val="22"/>
        </w:rPr>
        <w:br/>
      </w:r>
      <w:hyperlink r:id="rId7" w:history="1">
        <w:r w:rsidR="00733596" w:rsidRPr="00A80E76">
          <w:rPr>
            <w:rStyle w:val="Hyperlink"/>
            <w:rFonts w:ascii="Calibri" w:hAnsi="Calibri" w:cs="Calibri"/>
            <w:sz w:val="22"/>
            <w:szCs w:val="22"/>
          </w:rPr>
          <w:t>ats-pro.com</w:t>
        </w:r>
      </w:hyperlink>
    </w:p>
    <w:p w14:paraId="5811FEEE" w14:textId="32FE0D5B" w:rsidR="00545862" w:rsidRPr="00A80E76" w:rsidRDefault="00545862" w:rsidP="00F103BF">
      <w:pPr>
        <w:rPr>
          <w:rFonts w:ascii="Calibri" w:hAnsi="Calibri" w:cs="Calibri"/>
          <w:sz w:val="22"/>
          <w:szCs w:val="22"/>
        </w:rPr>
      </w:pPr>
    </w:p>
    <w:p w14:paraId="7394D928" w14:textId="0349B86D" w:rsidR="00FB2233" w:rsidRPr="00A80E76" w:rsidRDefault="00000000" w:rsidP="00F103BF">
      <w:pPr>
        <w:rPr>
          <w:rFonts w:ascii="Calibri" w:hAnsi="Calibri" w:cs="Calibri"/>
          <w:sz w:val="22"/>
          <w:szCs w:val="22"/>
        </w:rPr>
      </w:pPr>
      <w:hyperlink r:id="rId8" w:history="1">
        <w:r w:rsidR="00FB2233" w:rsidRPr="00A80E76">
          <w:rPr>
            <w:rStyle w:val="Hyperlink"/>
            <w:rFonts w:ascii="Calibri" w:hAnsi="Calibri" w:cs="Calibri"/>
            <w:sz w:val="22"/>
            <w:szCs w:val="22"/>
          </w:rPr>
          <w:t>cameolight.com</w:t>
        </w:r>
      </w:hyperlink>
    </w:p>
    <w:p w14:paraId="53E5694E" w14:textId="3EBC478F" w:rsidR="004330C6" w:rsidRPr="00A80E76" w:rsidRDefault="00000000" w:rsidP="00F103BF">
      <w:pPr>
        <w:rPr>
          <w:rStyle w:val="Hyperlink"/>
          <w:rFonts w:ascii="Calibri" w:eastAsia="Arial" w:hAnsi="Calibri" w:cs="Calibri"/>
          <w:color w:val="auto"/>
          <w:sz w:val="22"/>
          <w:szCs w:val="22"/>
          <w:u w:val="none"/>
        </w:rPr>
      </w:pPr>
      <w:hyperlink r:id="rId9">
        <w:r w:rsidR="006D2E7A" w:rsidRPr="00A80E76">
          <w:rPr>
            <w:rStyle w:val="Hyperlink"/>
            <w:rFonts w:ascii="Calibri" w:hAnsi="Calibri" w:cs="Calibri"/>
            <w:sz w:val="22"/>
            <w:szCs w:val="22"/>
          </w:rPr>
          <w:t>adamhall.com</w:t>
        </w:r>
      </w:hyperlink>
    </w:p>
    <w:p w14:paraId="3FDB17D8" w14:textId="77777777" w:rsidR="00FB2233" w:rsidRPr="00A80E76" w:rsidRDefault="00FB2233" w:rsidP="00F103BF">
      <w:pPr>
        <w:pStyle w:val="KeinLeerraum"/>
        <w:rPr>
          <w:rFonts w:ascii="Calibri" w:hAnsi="Calibri" w:cs="Calibri"/>
          <w:b/>
          <w:color w:val="808080"/>
          <w:sz w:val="22"/>
          <w:szCs w:val="22"/>
        </w:rPr>
      </w:pPr>
    </w:p>
    <w:p w14:paraId="459FB2DD" w14:textId="3CA9241C" w:rsidR="00FB2233" w:rsidRPr="00A80E76" w:rsidRDefault="00FB2233" w:rsidP="00F103BF">
      <w:pPr>
        <w:pStyle w:val="KeinLeerraum"/>
        <w:rPr>
          <w:rFonts w:ascii="Calibri" w:hAnsi="Calibri" w:cs="Calibri"/>
          <w:b/>
          <w:color w:val="808080"/>
          <w:sz w:val="18"/>
        </w:rPr>
      </w:pPr>
      <w:r w:rsidRPr="00A80E76">
        <w:rPr>
          <w:rFonts w:ascii="Calibri" w:hAnsi="Calibri" w:cs="Calibri"/>
          <w:b/>
          <w:color w:val="808080"/>
          <w:sz w:val="18"/>
        </w:rPr>
        <w:t>Über die Adam Hall Group</w:t>
      </w:r>
    </w:p>
    <w:p w14:paraId="1A9DAF47" w14:textId="77777777" w:rsidR="00FB2233" w:rsidRPr="00A80E76" w:rsidRDefault="00FB2233" w:rsidP="00F103BF">
      <w:pPr>
        <w:rPr>
          <w:rFonts w:ascii="Calibri" w:hAnsi="Calibri" w:cs="Calibri"/>
          <w:bCs/>
          <w:color w:val="808080" w:themeColor="background1" w:themeShade="80"/>
          <w:sz w:val="18"/>
          <w:szCs w:val="18"/>
        </w:rPr>
      </w:pPr>
      <w:bookmarkStart w:id="0" w:name="_Hlk15465985"/>
      <w:r w:rsidRPr="00A80E76">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w:t>
      </w:r>
      <w:r w:rsidRPr="00A80E76">
        <w:rPr>
          <w:rFonts w:ascii="Calibri" w:hAnsi="Calibri" w:cs="Calibri"/>
          <w:bCs/>
          <w:color w:val="808080" w:themeColor="background1" w:themeShade="80"/>
          <w:sz w:val="18"/>
          <w:szCs w:val="18"/>
        </w:rPr>
        <w:lastRenderedPageBreak/>
        <w:t xml:space="preserve">Flightcase Hersteller. Die Firma bietet eine große Palette von professionellen Audio- und Lichttechnologien sowie Bühnenequipment und Flightcase Hardware unter den Marken LD Systems®, Cameo®, Gravity®, Defender®, Palmer® und Adam Hall®. </w:t>
      </w:r>
    </w:p>
    <w:p w14:paraId="2E59F0A4" w14:textId="77777777" w:rsidR="00FB2233" w:rsidRPr="00A80E76" w:rsidRDefault="00FB2233" w:rsidP="00F103BF">
      <w:pPr>
        <w:rPr>
          <w:rFonts w:ascii="Calibri" w:hAnsi="Calibri" w:cs="Calibri"/>
          <w:bCs/>
          <w:color w:val="808080" w:themeColor="background1" w:themeShade="80"/>
          <w:sz w:val="18"/>
          <w:szCs w:val="18"/>
        </w:rPr>
      </w:pPr>
      <w:r w:rsidRPr="00A80E76">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A80E76">
        <w:rPr>
          <w:rFonts w:ascii="Calibri" w:hAnsi="Calibri" w:cs="Calibri"/>
          <w:bCs/>
          <w:color w:val="808080" w:themeColor="background1" w:themeShade="80"/>
          <w:sz w:val="18"/>
          <w:szCs w:val="18"/>
        </w:rPr>
        <w:t xml:space="preserve">. </w:t>
      </w:r>
    </w:p>
    <w:p w14:paraId="11CC66ED" w14:textId="3C55A509" w:rsidR="000C2D39" w:rsidRPr="00A80E76" w:rsidRDefault="00FB2233" w:rsidP="00F103BF">
      <w:pPr>
        <w:rPr>
          <w:rFonts w:ascii="Calibri" w:hAnsi="Calibri" w:cs="Calibri"/>
          <w:bCs/>
          <w:color w:val="808080" w:themeColor="background1" w:themeShade="80"/>
          <w:sz w:val="18"/>
          <w:szCs w:val="18"/>
        </w:rPr>
      </w:pPr>
      <w:r w:rsidRPr="00A80E76">
        <w:rPr>
          <w:rFonts w:ascii="Calibri" w:hAnsi="Calibri" w:cs="Calibri"/>
          <w:bCs/>
          <w:color w:val="808080" w:themeColor="background1" w:themeShade="80"/>
          <w:sz w:val="18"/>
          <w:szCs w:val="18"/>
        </w:rPr>
        <w:t xml:space="preserve">Mehr Information zur Adam Hall Group im Internet unter </w:t>
      </w:r>
      <w:hyperlink r:id="rId10" w:history="1">
        <w:r w:rsidRPr="00A80E76">
          <w:rPr>
            <w:rStyle w:val="Hyperlink"/>
            <w:rFonts w:ascii="Calibri" w:hAnsi="Calibri" w:cs="Calibri"/>
            <w:bCs/>
            <w:sz w:val="18"/>
            <w:szCs w:val="18"/>
          </w:rPr>
          <w:t>www.adamhall.com</w:t>
        </w:r>
      </w:hyperlink>
      <w:r w:rsidRPr="00A80E76">
        <w:rPr>
          <w:rFonts w:ascii="Calibri" w:hAnsi="Calibri" w:cs="Calibri"/>
          <w:bCs/>
          <w:color w:val="808080" w:themeColor="background1" w:themeShade="80"/>
          <w:sz w:val="18"/>
          <w:szCs w:val="18"/>
        </w:rPr>
        <w:t>.</w:t>
      </w:r>
    </w:p>
    <w:sectPr w:rsidR="000C2D39" w:rsidRPr="00A80E76" w:rsidSect="00931D5F">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30FD" w14:textId="77777777" w:rsidR="00586FE7" w:rsidRDefault="00586FE7" w:rsidP="004330C6">
      <w:r>
        <w:separator/>
      </w:r>
    </w:p>
  </w:endnote>
  <w:endnote w:type="continuationSeparator" w:id="0">
    <w:p w14:paraId="52007DB8" w14:textId="77777777" w:rsidR="00586FE7" w:rsidRDefault="00586FE7" w:rsidP="004330C6">
      <w:r>
        <w:continuationSeparator/>
      </w:r>
    </w:p>
  </w:endnote>
  <w:endnote w:type="continuationNotice" w:id="1">
    <w:p w14:paraId="7A726D47" w14:textId="77777777" w:rsidR="00586FE7" w:rsidRDefault="00586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586FE7">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0.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5B0D" w14:textId="77777777" w:rsidR="00586FE7" w:rsidRDefault="00586FE7" w:rsidP="004330C6">
      <w:r>
        <w:separator/>
      </w:r>
    </w:p>
  </w:footnote>
  <w:footnote w:type="continuationSeparator" w:id="0">
    <w:p w14:paraId="2DC6DBA0" w14:textId="77777777" w:rsidR="00586FE7" w:rsidRDefault="00586FE7" w:rsidP="004330C6">
      <w:r>
        <w:continuationSeparator/>
      </w:r>
    </w:p>
  </w:footnote>
  <w:footnote w:type="continuationNotice" w:id="1">
    <w:p w14:paraId="13BE3A87" w14:textId="77777777" w:rsidR="00586FE7" w:rsidRDefault="00586F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0E53"/>
    <w:rsid w:val="00111329"/>
    <w:rsid w:val="00113043"/>
    <w:rsid w:val="001157B5"/>
    <w:rsid w:val="00117B88"/>
    <w:rsid w:val="00124F49"/>
    <w:rsid w:val="00126A74"/>
    <w:rsid w:val="00134EF8"/>
    <w:rsid w:val="00135BAE"/>
    <w:rsid w:val="0013668C"/>
    <w:rsid w:val="001452D7"/>
    <w:rsid w:val="00145E8F"/>
    <w:rsid w:val="001527D0"/>
    <w:rsid w:val="001543F7"/>
    <w:rsid w:val="0016141B"/>
    <w:rsid w:val="00164685"/>
    <w:rsid w:val="001661EE"/>
    <w:rsid w:val="00175DBD"/>
    <w:rsid w:val="00182E91"/>
    <w:rsid w:val="00184D8B"/>
    <w:rsid w:val="00186C4A"/>
    <w:rsid w:val="001905C4"/>
    <w:rsid w:val="00190662"/>
    <w:rsid w:val="0019143B"/>
    <w:rsid w:val="00197BE9"/>
    <w:rsid w:val="001A0CD2"/>
    <w:rsid w:val="001A1584"/>
    <w:rsid w:val="001B0461"/>
    <w:rsid w:val="001B7E2C"/>
    <w:rsid w:val="001C4225"/>
    <w:rsid w:val="001C5825"/>
    <w:rsid w:val="001C5D7F"/>
    <w:rsid w:val="001D6F99"/>
    <w:rsid w:val="001E51CC"/>
    <w:rsid w:val="001E6442"/>
    <w:rsid w:val="001E6845"/>
    <w:rsid w:val="001F0E84"/>
    <w:rsid w:val="001F10C9"/>
    <w:rsid w:val="001F2A5A"/>
    <w:rsid w:val="001F6733"/>
    <w:rsid w:val="001F7FE2"/>
    <w:rsid w:val="0020235E"/>
    <w:rsid w:val="002034DB"/>
    <w:rsid w:val="00207525"/>
    <w:rsid w:val="00214BFA"/>
    <w:rsid w:val="00215123"/>
    <w:rsid w:val="00216236"/>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73AA8"/>
    <w:rsid w:val="00283958"/>
    <w:rsid w:val="00285810"/>
    <w:rsid w:val="00285891"/>
    <w:rsid w:val="00295164"/>
    <w:rsid w:val="002956B9"/>
    <w:rsid w:val="00297648"/>
    <w:rsid w:val="002979EC"/>
    <w:rsid w:val="002A3B03"/>
    <w:rsid w:val="002A64DD"/>
    <w:rsid w:val="002A71BC"/>
    <w:rsid w:val="002B2157"/>
    <w:rsid w:val="002B49DF"/>
    <w:rsid w:val="002B520A"/>
    <w:rsid w:val="002C32D6"/>
    <w:rsid w:val="002C38B9"/>
    <w:rsid w:val="002C64C0"/>
    <w:rsid w:val="002D08B9"/>
    <w:rsid w:val="002D3E93"/>
    <w:rsid w:val="002D4A1E"/>
    <w:rsid w:val="002E3EAF"/>
    <w:rsid w:val="002F20E1"/>
    <w:rsid w:val="00302508"/>
    <w:rsid w:val="003040E4"/>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A439A"/>
    <w:rsid w:val="003B3E5D"/>
    <w:rsid w:val="003B7210"/>
    <w:rsid w:val="003C3F56"/>
    <w:rsid w:val="003C7650"/>
    <w:rsid w:val="003D3FE4"/>
    <w:rsid w:val="003E4B2D"/>
    <w:rsid w:val="003E5409"/>
    <w:rsid w:val="003F0EF6"/>
    <w:rsid w:val="003F40DF"/>
    <w:rsid w:val="003F6959"/>
    <w:rsid w:val="004037C1"/>
    <w:rsid w:val="0041046F"/>
    <w:rsid w:val="00411C01"/>
    <w:rsid w:val="00412079"/>
    <w:rsid w:val="00415C69"/>
    <w:rsid w:val="0042095F"/>
    <w:rsid w:val="00422766"/>
    <w:rsid w:val="00423793"/>
    <w:rsid w:val="0042614D"/>
    <w:rsid w:val="00427AB0"/>
    <w:rsid w:val="00432C94"/>
    <w:rsid w:val="004330C6"/>
    <w:rsid w:val="00434BD6"/>
    <w:rsid w:val="0043733D"/>
    <w:rsid w:val="00445DF3"/>
    <w:rsid w:val="00454F01"/>
    <w:rsid w:val="00456F1D"/>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910"/>
    <w:rsid w:val="004B5B8B"/>
    <w:rsid w:val="004C0829"/>
    <w:rsid w:val="004C250B"/>
    <w:rsid w:val="004C7606"/>
    <w:rsid w:val="004D1639"/>
    <w:rsid w:val="004D54E9"/>
    <w:rsid w:val="004D7628"/>
    <w:rsid w:val="004F4589"/>
    <w:rsid w:val="004F5412"/>
    <w:rsid w:val="004F7F31"/>
    <w:rsid w:val="00506D1C"/>
    <w:rsid w:val="00507E4C"/>
    <w:rsid w:val="00512A72"/>
    <w:rsid w:val="00514576"/>
    <w:rsid w:val="005208EC"/>
    <w:rsid w:val="00525F4A"/>
    <w:rsid w:val="00531A4F"/>
    <w:rsid w:val="005335D2"/>
    <w:rsid w:val="00540226"/>
    <w:rsid w:val="00545862"/>
    <w:rsid w:val="00546AE6"/>
    <w:rsid w:val="00566BC8"/>
    <w:rsid w:val="005740BF"/>
    <w:rsid w:val="005744F5"/>
    <w:rsid w:val="00576210"/>
    <w:rsid w:val="0057690B"/>
    <w:rsid w:val="00576BC9"/>
    <w:rsid w:val="005840F6"/>
    <w:rsid w:val="00586FE7"/>
    <w:rsid w:val="00587192"/>
    <w:rsid w:val="005A1ACC"/>
    <w:rsid w:val="005A3606"/>
    <w:rsid w:val="005A68F6"/>
    <w:rsid w:val="005A78C5"/>
    <w:rsid w:val="005B0308"/>
    <w:rsid w:val="005B49DD"/>
    <w:rsid w:val="005B7BB6"/>
    <w:rsid w:val="005C3632"/>
    <w:rsid w:val="005C4A93"/>
    <w:rsid w:val="005D45A1"/>
    <w:rsid w:val="005D4D95"/>
    <w:rsid w:val="005D4E2E"/>
    <w:rsid w:val="005F2899"/>
    <w:rsid w:val="005F3307"/>
    <w:rsid w:val="005F3FF6"/>
    <w:rsid w:val="005F6B82"/>
    <w:rsid w:val="00600743"/>
    <w:rsid w:val="00602C68"/>
    <w:rsid w:val="0060526A"/>
    <w:rsid w:val="00610CDC"/>
    <w:rsid w:val="0063132F"/>
    <w:rsid w:val="00633CC0"/>
    <w:rsid w:val="00640BCD"/>
    <w:rsid w:val="00644F1E"/>
    <w:rsid w:val="00645254"/>
    <w:rsid w:val="00645AA1"/>
    <w:rsid w:val="00652A61"/>
    <w:rsid w:val="00652DF2"/>
    <w:rsid w:val="006578F9"/>
    <w:rsid w:val="006703E4"/>
    <w:rsid w:val="006811A8"/>
    <w:rsid w:val="00683F82"/>
    <w:rsid w:val="00691110"/>
    <w:rsid w:val="00691F0F"/>
    <w:rsid w:val="006A2793"/>
    <w:rsid w:val="006A4552"/>
    <w:rsid w:val="006B4758"/>
    <w:rsid w:val="006C2799"/>
    <w:rsid w:val="006C45CF"/>
    <w:rsid w:val="006C6659"/>
    <w:rsid w:val="006D2E7A"/>
    <w:rsid w:val="006E2CFE"/>
    <w:rsid w:val="006E4981"/>
    <w:rsid w:val="006E606E"/>
    <w:rsid w:val="006E651F"/>
    <w:rsid w:val="006E767C"/>
    <w:rsid w:val="006E7F01"/>
    <w:rsid w:val="006F2380"/>
    <w:rsid w:val="006F7A48"/>
    <w:rsid w:val="007009A4"/>
    <w:rsid w:val="007009AE"/>
    <w:rsid w:val="00700CFB"/>
    <w:rsid w:val="00701409"/>
    <w:rsid w:val="00714303"/>
    <w:rsid w:val="007153F5"/>
    <w:rsid w:val="00721C7D"/>
    <w:rsid w:val="0072231E"/>
    <w:rsid w:val="00723BDD"/>
    <w:rsid w:val="00731148"/>
    <w:rsid w:val="00733596"/>
    <w:rsid w:val="00735620"/>
    <w:rsid w:val="00740110"/>
    <w:rsid w:val="00740D54"/>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19C2"/>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5B51"/>
    <w:rsid w:val="00806772"/>
    <w:rsid w:val="00813CED"/>
    <w:rsid w:val="008209B3"/>
    <w:rsid w:val="00821AA6"/>
    <w:rsid w:val="00822DA3"/>
    <w:rsid w:val="008248A6"/>
    <w:rsid w:val="00824AB7"/>
    <w:rsid w:val="00827FBE"/>
    <w:rsid w:val="0083551C"/>
    <w:rsid w:val="00837CCF"/>
    <w:rsid w:val="00840293"/>
    <w:rsid w:val="00843E6F"/>
    <w:rsid w:val="008474CD"/>
    <w:rsid w:val="00850289"/>
    <w:rsid w:val="00852DA5"/>
    <w:rsid w:val="00853BC1"/>
    <w:rsid w:val="00856D6E"/>
    <w:rsid w:val="00857A15"/>
    <w:rsid w:val="00863164"/>
    <w:rsid w:val="008635C3"/>
    <w:rsid w:val="00872F41"/>
    <w:rsid w:val="00873C6A"/>
    <w:rsid w:val="008759B6"/>
    <w:rsid w:val="008A0CC1"/>
    <w:rsid w:val="008A0D9A"/>
    <w:rsid w:val="008C08B8"/>
    <w:rsid w:val="008C167A"/>
    <w:rsid w:val="008C2E0D"/>
    <w:rsid w:val="008C4A8C"/>
    <w:rsid w:val="008C5A92"/>
    <w:rsid w:val="008C71AA"/>
    <w:rsid w:val="008D22AA"/>
    <w:rsid w:val="008D5D01"/>
    <w:rsid w:val="008E0434"/>
    <w:rsid w:val="008E0A95"/>
    <w:rsid w:val="008E12E9"/>
    <w:rsid w:val="008E327B"/>
    <w:rsid w:val="008E6362"/>
    <w:rsid w:val="008F12AC"/>
    <w:rsid w:val="008F1317"/>
    <w:rsid w:val="008F2D79"/>
    <w:rsid w:val="008F3AD1"/>
    <w:rsid w:val="009010D4"/>
    <w:rsid w:val="00904362"/>
    <w:rsid w:val="00905794"/>
    <w:rsid w:val="00905B1E"/>
    <w:rsid w:val="009139FB"/>
    <w:rsid w:val="00913A6C"/>
    <w:rsid w:val="0091412C"/>
    <w:rsid w:val="00916F1C"/>
    <w:rsid w:val="00917BD4"/>
    <w:rsid w:val="00920BFE"/>
    <w:rsid w:val="0092757C"/>
    <w:rsid w:val="00931D5F"/>
    <w:rsid w:val="00933D02"/>
    <w:rsid w:val="00942CD4"/>
    <w:rsid w:val="0095102E"/>
    <w:rsid w:val="0095148D"/>
    <w:rsid w:val="00954075"/>
    <w:rsid w:val="009643EB"/>
    <w:rsid w:val="009647FF"/>
    <w:rsid w:val="0097368B"/>
    <w:rsid w:val="009778CC"/>
    <w:rsid w:val="00991BE9"/>
    <w:rsid w:val="009B56F9"/>
    <w:rsid w:val="009C2121"/>
    <w:rsid w:val="009D0E75"/>
    <w:rsid w:val="009D2D3B"/>
    <w:rsid w:val="009D35BA"/>
    <w:rsid w:val="009D411A"/>
    <w:rsid w:val="009E0031"/>
    <w:rsid w:val="009E41F8"/>
    <w:rsid w:val="009E7449"/>
    <w:rsid w:val="009F0541"/>
    <w:rsid w:val="009F0FB4"/>
    <w:rsid w:val="009F41BE"/>
    <w:rsid w:val="009F4953"/>
    <w:rsid w:val="009F64AB"/>
    <w:rsid w:val="009F650C"/>
    <w:rsid w:val="009F6CDA"/>
    <w:rsid w:val="00A04F1D"/>
    <w:rsid w:val="00A05057"/>
    <w:rsid w:val="00A06974"/>
    <w:rsid w:val="00A07210"/>
    <w:rsid w:val="00A072F3"/>
    <w:rsid w:val="00A07934"/>
    <w:rsid w:val="00A164E9"/>
    <w:rsid w:val="00A17E32"/>
    <w:rsid w:val="00A2452E"/>
    <w:rsid w:val="00A307AC"/>
    <w:rsid w:val="00A32578"/>
    <w:rsid w:val="00A3266E"/>
    <w:rsid w:val="00A33EFE"/>
    <w:rsid w:val="00A560C6"/>
    <w:rsid w:val="00A57A45"/>
    <w:rsid w:val="00A60B05"/>
    <w:rsid w:val="00A61537"/>
    <w:rsid w:val="00A65CF8"/>
    <w:rsid w:val="00A70816"/>
    <w:rsid w:val="00A71B6D"/>
    <w:rsid w:val="00A738EB"/>
    <w:rsid w:val="00A76D46"/>
    <w:rsid w:val="00A80E76"/>
    <w:rsid w:val="00A92E7C"/>
    <w:rsid w:val="00A947D9"/>
    <w:rsid w:val="00A948A5"/>
    <w:rsid w:val="00A95EEC"/>
    <w:rsid w:val="00AA4E14"/>
    <w:rsid w:val="00AB080D"/>
    <w:rsid w:val="00AB0B14"/>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67769"/>
    <w:rsid w:val="00B712D5"/>
    <w:rsid w:val="00B74DAC"/>
    <w:rsid w:val="00B76096"/>
    <w:rsid w:val="00B76370"/>
    <w:rsid w:val="00B9168A"/>
    <w:rsid w:val="00B91E90"/>
    <w:rsid w:val="00B93A62"/>
    <w:rsid w:val="00B943F0"/>
    <w:rsid w:val="00BA13C1"/>
    <w:rsid w:val="00BA5240"/>
    <w:rsid w:val="00BA5F60"/>
    <w:rsid w:val="00BA750F"/>
    <w:rsid w:val="00BA761B"/>
    <w:rsid w:val="00BA78E4"/>
    <w:rsid w:val="00BB0030"/>
    <w:rsid w:val="00BB35C1"/>
    <w:rsid w:val="00BC2C84"/>
    <w:rsid w:val="00BC417C"/>
    <w:rsid w:val="00BD18F0"/>
    <w:rsid w:val="00BD1CE9"/>
    <w:rsid w:val="00BD36F6"/>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2AB5"/>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4DE9"/>
    <w:rsid w:val="00D00355"/>
    <w:rsid w:val="00D04765"/>
    <w:rsid w:val="00D10B4B"/>
    <w:rsid w:val="00D144EC"/>
    <w:rsid w:val="00D1525D"/>
    <w:rsid w:val="00D178AD"/>
    <w:rsid w:val="00D20083"/>
    <w:rsid w:val="00D20244"/>
    <w:rsid w:val="00D259C2"/>
    <w:rsid w:val="00D27134"/>
    <w:rsid w:val="00D320D9"/>
    <w:rsid w:val="00D3400C"/>
    <w:rsid w:val="00D36541"/>
    <w:rsid w:val="00D37E7B"/>
    <w:rsid w:val="00D45AF7"/>
    <w:rsid w:val="00D470F1"/>
    <w:rsid w:val="00D51B71"/>
    <w:rsid w:val="00D52D14"/>
    <w:rsid w:val="00D60CED"/>
    <w:rsid w:val="00D63C44"/>
    <w:rsid w:val="00D701E1"/>
    <w:rsid w:val="00D7514C"/>
    <w:rsid w:val="00D83498"/>
    <w:rsid w:val="00D874CF"/>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1D9C"/>
    <w:rsid w:val="00DF270F"/>
    <w:rsid w:val="00DF2BC4"/>
    <w:rsid w:val="00DF53EB"/>
    <w:rsid w:val="00DF7668"/>
    <w:rsid w:val="00DF7FF4"/>
    <w:rsid w:val="00E05923"/>
    <w:rsid w:val="00E06A56"/>
    <w:rsid w:val="00E102D2"/>
    <w:rsid w:val="00E1081B"/>
    <w:rsid w:val="00E15DE1"/>
    <w:rsid w:val="00E1626C"/>
    <w:rsid w:val="00E235B4"/>
    <w:rsid w:val="00E24D88"/>
    <w:rsid w:val="00E2783E"/>
    <w:rsid w:val="00E27DC3"/>
    <w:rsid w:val="00E4607C"/>
    <w:rsid w:val="00E466C8"/>
    <w:rsid w:val="00E5147C"/>
    <w:rsid w:val="00E60FA6"/>
    <w:rsid w:val="00E61F6F"/>
    <w:rsid w:val="00E635F3"/>
    <w:rsid w:val="00E70B04"/>
    <w:rsid w:val="00E72BA6"/>
    <w:rsid w:val="00E85818"/>
    <w:rsid w:val="00E86932"/>
    <w:rsid w:val="00E94C2E"/>
    <w:rsid w:val="00E963E0"/>
    <w:rsid w:val="00E9699A"/>
    <w:rsid w:val="00EA107B"/>
    <w:rsid w:val="00EA1913"/>
    <w:rsid w:val="00EA6251"/>
    <w:rsid w:val="00EB4FE9"/>
    <w:rsid w:val="00EC7F05"/>
    <w:rsid w:val="00ED50B9"/>
    <w:rsid w:val="00EE0F8A"/>
    <w:rsid w:val="00EE62E3"/>
    <w:rsid w:val="00EF2210"/>
    <w:rsid w:val="00EF260D"/>
    <w:rsid w:val="00F00F40"/>
    <w:rsid w:val="00F01B04"/>
    <w:rsid w:val="00F063C9"/>
    <w:rsid w:val="00F103BF"/>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76B5B"/>
    <w:rsid w:val="00F80043"/>
    <w:rsid w:val="00F81A04"/>
    <w:rsid w:val="00F85366"/>
    <w:rsid w:val="00FA0750"/>
    <w:rsid w:val="00FA0EA2"/>
    <w:rsid w:val="00FA1BB0"/>
    <w:rsid w:val="00FA21A8"/>
    <w:rsid w:val="00FA42C1"/>
    <w:rsid w:val="00FA5790"/>
    <w:rsid w:val="00FA59A8"/>
    <w:rsid w:val="00FB2233"/>
    <w:rsid w:val="00FB796E"/>
    <w:rsid w:val="00FC2346"/>
    <w:rsid w:val="00FC505E"/>
    <w:rsid w:val="00FC51BC"/>
    <w:rsid w:val="00FC7F35"/>
    <w:rsid w:val="00FD3DE1"/>
    <w:rsid w:val="00FD63AF"/>
    <w:rsid w:val="00FE0C86"/>
    <w:rsid w:val="00FE149C"/>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22355686">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ts-pro.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damhall.com/de-de"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3244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cp:revision>
  <cp:lastPrinted>2019-01-10T17:28:00Z</cp:lastPrinted>
  <dcterms:created xsi:type="dcterms:W3CDTF">2024-07-30T07:37:00Z</dcterms:created>
  <dcterms:modified xsi:type="dcterms:W3CDTF">2024-07-30T07:37:00Z</dcterms:modified>
</cp:coreProperties>
</file>